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7311423"/>
    <w:p w14:paraId="367E800C" w14:textId="2A445F30" w:rsidR="00627D5C" w:rsidRDefault="00DB2EA6" w:rsidP="00052713">
      <w:r>
        <w:rPr>
          <w:noProof/>
        </w:rPr>
        <mc:AlternateContent>
          <mc:Choice Requires="wps">
            <w:drawing>
              <wp:anchor distT="45720" distB="45720" distL="114300" distR="114300" simplePos="0" relativeHeight="251659264" behindDoc="0" locked="0" layoutInCell="1" hidden="0" allowOverlap="1" wp14:anchorId="43D4A5F5" wp14:editId="6F00599A">
                <wp:simplePos x="0" y="0"/>
                <wp:positionH relativeFrom="column">
                  <wp:posOffset>-289560</wp:posOffset>
                </wp:positionH>
                <wp:positionV relativeFrom="page">
                  <wp:posOffset>368100</wp:posOffset>
                </wp:positionV>
                <wp:extent cx="2418080" cy="1461770"/>
                <wp:effectExtent l="0" t="0" r="20320" b="24130"/>
                <wp:wrapSquare wrapText="bothSides" distT="45720" distB="45720" distL="114300" distR="114300"/>
                <wp:docPr id="470690016" name="Rectangle 470690016"/>
                <wp:cNvGraphicFramePr/>
                <a:graphic xmlns:a="http://schemas.openxmlformats.org/drawingml/2006/main">
                  <a:graphicData uri="http://schemas.microsoft.com/office/word/2010/wordprocessingShape">
                    <wps:wsp>
                      <wps:cNvSpPr/>
                      <wps:spPr>
                        <a:xfrm>
                          <a:off x="0" y="0"/>
                          <a:ext cx="2418080" cy="1461770"/>
                        </a:xfrm>
                        <a:prstGeom prst="rect">
                          <a:avLst/>
                        </a:prstGeom>
                        <a:solidFill>
                          <a:srgbClr val="FFFFFF"/>
                        </a:solidFill>
                        <a:ln w="19050" cap="flat" cmpd="sng">
                          <a:solidFill>
                            <a:schemeClr val="dk1"/>
                          </a:solidFill>
                          <a:prstDash val="solid"/>
                          <a:miter lim="800000"/>
                          <a:headEnd type="none" w="sm" len="sm"/>
                          <a:tailEnd type="none" w="sm" len="sm"/>
                        </a:ln>
                      </wps:spPr>
                      <wps:txbx>
                        <w:txbxContent>
                          <w:p w14:paraId="7120A926" w14:textId="77777777" w:rsidR="00DB2EA6" w:rsidRDefault="00DB2EA6" w:rsidP="00DB2EA6">
                            <w:pPr>
                              <w:jc w:val="center"/>
                              <w:textDirection w:val="btLr"/>
                            </w:pPr>
                            <w:r>
                              <w:rPr>
                                <w:rFonts w:ascii="Arial" w:eastAsia="Arial" w:hAnsi="Arial" w:cs="Arial"/>
                                <w:b/>
                                <w:color w:val="000000"/>
                              </w:rPr>
                              <w:t>School/District Logo</w:t>
                            </w:r>
                          </w:p>
                        </w:txbxContent>
                      </wps:txbx>
                      <wps:bodyPr spcFirstLastPara="1" wrap="square" lIns="91425" tIns="45700" rIns="91425" bIns="45700" anchor="ctr" anchorCtr="0">
                        <a:noAutofit/>
                      </wps:bodyPr>
                    </wps:wsp>
                  </a:graphicData>
                </a:graphic>
              </wp:anchor>
            </w:drawing>
          </mc:Choice>
          <mc:Fallback>
            <w:pict>
              <v:rect w14:anchorId="43D4A5F5" id="Rectangle 470690016" o:spid="_x0000_s1026" style="position:absolute;margin-left:-22.8pt;margin-top:29pt;width:190.4pt;height:115.1pt;z-index:251659264;visibility:visible;mso-wrap-style:square;mso-wrap-distance-left:9pt;mso-wrap-distance-top:3.6pt;mso-wrap-distance-right:9pt;mso-wrap-distance-bottom:3.6pt;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" strokecolor="black [3200]" strokeweight="1.5pt">
                <v:stroke startarrowwidth="narrow" startarrowlength="short" endarrowwidth="narrow" endarrowlength="short"/>
                <v:textbox inset="2.53958mm,1.2694mm,2.53958mm,1.2694mm">
                  <w:txbxContent>
                    <w:p w14:paraId="7120A926" w14:textId="77777777" w:rsidR="00DB2EA6" w:rsidRDefault="00DB2EA6" w:rsidP="00DB2EA6">
                      <w:pPr>
                        <w:jc w:val="center"/>
                        <w:textDirection w:val="btLr"/>
                      </w:pPr>
                      <w:r>
                        <w:rPr>
                          <w:rFonts w:ascii="Arial" w:eastAsia="Arial" w:hAnsi="Arial" w:cs="Arial"/>
                          <w:b/>
                          <w:color w:val="000000"/>
                        </w:rPr>
                        <w:t>School/District Logo</w:t>
                      </w:r>
                    </w:p>
                  </w:txbxContent>
                </v:textbox>
                <w10:wrap type="square" anchory="page"/>
              </v:rect>
            </w:pict>
          </mc:Fallback>
        </mc:AlternateContent>
      </w:r>
      <w:bookmarkEnd w:id="0"/>
    </w:p>
    <w:p w14:paraId="2E032035" w14:textId="77777777" w:rsidR="00627D5C" w:rsidRDefault="00627D5C">
      <w:pPr>
        <w:ind w:right="360"/>
        <w:rPr>
          <w:rFonts w:ascii="Calibri" w:eastAsia="Calibri" w:hAnsi="Calibri" w:cs="Calibri"/>
          <w:sz w:val="28"/>
          <w:szCs w:val="28"/>
        </w:rPr>
      </w:pPr>
    </w:p>
    <w:p w14:paraId="48F74E8C" w14:textId="7FF46898" w:rsidR="00627D5C" w:rsidRDefault="00627D5C">
      <w:pPr>
        <w:ind w:right="360"/>
        <w:rPr>
          <w:rFonts w:ascii="Calibri" w:eastAsia="Calibri" w:hAnsi="Calibri" w:cs="Calibri"/>
          <w:sz w:val="28"/>
          <w:szCs w:val="28"/>
        </w:rPr>
      </w:pPr>
    </w:p>
    <w:p w14:paraId="528D1AAA" w14:textId="4EADD27A" w:rsidR="00627D5C" w:rsidRDefault="00627D5C">
      <w:pPr>
        <w:ind w:right="360"/>
        <w:jc w:val="center"/>
        <w:rPr>
          <w:rFonts w:ascii="Calibri" w:eastAsia="Calibri" w:hAnsi="Calibri" w:cs="Calibri"/>
          <w:sz w:val="28"/>
          <w:szCs w:val="28"/>
        </w:rPr>
      </w:pPr>
      <w:bookmarkStart w:id="1" w:name="gjdgxs" w:colFirst="0" w:colLast="0"/>
      <w:bookmarkEnd w:id="1"/>
    </w:p>
    <w:p w14:paraId="0A44C261" w14:textId="77777777" w:rsidR="00627D5C" w:rsidRDefault="00627D5C">
      <w:pPr>
        <w:ind w:right="360"/>
        <w:jc w:val="center"/>
        <w:rPr>
          <w:rFonts w:ascii="Calibri" w:eastAsia="Calibri" w:hAnsi="Calibri" w:cs="Calibri"/>
          <w:sz w:val="28"/>
          <w:szCs w:val="28"/>
        </w:rPr>
      </w:pPr>
    </w:p>
    <w:p w14:paraId="0AE1B5D2" w14:textId="41ED1294" w:rsidR="00627D5C" w:rsidRDefault="00627D5C">
      <w:pPr>
        <w:rPr>
          <w:sz w:val="48"/>
          <w:szCs w:val="48"/>
        </w:rPr>
      </w:pPr>
    </w:p>
    <w:p w14:paraId="21076AFA" w14:textId="77777777" w:rsidR="00DB2EA6" w:rsidRDefault="00DB2EA6">
      <w:pPr>
        <w:rPr>
          <w:sz w:val="48"/>
          <w:szCs w:val="48"/>
        </w:rPr>
      </w:pPr>
    </w:p>
    <w:p w14:paraId="6FDD8C08" w14:textId="77777777" w:rsidR="00DB2EA6" w:rsidRDefault="00DB2EA6">
      <w:pPr>
        <w:rPr>
          <w:sz w:val="48"/>
          <w:szCs w:val="48"/>
        </w:rPr>
      </w:pPr>
    </w:p>
    <w:p w14:paraId="6465338E" w14:textId="77777777" w:rsidR="00DB2EA6" w:rsidRDefault="00DB2EA6">
      <w:pPr>
        <w:rPr>
          <w:sz w:val="48"/>
          <w:szCs w:val="48"/>
        </w:rPr>
      </w:pPr>
    </w:p>
    <w:p w14:paraId="1008DDB5" w14:textId="77777777" w:rsidR="00627D5C" w:rsidRDefault="00627D5C">
      <w:pPr>
        <w:jc w:val="center"/>
        <w:rPr>
          <w:sz w:val="48"/>
          <w:szCs w:val="48"/>
        </w:rPr>
      </w:pPr>
    </w:p>
    <w:p w14:paraId="3F2E26DF" w14:textId="71792940" w:rsidR="00627D5C" w:rsidRDefault="00DB2EA6">
      <w:pPr>
        <w:jc w:val="center"/>
        <w:rPr>
          <w:rFonts w:ascii="Arial" w:eastAsia="Arial" w:hAnsi="Arial" w:cs="Arial"/>
          <w:sz w:val="48"/>
          <w:szCs w:val="48"/>
        </w:rPr>
      </w:pPr>
      <w:r>
        <w:rPr>
          <w:rFonts w:ascii="Arial" w:eastAsia="Arial" w:hAnsi="Arial" w:cs="Arial"/>
          <w:sz w:val="48"/>
          <w:szCs w:val="48"/>
        </w:rPr>
        <w:fldChar w:fldCharType="begin">
          <w:ffData>
            <w:name w:val="Text1"/>
            <w:enabled/>
            <w:calcOnExit w:val="0"/>
            <w:textInput/>
          </w:ffData>
        </w:fldChar>
      </w:r>
      <w:bookmarkStart w:id="2" w:name="Text1"/>
      <w:r>
        <w:rPr>
          <w:rFonts w:ascii="Arial" w:eastAsia="Arial" w:hAnsi="Arial" w:cs="Arial"/>
          <w:sz w:val="48"/>
          <w:szCs w:val="48"/>
        </w:rPr>
        <w:instrText xml:space="preserve"> FORMTEXT </w:instrText>
      </w:r>
      <w:r>
        <w:rPr>
          <w:rFonts w:ascii="Arial" w:eastAsia="Arial" w:hAnsi="Arial" w:cs="Arial"/>
          <w:sz w:val="48"/>
          <w:szCs w:val="48"/>
        </w:rPr>
      </w:r>
      <w:r>
        <w:rPr>
          <w:rFonts w:ascii="Arial" w:eastAsia="Arial" w:hAnsi="Arial" w:cs="Arial"/>
          <w:sz w:val="48"/>
          <w:szCs w:val="48"/>
        </w:rPr>
        <w:fldChar w:fldCharType="separate"/>
      </w:r>
      <w:r>
        <w:rPr>
          <w:rFonts w:ascii="Arial" w:eastAsia="Arial" w:hAnsi="Arial" w:cs="Arial"/>
          <w:noProof/>
          <w:sz w:val="48"/>
          <w:szCs w:val="48"/>
        </w:rPr>
        <w:t> </w:t>
      </w:r>
      <w:r>
        <w:rPr>
          <w:rFonts w:ascii="Arial" w:eastAsia="Arial" w:hAnsi="Arial" w:cs="Arial"/>
          <w:noProof/>
          <w:sz w:val="48"/>
          <w:szCs w:val="48"/>
        </w:rPr>
        <w:t> </w:t>
      </w:r>
      <w:r>
        <w:rPr>
          <w:rFonts w:ascii="Arial" w:eastAsia="Arial" w:hAnsi="Arial" w:cs="Arial"/>
          <w:noProof/>
          <w:sz w:val="48"/>
          <w:szCs w:val="48"/>
        </w:rPr>
        <w:t> </w:t>
      </w:r>
      <w:r>
        <w:rPr>
          <w:rFonts w:ascii="Arial" w:eastAsia="Arial" w:hAnsi="Arial" w:cs="Arial"/>
          <w:noProof/>
          <w:sz w:val="48"/>
          <w:szCs w:val="48"/>
        </w:rPr>
        <w:t> </w:t>
      </w:r>
      <w:r>
        <w:rPr>
          <w:rFonts w:ascii="Arial" w:eastAsia="Arial" w:hAnsi="Arial" w:cs="Arial"/>
          <w:noProof/>
          <w:sz w:val="48"/>
          <w:szCs w:val="48"/>
        </w:rPr>
        <w:t> </w:t>
      </w:r>
      <w:r>
        <w:rPr>
          <w:rFonts w:ascii="Arial" w:eastAsia="Arial" w:hAnsi="Arial" w:cs="Arial"/>
          <w:sz w:val="48"/>
          <w:szCs w:val="48"/>
        </w:rPr>
        <w:fldChar w:fldCharType="end"/>
      </w:r>
      <w:bookmarkEnd w:id="2"/>
    </w:p>
    <w:p w14:paraId="5DF402AC" w14:textId="31D1B91E" w:rsidR="00627D5C" w:rsidRPr="00DB2EA6" w:rsidRDefault="00000000" w:rsidP="00DB2EA6">
      <w:pPr>
        <w:tabs>
          <w:tab w:val="left" w:pos="2340"/>
        </w:tabs>
        <w:jc w:val="center"/>
        <w:rPr>
          <w:rFonts w:ascii="Arial" w:eastAsia="Arial" w:hAnsi="Arial" w:cs="Arial"/>
          <w:sz w:val="52"/>
          <w:szCs w:val="52"/>
        </w:rPr>
      </w:pPr>
      <w:r w:rsidRPr="00DB2EA6">
        <w:rPr>
          <w:rFonts w:ascii="Arial" w:eastAsia="Arial" w:hAnsi="Arial" w:cs="Arial"/>
          <w:sz w:val="52"/>
          <w:szCs w:val="52"/>
        </w:rPr>
        <w:t xml:space="preserve">Continuity of Operations Plan </w:t>
      </w:r>
      <w:r w:rsidR="00532891">
        <w:rPr>
          <w:rFonts w:ascii="Arial" w:eastAsia="Arial" w:hAnsi="Arial" w:cs="Arial"/>
          <w:sz w:val="52"/>
          <w:szCs w:val="52"/>
        </w:rPr>
        <w:t xml:space="preserve">Annex </w:t>
      </w:r>
    </w:p>
    <w:p w14:paraId="75175D8B" w14:textId="34078AE5" w:rsidR="00627D5C" w:rsidRPr="00DB2EA6" w:rsidRDefault="00627D5C" w:rsidP="00DB2EA6">
      <w:pPr>
        <w:tabs>
          <w:tab w:val="left" w:pos="2340"/>
        </w:tabs>
        <w:jc w:val="center"/>
        <w:rPr>
          <w:rFonts w:ascii="Arial" w:eastAsia="Arial" w:hAnsi="Arial" w:cs="Arial"/>
          <w:sz w:val="52"/>
          <w:szCs w:val="52"/>
        </w:rPr>
      </w:pPr>
    </w:p>
    <w:p w14:paraId="1C6C8E44" w14:textId="31276870" w:rsidR="00627D5C" w:rsidRPr="00DB2EA6" w:rsidRDefault="00000000" w:rsidP="00DB2EA6">
      <w:pPr>
        <w:tabs>
          <w:tab w:val="left" w:pos="2340"/>
        </w:tabs>
        <w:jc w:val="center"/>
        <w:rPr>
          <w:rFonts w:ascii="Arial" w:eastAsia="Arial" w:hAnsi="Arial" w:cs="Arial"/>
          <w:sz w:val="52"/>
          <w:szCs w:val="52"/>
        </w:rPr>
      </w:pPr>
      <w:r w:rsidRPr="00DB2EA6">
        <w:rPr>
          <w:rFonts w:ascii="Arial" w:eastAsia="Arial" w:hAnsi="Arial" w:cs="Arial"/>
          <w:sz w:val="52"/>
          <w:szCs w:val="52"/>
        </w:rPr>
        <w:t>[Date]</w:t>
      </w:r>
    </w:p>
    <w:p w14:paraId="0B9A886B" w14:textId="77777777" w:rsidR="00627D5C" w:rsidRDefault="00627D5C">
      <w:pPr>
        <w:rPr>
          <w:rFonts w:ascii="Arial" w:eastAsia="Arial" w:hAnsi="Arial" w:cs="Arial"/>
          <w:sz w:val="36"/>
          <w:szCs w:val="36"/>
        </w:rPr>
      </w:pPr>
    </w:p>
    <w:p w14:paraId="42702FD0" w14:textId="77777777" w:rsidR="00627D5C" w:rsidRDefault="00627D5C">
      <w:pPr>
        <w:rPr>
          <w:sz w:val="48"/>
          <w:szCs w:val="48"/>
        </w:rPr>
      </w:pPr>
    </w:p>
    <w:p w14:paraId="64E70837" w14:textId="77777777" w:rsidR="00627D5C" w:rsidRDefault="00627D5C">
      <w:pPr>
        <w:rPr>
          <w:sz w:val="48"/>
          <w:szCs w:val="48"/>
        </w:rPr>
      </w:pPr>
    </w:p>
    <w:p w14:paraId="0E331507" w14:textId="44CA43D2" w:rsidR="00627D5C" w:rsidRDefault="00627D5C">
      <w:pPr>
        <w:rPr>
          <w:rFonts w:ascii="Arial" w:eastAsia="Arial" w:hAnsi="Arial" w:cs="Arial"/>
          <w:sz w:val="48"/>
          <w:szCs w:val="48"/>
        </w:rPr>
      </w:pPr>
    </w:p>
    <w:p w14:paraId="58BA685C" w14:textId="77777777" w:rsidR="00627D5C" w:rsidRDefault="00627D5C">
      <w:pPr>
        <w:rPr>
          <w:sz w:val="48"/>
          <w:szCs w:val="48"/>
        </w:rPr>
      </w:pPr>
    </w:p>
    <w:p w14:paraId="024281D2" w14:textId="77777777" w:rsidR="00627D5C" w:rsidRDefault="00627D5C">
      <w:pPr>
        <w:rPr>
          <w:sz w:val="48"/>
          <w:szCs w:val="48"/>
        </w:rPr>
      </w:pPr>
    </w:p>
    <w:p w14:paraId="4C7AF416" w14:textId="77777777" w:rsidR="00627D5C" w:rsidRDefault="00627D5C">
      <w:pPr>
        <w:rPr>
          <w:sz w:val="48"/>
          <w:szCs w:val="48"/>
        </w:rPr>
      </w:pPr>
    </w:p>
    <w:p w14:paraId="23F2BC93" w14:textId="77777777" w:rsidR="00627D5C" w:rsidRDefault="00627D5C">
      <w:pPr>
        <w:rPr>
          <w:sz w:val="48"/>
          <w:szCs w:val="48"/>
        </w:rPr>
      </w:pPr>
    </w:p>
    <w:p w14:paraId="7A9DA1AB" w14:textId="77777777" w:rsidR="00135B92" w:rsidRDefault="00135B92">
      <w:pPr>
        <w:rPr>
          <w:sz w:val="48"/>
          <w:szCs w:val="48"/>
        </w:rPr>
        <w:sectPr w:rsidR="00135B92">
          <w:headerReference w:type="default" r:id="rId7"/>
          <w:footerReference w:type="default" r:id="rId8"/>
          <w:footerReference w:type="first" r:id="rId9"/>
          <w:pgSz w:w="12240" w:h="15840"/>
          <w:pgMar w:top="1123" w:right="720" w:bottom="720" w:left="994" w:header="720" w:footer="130" w:gutter="0"/>
          <w:pgNumType w:start="1"/>
          <w:cols w:space="720"/>
          <w:titlePg/>
        </w:sectPr>
      </w:pPr>
    </w:p>
    <w:p w14:paraId="1CB9B092" w14:textId="77777777" w:rsidR="00627D5C" w:rsidRDefault="00000000" w:rsidP="00DB2EA6">
      <w:pPr>
        <w:jc w:val="center"/>
        <w:rPr>
          <w:rFonts w:ascii="Arial" w:eastAsia="Arial" w:hAnsi="Arial" w:cs="Arial"/>
          <w:b/>
          <w:smallCaps/>
          <w:color w:val="910048"/>
          <w:sz w:val="28"/>
          <w:szCs w:val="28"/>
        </w:rPr>
      </w:pPr>
      <w:bookmarkStart w:id="3" w:name="_30j0zll" w:colFirst="0" w:colLast="0"/>
      <w:bookmarkStart w:id="4" w:name="_1fob9te" w:colFirst="0" w:colLast="0"/>
      <w:bookmarkEnd w:id="3"/>
      <w:bookmarkEnd w:id="4"/>
      <w:r w:rsidRPr="00C52D53">
        <w:rPr>
          <w:rFonts w:ascii="Arial" w:eastAsia="Arial" w:hAnsi="Arial" w:cs="Arial"/>
          <w:b/>
          <w:smallCaps/>
          <w:color w:val="910048"/>
          <w:sz w:val="28"/>
          <w:szCs w:val="28"/>
        </w:rPr>
        <w:lastRenderedPageBreak/>
        <w:t>TABLE OF CONTENTS</w:t>
      </w:r>
    </w:p>
    <w:p w14:paraId="21EAE1A2" w14:textId="77777777" w:rsidR="00C52D53" w:rsidRPr="00C52D53" w:rsidRDefault="00C52D53" w:rsidP="00DB2EA6">
      <w:pPr>
        <w:jc w:val="center"/>
        <w:rPr>
          <w:rFonts w:ascii="Arial" w:eastAsia="Arial" w:hAnsi="Arial" w:cs="Arial"/>
          <w:b/>
          <w:smallCaps/>
          <w:color w:val="910048"/>
          <w:sz w:val="28"/>
          <w:szCs w:val="28"/>
        </w:rPr>
      </w:pPr>
    </w:p>
    <w:sdt>
      <w:sdtPr>
        <w:rPr>
          <w:rFonts w:ascii="Arial" w:eastAsia="Arial" w:hAnsi="Arial" w:cs="Arial"/>
          <w:b/>
          <w:sz w:val="22"/>
          <w:szCs w:val="22"/>
        </w:rPr>
        <w:id w:val="485757350"/>
        <w:docPartObj>
          <w:docPartGallery w:val="Table of Contents"/>
          <w:docPartUnique/>
        </w:docPartObj>
      </w:sdtPr>
      <w:sdtEndPr>
        <w:rPr>
          <w:rFonts w:ascii="Times New Roman" w:eastAsia="Times New Roman" w:hAnsi="Times New Roman" w:cs="Times New Roman"/>
          <w:b w:val="0"/>
          <w:sz w:val="24"/>
          <w:szCs w:val="24"/>
        </w:rPr>
      </w:sdtEndPr>
      <w:sdtContent>
        <w:p w14:paraId="7410F7E3" w14:textId="0FCE782F" w:rsidR="00E21F02" w:rsidRDefault="00000000">
          <w:pPr>
            <w:pStyle w:val="TOC1"/>
            <w:tabs>
              <w:tab w:val="right" w:leader="dot" w:pos="10516"/>
            </w:tabs>
            <w:rPr>
              <w:rFonts w:asciiTheme="minorHAnsi" w:eastAsiaTheme="minorEastAsia" w:hAnsiTheme="minorHAnsi" w:cstheme="minorBidi"/>
              <w:noProof/>
              <w:kern w:val="2"/>
              <w14:ligatures w14:val="standardContextual"/>
            </w:rPr>
          </w:pPr>
          <w:r w:rsidRPr="005B37A6">
            <w:rPr>
              <w:rFonts w:ascii="Arial" w:hAnsi="Arial" w:cs="Arial"/>
            </w:rPr>
            <w:fldChar w:fldCharType="begin"/>
          </w:r>
          <w:r w:rsidRPr="005B37A6">
            <w:rPr>
              <w:rFonts w:ascii="Arial" w:hAnsi="Arial" w:cs="Arial"/>
            </w:rPr>
            <w:instrText xml:space="preserve"> TOC \h \u \z \t "Heading 1,1,"</w:instrText>
          </w:r>
          <w:r w:rsidRPr="005B37A6">
            <w:rPr>
              <w:rFonts w:ascii="Arial" w:hAnsi="Arial" w:cs="Arial"/>
            </w:rPr>
            <w:fldChar w:fldCharType="separate"/>
          </w:r>
          <w:hyperlink w:anchor="_Toc187768799" w:history="1">
            <w:r w:rsidR="00E21F02" w:rsidRPr="00687EB9">
              <w:rPr>
                <w:rStyle w:val="Hyperlink"/>
                <w:rFonts w:ascii="Arial" w:eastAsia="Arial" w:hAnsi="Arial" w:cs="Arial"/>
                <w:caps/>
                <w:noProof/>
              </w:rPr>
              <w:t>SECURITY AND PRIVACY STATEMENT</w:t>
            </w:r>
            <w:r w:rsidR="00E21F02">
              <w:rPr>
                <w:noProof/>
                <w:webHidden/>
              </w:rPr>
              <w:tab/>
            </w:r>
            <w:r w:rsidR="00E21F02">
              <w:rPr>
                <w:noProof/>
                <w:webHidden/>
              </w:rPr>
              <w:fldChar w:fldCharType="begin"/>
            </w:r>
            <w:r w:rsidR="00E21F02">
              <w:rPr>
                <w:noProof/>
                <w:webHidden/>
              </w:rPr>
              <w:instrText xml:space="preserve"> PAGEREF _Toc187768799 \h </w:instrText>
            </w:r>
            <w:r w:rsidR="00E21F02">
              <w:rPr>
                <w:noProof/>
                <w:webHidden/>
              </w:rPr>
            </w:r>
            <w:r w:rsidR="00E21F02">
              <w:rPr>
                <w:noProof/>
                <w:webHidden/>
              </w:rPr>
              <w:fldChar w:fldCharType="separate"/>
            </w:r>
            <w:r w:rsidR="00E21F02">
              <w:rPr>
                <w:noProof/>
                <w:webHidden/>
              </w:rPr>
              <w:t>3</w:t>
            </w:r>
            <w:r w:rsidR="00E21F02">
              <w:rPr>
                <w:noProof/>
                <w:webHidden/>
              </w:rPr>
              <w:fldChar w:fldCharType="end"/>
            </w:r>
          </w:hyperlink>
        </w:p>
        <w:p w14:paraId="4A02A538" w14:textId="49F6429C"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0" w:history="1">
            <w:r w:rsidRPr="00687EB9">
              <w:rPr>
                <w:rStyle w:val="Hyperlink"/>
                <w:rFonts w:ascii="Arial" w:eastAsia="Arial" w:hAnsi="Arial" w:cs="Arial"/>
                <w:caps/>
                <w:noProof/>
              </w:rPr>
              <w:t>PROMULGATION STATEMENT</w:t>
            </w:r>
            <w:r>
              <w:rPr>
                <w:noProof/>
                <w:webHidden/>
              </w:rPr>
              <w:tab/>
            </w:r>
            <w:r>
              <w:rPr>
                <w:noProof/>
                <w:webHidden/>
              </w:rPr>
              <w:fldChar w:fldCharType="begin"/>
            </w:r>
            <w:r>
              <w:rPr>
                <w:noProof/>
                <w:webHidden/>
              </w:rPr>
              <w:instrText xml:space="preserve"> PAGEREF _Toc187768800 \h </w:instrText>
            </w:r>
            <w:r>
              <w:rPr>
                <w:noProof/>
                <w:webHidden/>
              </w:rPr>
            </w:r>
            <w:r>
              <w:rPr>
                <w:noProof/>
                <w:webHidden/>
              </w:rPr>
              <w:fldChar w:fldCharType="separate"/>
            </w:r>
            <w:r>
              <w:rPr>
                <w:noProof/>
                <w:webHidden/>
              </w:rPr>
              <w:t>4</w:t>
            </w:r>
            <w:r>
              <w:rPr>
                <w:noProof/>
                <w:webHidden/>
              </w:rPr>
              <w:fldChar w:fldCharType="end"/>
            </w:r>
          </w:hyperlink>
        </w:p>
        <w:p w14:paraId="62892298" w14:textId="2B67A526"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1" w:history="1">
            <w:r w:rsidRPr="00687EB9">
              <w:rPr>
                <w:rStyle w:val="Hyperlink"/>
                <w:rFonts w:ascii="Arial" w:eastAsia="Arial" w:hAnsi="Arial" w:cs="Arial"/>
                <w:caps/>
                <w:noProof/>
              </w:rPr>
              <w:t>Record of Changes</w:t>
            </w:r>
            <w:r>
              <w:rPr>
                <w:noProof/>
                <w:webHidden/>
              </w:rPr>
              <w:tab/>
            </w:r>
            <w:r>
              <w:rPr>
                <w:noProof/>
                <w:webHidden/>
              </w:rPr>
              <w:fldChar w:fldCharType="begin"/>
            </w:r>
            <w:r>
              <w:rPr>
                <w:noProof/>
                <w:webHidden/>
              </w:rPr>
              <w:instrText xml:space="preserve"> PAGEREF _Toc187768801 \h </w:instrText>
            </w:r>
            <w:r>
              <w:rPr>
                <w:noProof/>
                <w:webHidden/>
              </w:rPr>
            </w:r>
            <w:r>
              <w:rPr>
                <w:noProof/>
                <w:webHidden/>
              </w:rPr>
              <w:fldChar w:fldCharType="separate"/>
            </w:r>
            <w:r>
              <w:rPr>
                <w:noProof/>
                <w:webHidden/>
              </w:rPr>
              <w:t>5</w:t>
            </w:r>
            <w:r>
              <w:rPr>
                <w:noProof/>
                <w:webHidden/>
              </w:rPr>
              <w:fldChar w:fldCharType="end"/>
            </w:r>
          </w:hyperlink>
        </w:p>
        <w:p w14:paraId="42010579" w14:textId="72D2A67C"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2" w:history="1">
            <w:r w:rsidRPr="00687EB9">
              <w:rPr>
                <w:rStyle w:val="Hyperlink"/>
                <w:rFonts w:ascii="Arial" w:eastAsia="Arial" w:hAnsi="Arial" w:cs="Arial"/>
                <w:caps/>
                <w:noProof/>
              </w:rPr>
              <w:t>introduction</w:t>
            </w:r>
            <w:r>
              <w:rPr>
                <w:noProof/>
                <w:webHidden/>
              </w:rPr>
              <w:tab/>
            </w:r>
            <w:r>
              <w:rPr>
                <w:noProof/>
                <w:webHidden/>
              </w:rPr>
              <w:fldChar w:fldCharType="begin"/>
            </w:r>
            <w:r>
              <w:rPr>
                <w:noProof/>
                <w:webHidden/>
              </w:rPr>
              <w:instrText xml:space="preserve"> PAGEREF _Toc187768802 \h </w:instrText>
            </w:r>
            <w:r>
              <w:rPr>
                <w:noProof/>
                <w:webHidden/>
              </w:rPr>
            </w:r>
            <w:r>
              <w:rPr>
                <w:noProof/>
                <w:webHidden/>
              </w:rPr>
              <w:fldChar w:fldCharType="separate"/>
            </w:r>
            <w:r>
              <w:rPr>
                <w:noProof/>
                <w:webHidden/>
              </w:rPr>
              <w:t>8</w:t>
            </w:r>
            <w:r>
              <w:rPr>
                <w:noProof/>
                <w:webHidden/>
              </w:rPr>
              <w:fldChar w:fldCharType="end"/>
            </w:r>
          </w:hyperlink>
        </w:p>
        <w:p w14:paraId="3C3BCE25" w14:textId="1C3A3461"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3" w:history="1">
            <w:r w:rsidRPr="00687EB9">
              <w:rPr>
                <w:rStyle w:val="Hyperlink"/>
                <w:rFonts w:ascii="Arial" w:eastAsia="Arial" w:hAnsi="Arial" w:cs="Arial"/>
                <w:smallCaps/>
                <w:noProof/>
              </w:rPr>
              <w:t>PURPOSE</w:t>
            </w:r>
            <w:r>
              <w:rPr>
                <w:noProof/>
                <w:webHidden/>
              </w:rPr>
              <w:tab/>
            </w:r>
            <w:r>
              <w:rPr>
                <w:noProof/>
                <w:webHidden/>
              </w:rPr>
              <w:fldChar w:fldCharType="begin"/>
            </w:r>
            <w:r>
              <w:rPr>
                <w:noProof/>
                <w:webHidden/>
              </w:rPr>
              <w:instrText xml:space="preserve"> PAGEREF _Toc187768803 \h </w:instrText>
            </w:r>
            <w:r>
              <w:rPr>
                <w:noProof/>
                <w:webHidden/>
              </w:rPr>
            </w:r>
            <w:r>
              <w:rPr>
                <w:noProof/>
                <w:webHidden/>
              </w:rPr>
              <w:fldChar w:fldCharType="separate"/>
            </w:r>
            <w:r>
              <w:rPr>
                <w:noProof/>
                <w:webHidden/>
              </w:rPr>
              <w:t>9</w:t>
            </w:r>
            <w:r>
              <w:rPr>
                <w:noProof/>
                <w:webHidden/>
              </w:rPr>
              <w:fldChar w:fldCharType="end"/>
            </w:r>
          </w:hyperlink>
        </w:p>
        <w:p w14:paraId="5D603D74" w14:textId="0A4F3DDC"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4" w:history="1">
            <w:r w:rsidRPr="00687EB9">
              <w:rPr>
                <w:rStyle w:val="Hyperlink"/>
                <w:rFonts w:ascii="Arial" w:eastAsia="Arial" w:hAnsi="Arial" w:cs="Arial"/>
                <w:smallCaps/>
                <w:noProof/>
              </w:rPr>
              <w:t>SCOPE</w:t>
            </w:r>
            <w:r>
              <w:rPr>
                <w:noProof/>
                <w:webHidden/>
              </w:rPr>
              <w:tab/>
            </w:r>
            <w:r>
              <w:rPr>
                <w:noProof/>
                <w:webHidden/>
              </w:rPr>
              <w:fldChar w:fldCharType="begin"/>
            </w:r>
            <w:r>
              <w:rPr>
                <w:noProof/>
                <w:webHidden/>
              </w:rPr>
              <w:instrText xml:space="preserve"> PAGEREF _Toc187768804 \h </w:instrText>
            </w:r>
            <w:r>
              <w:rPr>
                <w:noProof/>
                <w:webHidden/>
              </w:rPr>
            </w:r>
            <w:r>
              <w:rPr>
                <w:noProof/>
                <w:webHidden/>
              </w:rPr>
              <w:fldChar w:fldCharType="separate"/>
            </w:r>
            <w:r>
              <w:rPr>
                <w:noProof/>
                <w:webHidden/>
              </w:rPr>
              <w:t>10</w:t>
            </w:r>
            <w:r>
              <w:rPr>
                <w:noProof/>
                <w:webHidden/>
              </w:rPr>
              <w:fldChar w:fldCharType="end"/>
            </w:r>
          </w:hyperlink>
        </w:p>
        <w:p w14:paraId="50226714" w14:textId="66BA4B34"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5" w:history="1">
            <w:r w:rsidRPr="00687EB9">
              <w:rPr>
                <w:rStyle w:val="Hyperlink"/>
                <w:rFonts w:ascii="Arial" w:eastAsia="Arial" w:hAnsi="Arial" w:cs="Arial"/>
                <w:smallCaps/>
                <w:noProof/>
              </w:rPr>
              <w:t>B</w:t>
            </w:r>
            <w:r w:rsidRPr="00687EB9">
              <w:rPr>
                <w:rStyle w:val="Hyperlink"/>
                <w:rFonts w:ascii="Arial" w:eastAsia="Arial" w:hAnsi="Arial" w:cs="Arial"/>
                <w:caps/>
                <w:noProof/>
              </w:rPr>
              <w:t>usiness impact analysis</w:t>
            </w:r>
            <w:r w:rsidRPr="00687EB9">
              <w:rPr>
                <w:rStyle w:val="Hyperlink"/>
                <w:rFonts w:ascii="Arial" w:eastAsia="Arial" w:hAnsi="Arial" w:cs="Arial"/>
                <w:smallCaps/>
                <w:noProof/>
              </w:rPr>
              <w:t xml:space="preserve"> AND ESSENTIAL FUNCTIONS</w:t>
            </w:r>
            <w:r>
              <w:rPr>
                <w:noProof/>
                <w:webHidden/>
              </w:rPr>
              <w:tab/>
            </w:r>
            <w:r>
              <w:rPr>
                <w:noProof/>
                <w:webHidden/>
              </w:rPr>
              <w:fldChar w:fldCharType="begin"/>
            </w:r>
            <w:r>
              <w:rPr>
                <w:noProof/>
                <w:webHidden/>
              </w:rPr>
              <w:instrText xml:space="preserve"> PAGEREF _Toc187768805 \h </w:instrText>
            </w:r>
            <w:r>
              <w:rPr>
                <w:noProof/>
                <w:webHidden/>
              </w:rPr>
            </w:r>
            <w:r>
              <w:rPr>
                <w:noProof/>
                <w:webHidden/>
              </w:rPr>
              <w:fldChar w:fldCharType="separate"/>
            </w:r>
            <w:r>
              <w:rPr>
                <w:noProof/>
                <w:webHidden/>
              </w:rPr>
              <w:t>11</w:t>
            </w:r>
            <w:r>
              <w:rPr>
                <w:noProof/>
                <w:webHidden/>
              </w:rPr>
              <w:fldChar w:fldCharType="end"/>
            </w:r>
          </w:hyperlink>
        </w:p>
        <w:p w14:paraId="52D93F3C" w14:textId="5D6639E9"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6" w:history="1">
            <w:r w:rsidRPr="00687EB9">
              <w:rPr>
                <w:rStyle w:val="Hyperlink"/>
                <w:rFonts w:ascii="Arial" w:eastAsia="Arial" w:hAnsi="Arial" w:cs="Arial"/>
                <w:smallCaps/>
                <w:noProof/>
              </w:rPr>
              <w:t>CONTINUITY PERSONNEL</w:t>
            </w:r>
            <w:r>
              <w:rPr>
                <w:noProof/>
                <w:webHidden/>
              </w:rPr>
              <w:tab/>
            </w:r>
            <w:r>
              <w:rPr>
                <w:noProof/>
                <w:webHidden/>
              </w:rPr>
              <w:fldChar w:fldCharType="begin"/>
            </w:r>
            <w:r>
              <w:rPr>
                <w:noProof/>
                <w:webHidden/>
              </w:rPr>
              <w:instrText xml:space="preserve"> PAGEREF _Toc187768806 \h </w:instrText>
            </w:r>
            <w:r>
              <w:rPr>
                <w:noProof/>
                <w:webHidden/>
              </w:rPr>
            </w:r>
            <w:r>
              <w:rPr>
                <w:noProof/>
                <w:webHidden/>
              </w:rPr>
              <w:fldChar w:fldCharType="separate"/>
            </w:r>
            <w:r>
              <w:rPr>
                <w:noProof/>
                <w:webHidden/>
              </w:rPr>
              <w:t>12</w:t>
            </w:r>
            <w:r>
              <w:rPr>
                <w:noProof/>
                <w:webHidden/>
              </w:rPr>
              <w:fldChar w:fldCharType="end"/>
            </w:r>
          </w:hyperlink>
        </w:p>
        <w:p w14:paraId="735BB9E2" w14:textId="4A1BDF37"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7" w:history="1">
            <w:r w:rsidRPr="00687EB9">
              <w:rPr>
                <w:rStyle w:val="Hyperlink"/>
                <w:rFonts w:ascii="Arial" w:eastAsia="Arial" w:hAnsi="Arial" w:cs="Arial"/>
                <w:smallCaps/>
                <w:noProof/>
              </w:rPr>
              <w:t>ORDERS OF SUCCESSION</w:t>
            </w:r>
            <w:r>
              <w:rPr>
                <w:noProof/>
                <w:webHidden/>
              </w:rPr>
              <w:tab/>
            </w:r>
            <w:r>
              <w:rPr>
                <w:noProof/>
                <w:webHidden/>
              </w:rPr>
              <w:fldChar w:fldCharType="begin"/>
            </w:r>
            <w:r>
              <w:rPr>
                <w:noProof/>
                <w:webHidden/>
              </w:rPr>
              <w:instrText xml:space="preserve"> PAGEREF _Toc187768807 \h </w:instrText>
            </w:r>
            <w:r>
              <w:rPr>
                <w:noProof/>
                <w:webHidden/>
              </w:rPr>
            </w:r>
            <w:r>
              <w:rPr>
                <w:noProof/>
                <w:webHidden/>
              </w:rPr>
              <w:fldChar w:fldCharType="separate"/>
            </w:r>
            <w:r>
              <w:rPr>
                <w:noProof/>
                <w:webHidden/>
              </w:rPr>
              <w:t>14</w:t>
            </w:r>
            <w:r>
              <w:rPr>
                <w:noProof/>
                <w:webHidden/>
              </w:rPr>
              <w:fldChar w:fldCharType="end"/>
            </w:r>
          </w:hyperlink>
        </w:p>
        <w:p w14:paraId="20F7122F" w14:textId="5FED8E73"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8" w:history="1">
            <w:r w:rsidRPr="00687EB9">
              <w:rPr>
                <w:rStyle w:val="Hyperlink"/>
                <w:rFonts w:ascii="Arial" w:eastAsia="Arial" w:hAnsi="Arial" w:cs="Arial"/>
                <w:smallCaps/>
                <w:noProof/>
              </w:rPr>
              <w:t>DELEGATION OF AUTHORITIES</w:t>
            </w:r>
            <w:r>
              <w:rPr>
                <w:noProof/>
                <w:webHidden/>
              </w:rPr>
              <w:tab/>
            </w:r>
            <w:r>
              <w:rPr>
                <w:noProof/>
                <w:webHidden/>
              </w:rPr>
              <w:fldChar w:fldCharType="begin"/>
            </w:r>
            <w:r>
              <w:rPr>
                <w:noProof/>
                <w:webHidden/>
              </w:rPr>
              <w:instrText xml:space="preserve"> PAGEREF _Toc187768808 \h </w:instrText>
            </w:r>
            <w:r>
              <w:rPr>
                <w:noProof/>
                <w:webHidden/>
              </w:rPr>
            </w:r>
            <w:r>
              <w:rPr>
                <w:noProof/>
                <w:webHidden/>
              </w:rPr>
              <w:fldChar w:fldCharType="separate"/>
            </w:r>
            <w:r>
              <w:rPr>
                <w:noProof/>
                <w:webHidden/>
              </w:rPr>
              <w:t>15</w:t>
            </w:r>
            <w:r>
              <w:rPr>
                <w:noProof/>
                <w:webHidden/>
              </w:rPr>
              <w:fldChar w:fldCharType="end"/>
            </w:r>
          </w:hyperlink>
        </w:p>
        <w:p w14:paraId="41814AF3" w14:textId="44F29852"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09" w:history="1">
            <w:r w:rsidRPr="00687EB9">
              <w:rPr>
                <w:rStyle w:val="Hyperlink"/>
                <w:rFonts w:ascii="Arial" w:eastAsia="Arial" w:hAnsi="Arial" w:cs="Arial"/>
                <w:smallCaps/>
                <w:noProof/>
              </w:rPr>
              <w:t>CONTINUITY COMMUNICATIONS</w:t>
            </w:r>
            <w:r>
              <w:rPr>
                <w:noProof/>
                <w:webHidden/>
              </w:rPr>
              <w:tab/>
            </w:r>
            <w:r>
              <w:rPr>
                <w:noProof/>
                <w:webHidden/>
              </w:rPr>
              <w:fldChar w:fldCharType="begin"/>
            </w:r>
            <w:r>
              <w:rPr>
                <w:noProof/>
                <w:webHidden/>
              </w:rPr>
              <w:instrText xml:space="preserve"> PAGEREF _Toc187768809 \h </w:instrText>
            </w:r>
            <w:r>
              <w:rPr>
                <w:noProof/>
                <w:webHidden/>
              </w:rPr>
            </w:r>
            <w:r>
              <w:rPr>
                <w:noProof/>
                <w:webHidden/>
              </w:rPr>
              <w:fldChar w:fldCharType="separate"/>
            </w:r>
            <w:r>
              <w:rPr>
                <w:noProof/>
                <w:webHidden/>
              </w:rPr>
              <w:t>17</w:t>
            </w:r>
            <w:r>
              <w:rPr>
                <w:noProof/>
                <w:webHidden/>
              </w:rPr>
              <w:fldChar w:fldCharType="end"/>
            </w:r>
          </w:hyperlink>
        </w:p>
        <w:p w14:paraId="182516C2" w14:textId="5C3B7E30"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0" w:history="1">
            <w:r w:rsidRPr="00687EB9">
              <w:rPr>
                <w:rStyle w:val="Hyperlink"/>
                <w:rFonts w:ascii="Arial" w:eastAsia="Arial" w:hAnsi="Arial" w:cs="Arial"/>
                <w:smallCaps/>
                <w:noProof/>
              </w:rPr>
              <w:t>CONTINUITY PHASES</w:t>
            </w:r>
            <w:r>
              <w:rPr>
                <w:noProof/>
                <w:webHidden/>
              </w:rPr>
              <w:tab/>
            </w:r>
            <w:r>
              <w:rPr>
                <w:noProof/>
                <w:webHidden/>
              </w:rPr>
              <w:fldChar w:fldCharType="begin"/>
            </w:r>
            <w:r>
              <w:rPr>
                <w:noProof/>
                <w:webHidden/>
              </w:rPr>
              <w:instrText xml:space="preserve"> PAGEREF _Toc187768810 \h </w:instrText>
            </w:r>
            <w:r>
              <w:rPr>
                <w:noProof/>
                <w:webHidden/>
              </w:rPr>
            </w:r>
            <w:r>
              <w:rPr>
                <w:noProof/>
                <w:webHidden/>
              </w:rPr>
              <w:fldChar w:fldCharType="separate"/>
            </w:r>
            <w:r>
              <w:rPr>
                <w:noProof/>
                <w:webHidden/>
              </w:rPr>
              <w:t>18</w:t>
            </w:r>
            <w:r>
              <w:rPr>
                <w:noProof/>
                <w:webHidden/>
              </w:rPr>
              <w:fldChar w:fldCharType="end"/>
            </w:r>
          </w:hyperlink>
        </w:p>
        <w:p w14:paraId="61E6D915" w14:textId="2569A232"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1" w:history="1">
            <w:r w:rsidRPr="00687EB9">
              <w:rPr>
                <w:rStyle w:val="Hyperlink"/>
                <w:rFonts w:ascii="Arial" w:eastAsia="Arial" w:hAnsi="Arial" w:cs="Arial"/>
                <w:smallCaps/>
                <w:noProof/>
              </w:rPr>
              <w:t>BUDGETING AND ACQUISITION OF RESOURCES</w:t>
            </w:r>
            <w:r>
              <w:rPr>
                <w:noProof/>
                <w:webHidden/>
              </w:rPr>
              <w:tab/>
            </w:r>
            <w:r>
              <w:rPr>
                <w:noProof/>
                <w:webHidden/>
              </w:rPr>
              <w:fldChar w:fldCharType="begin"/>
            </w:r>
            <w:r>
              <w:rPr>
                <w:noProof/>
                <w:webHidden/>
              </w:rPr>
              <w:instrText xml:space="preserve"> PAGEREF _Toc187768811 \h </w:instrText>
            </w:r>
            <w:r>
              <w:rPr>
                <w:noProof/>
                <w:webHidden/>
              </w:rPr>
            </w:r>
            <w:r>
              <w:rPr>
                <w:noProof/>
                <w:webHidden/>
              </w:rPr>
              <w:fldChar w:fldCharType="separate"/>
            </w:r>
            <w:r>
              <w:rPr>
                <w:noProof/>
                <w:webHidden/>
              </w:rPr>
              <w:t>26</w:t>
            </w:r>
            <w:r>
              <w:rPr>
                <w:noProof/>
                <w:webHidden/>
              </w:rPr>
              <w:fldChar w:fldCharType="end"/>
            </w:r>
          </w:hyperlink>
        </w:p>
        <w:p w14:paraId="7022D4D7" w14:textId="448486DC"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2" w:history="1">
            <w:r w:rsidRPr="00687EB9">
              <w:rPr>
                <w:rStyle w:val="Hyperlink"/>
                <w:rFonts w:ascii="Arial" w:eastAsia="Arial" w:hAnsi="Arial" w:cs="Arial"/>
                <w:smallCaps/>
                <w:noProof/>
              </w:rPr>
              <w:t>ESSENTIAL RECORDS AND INFORMATION SYSTEMS</w:t>
            </w:r>
            <w:r>
              <w:rPr>
                <w:noProof/>
                <w:webHidden/>
              </w:rPr>
              <w:tab/>
            </w:r>
            <w:r>
              <w:rPr>
                <w:noProof/>
                <w:webHidden/>
              </w:rPr>
              <w:fldChar w:fldCharType="begin"/>
            </w:r>
            <w:r>
              <w:rPr>
                <w:noProof/>
                <w:webHidden/>
              </w:rPr>
              <w:instrText xml:space="preserve"> PAGEREF _Toc187768812 \h </w:instrText>
            </w:r>
            <w:r>
              <w:rPr>
                <w:noProof/>
                <w:webHidden/>
              </w:rPr>
            </w:r>
            <w:r>
              <w:rPr>
                <w:noProof/>
                <w:webHidden/>
              </w:rPr>
              <w:fldChar w:fldCharType="separate"/>
            </w:r>
            <w:r>
              <w:rPr>
                <w:noProof/>
                <w:webHidden/>
              </w:rPr>
              <w:t>27</w:t>
            </w:r>
            <w:r>
              <w:rPr>
                <w:noProof/>
                <w:webHidden/>
              </w:rPr>
              <w:fldChar w:fldCharType="end"/>
            </w:r>
          </w:hyperlink>
        </w:p>
        <w:p w14:paraId="034C309F" w14:textId="607B61F2"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3" w:history="1">
            <w:r w:rsidRPr="00687EB9">
              <w:rPr>
                <w:rStyle w:val="Hyperlink"/>
                <w:rFonts w:ascii="Arial" w:eastAsia="Arial" w:hAnsi="Arial" w:cs="Arial"/>
                <w:smallCaps/>
                <w:noProof/>
              </w:rPr>
              <w:t>TESTING, TRAINING, AND EXERCISING</w:t>
            </w:r>
            <w:r>
              <w:rPr>
                <w:noProof/>
                <w:webHidden/>
              </w:rPr>
              <w:tab/>
            </w:r>
            <w:r>
              <w:rPr>
                <w:noProof/>
                <w:webHidden/>
              </w:rPr>
              <w:fldChar w:fldCharType="begin"/>
            </w:r>
            <w:r>
              <w:rPr>
                <w:noProof/>
                <w:webHidden/>
              </w:rPr>
              <w:instrText xml:space="preserve"> PAGEREF _Toc187768813 \h </w:instrText>
            </w:r>
            <w:r>
              <w:rPr>
                <w:noProof/>
                <w:webHidden/>
              </w:rPr>
            </w:r>
            <w:r>
              <w:rPr>
                <w:noProof/>
                <w:webHidden/>
              </w:rPr>
              <w:fldChar w:fldCharType="separate"/>
            </w:r>
            <w:r>
              <w:rPr>
                <w:noProof/>
                <w:webHidden/>
              </w:rPr>
              <w:t>28</w:t>
            </w:r>
            <w:r>
              <w:rPr>
                <w:noProof/>
                <w:webHidden/>
              </w:rPr>
              <w:fldChar w:fldCharType="end"/>
            </w:r>
          </w:hyperlink>
        </w:p>
        <w:p w14:paraId="1CF208A0" w14:textId="26FCBC4B"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4" w:history="1">
            <w:r w:rsidRPr="00687EB9">
              <w:rPr>
                <w:rStyle w:val="Hyperlink"/>
                <w:rFonts w:ascii="Arial" w:eastAsia="Arial" w:hAnsi="Arial" w:cs="Arial"/>
                <w:smallCaps/>
                <w:noProof/>
              </w:rPr>
              <w:t>PLAN AND PROGRAM MAINTENANCE</w:t>
            </w:r>
            <w:r>
              <w:rPr>
                <w:noProof/>
                <w:webHidden/>
              </w:rPr>
              <w:tab/>
            </w:r>
            <w:r>
              <w:rPr>
                <w:noProof/>
                <w:webHidden/>
              </w:rPr>
              <w:fldChar w:fldCharType="begin"/>
            </w:r>
            <w:r>
              <w:rPr>
                <w:noProof/>
                <w:webHidden/>
              </w:rPr>
              <w:instrText xml:space="preserve"> PAGEREF _Toc187768814 \h </w:instrText>
            </w:r>
            <w:r>
              <w:rPr>
                <w:noProof/>
                <w:webHidden/>
              </w:rPr>
            </w:r>
            <w:r>
              <w:rPr>
                <w:noProof/>
                <w:webHidden/>
              </w:rPr>
              <w:fldChar w:fldCharType="separate"/>
            </w:r>
            <w:r>
              <w:rPr>
                <w:noProof/>
                <w:webHidden/>
              </w:rPr>
              <w:t>30</w:t>
            </w:r>
            <w:r>
              <w:rPr>
                <w:noProof/>
                <w:webHidden/>
              </w:rPr>
              <w:fldChar w:fldCharType="end"/>
            </w:r>
          </w:hyperlink>
        </w:p>
        <w:p w14:paraId="0C4192D6" w14:textId="59F337CB"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5" w:history="1">
            <w:r w:rsidRPr="00687EB9">
              <w:rPr>
                <w:rStyle w:val="Hyperlink"/>
                <w:rFonts w:ascii="Arial" w:eastAsia="Arial" w:hAnsi="Arial" w:cs="Arial"/>
                <w:caps/>
                <w:noProof/>
              </w:rPr>
              <w:t>APPENDIX A: List of related Plans</w:t>
            </w:r>
            <w:r>
              <w:rPr>
                <w:noProof/>
                <w:webHidden/>
              </w:rPr>
              <w:tab/>
            </w:r>
            <w:r>
              <w:rPr>
                <w:noProof/>
                <w:webHidden/>
              </w:rPr>
              <w:fldChar w:fldCharType="begin"/>
            </w:r>
            <w:r>
              <w:rPr>
                <w:noProof/>
                <w:webHidden/>
              </w:rPr>
              <w:instrText xml:space="preserve"> PAGEREF _Toc187768815 \h </w:instrText>
            </w:r>
            <w:r>
              <w:rPr>
                <w:noProof/>
                <w:webHidden/>
              </w:rPr>
            </w:r>
            <w:r>
              <w:rPr>
                <w:noProof/>
                <w:webHidden/>
              </w:rPr>
              <w:fldChar w:fldCharType="separate"/>
            </w:r>
            <w:r>
              <w:rPr>
                <w:noProof/>
                <w:webHidden/>
              </w:rPr>
              <w:t>32</w:t>
            </w:r>
            <w:r>
              <w:rPr>
                <w:noProof/>
                <w:webHidden/>
              </w:rPr>
              <w:fldChar w:fldCharType="end"/>
            </w:r>
          </w:hyperlink>
        </w:p>
        <w:p w14:paraId="4AAAC268" w14:textId="139DC8C7"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6" w:history="1">
            <w:r w:rsidRPr="00687EB9">
              <w:rPr>
                <w:rStyle w:val="Hyperlink"/>
                <w:rFonts w:ascii="Arial" w:eastAsia="Arial" w:hAnsi="Arial" w:cs="Arial"/>
                <w:caps/>
                <w:noProof/>
              </w:rPr>
              <w:t>APPENDIX B: Business Impact Analysis Tool</w:t>
            </w:r>
            <w:r>
              <w:rPr>
                <w:noProof/>
                <w:webHidden/>
              </w:rPr>
              <w:tab/>
            </w:r>
            <w:r>
              <w:rPr>
                <w:noProof/>
                <w:webHidden/>
              </w:rPr>
              <w:fldChar w:fldCharType="begin"/>
            </w:r>
            <w:r>
              <w:rPr>
                <w:noProof/>
                <w:webHidden/>
              </w:rPr>
              <w:instrText xml:space="preserve"> PAGEREF _Toc187768816 \h </w:instrText>
            </w:r>
            <w:r>
              <w:rPr>
                <w:noProof/>
                <w:webHidden/>
              </w:rPr>
            </w:r>
            <w:r>
              <w:rPr>
                <w:noProof/>
                <w:webHidden/>
              </w:rPr>
              <w:fldChar w:fldCharType="separate"/>
            </w:r>
            <w:r>
              <w:rPr>
                <w:noProof/>
                <w:webHidden/>
              </w:rPr>
              <w:t>33</w:t>
            </w:r>
            <w:r>
              <w:rPr>
                <w:noProof/>
                <w:webHidden/>
              </w:rPr>
              <w:fldChar w:fldCharType="end"/>
            </w:r>
          </w:hyperlink>
        </w:p>
        <w:p w14:paraId="13F0DF22" w14:textId="02ACB924"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7" w:history="1">
            <w:r w:rsidRPr="00687EB9">
              <w:rPr>
                <w:rStyle w:val="Hyperlink"/>
                <w:rFonts w:ascii="Arial" w:eastAsia="Arial" w:hAnsi="Arial" w:cs="Arial"/>
                <w:caps/>
                <w:noProof/>
              </w:rPr>
              <w:t>APPENDIX C: Essential Function Tracker Spreadsheet</w:t>
            </w:r>
            <w:r>
              <w:rPr>
                <w:noProof/>
                <w:webHidden/>
              </w:rPr>
              <w:tab/>
            </w:r>
            <w:r>
              <w:rPr>
                <w:noProof/>
                <w:webHidden/>
              </w:rPr>
              <w:fldChar w:fldCharType="begin"/>
            </w:r>
            <w:r>
              <w:rPr>
                <w:noProof/>
                <w:webHidden/>
              </w:rPr>
              <w:instrText xml:space="preserve"> PAGEREF _Toc187768817 \h </w:instrText>
            </w:r>
            <w:r>
              <w:rPr>
                <w:noProof/>
                <w:webHidden/>
              </w:rPr>
            </w:r>
            <w:r>
              <w:rPr>
                <w:noProof/>
                <w:webHidden/>
              </w:rPr>
              <w:fldChar w:fldCharType="separate"/>
            </w:r>
            <w:r>
              <w:rPr>
                <w:noProof/>
                <w:webHidden/>
              </w:rPr>
              <w:t>34</w:t>
            </w:r>
            <w:r>
              <w:rPr>
                <w:noProof/>
                <w:webHidden/>
              </w:rPr>
              <w:fldChar w:fldCharType="end"/>
            </w:r>
          </w:hyperlink>
        </w:p>
        <w:p w14:paraId="1AACDC8B" w14:textId="2DA8AB35"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8" w:history="1">
            <w:r w:rsidRPr="00687EB9">
              <w:rPr>
                <w:rStyle w:val="Hyperlink"/>
                <w:rFonts w:ascii="Arial" w:eastAsia="Arial" w:hAnsi="Arial" w:cs="Arial"/>
                <w:caps/>
                <w:noProof/>
              </w:rPr>
              <w:t>APPENDIX D: Glossary</w:t>
            </w:r>
            <w:r>
              <w:rPr>
                <w:noProof/>
                <w:webHidden/>
              </w:rPr>
              <w:tab/>
            </w:r>
            <w:r>
              <w:rPr>
                <w:noProof/>
                <w:webHidden/>
              </w:rPr>
              <w:fldChar w:fldCharType="begin"/>
            </w:r>
            <w:r>
              <w:rPr>
                <w:noProof/>
                <w:webHidden/>
              </w:rPr>
              <w:instrText xml:space="preserve"> PAGEREF _Toc187768818 \h </w:instrText>
            </w:r>
            <w:r>
              <w:rPr>
                <w:noProof/>
                <w:webHidden/>
              </w:rPr>
            </w:r>
            <w:r>
              <w:rPr>
                <w:noProof/>
                <w:webHidden/>
              </w:rPr>
              <w:fldChar w:fldCharType="separate"/>
            </w:r>
            <w:r>
              <w:rPr>
                <w:noProof/>
                <w:webHidden/>
              </w:rPr>
              <w:t>35</w:t>
            </w:r>
            <w:r>
              <w:rPr>
                <w:noProof/>
                <w:webHidden/>
              </w:rPr>
              <w:fldChar w:fldCharType="end"/>
            </w:r>
          </w:hyperlink>
        </w:p>
        <w:p w14:paraId="74957505" w14:textId="12D6F820"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19" w:history="1">
            <w:r w:rsidRPr="00687EB9">
              <w:rPr>
                <w:rStyle w:val="Hyperlink"/>
                <w:rFonts w:ascii="Arial" w:eastAsia="Arial" w:hAnsi="Arial" w:cs="Arial"/>
                <w:caps/>
                <w:noProof/>
              </w:rPr>
              <w:t>APPENDIX E: ACRONYM LIST</w:t>
            </w:r>
            <w:r>
              <w:rPr>
                <w:noProof/>
                <w:webHidden/>
              </w:rPr>
              <w:tab/>
            </w:r>
            <w:r>
              <w:rPr>
                <w:noProof/>
                <w:webHidden/>
              </w:rPr>
              <w:fldChar w:fldCharType="begin"/>
            </w:r>
            <w:r>
              <w:rPr>
                <w:noProof/>
                <w:webHidden/>
              </w:rPr>
              <w:instrText xml:space="preserve"> PAGEREF _Toc187768819 \h </w:instrText>
            </w:r>
            <w:r>
              <w:rPr>
                <w:noProof/>
                <w:webHidden/>
              </w:rPr>
            </w:r>
            <w:r>
              <w:rPr>
                <w:noProof/>
                <w:webHidden/>
              </w:rPr>
              <w:fldChar w:fldCharType="separate"/>
            </w:r>
            <w:r>
              <w:rPr>
                <w:noProof/>
                <w:webHidden/>
              </w:rPr>
              <w:t>38</w:t>
            </w:r>
            <w:r>
              <w:rPr>
                <w:noProof/>
                <w:webHidden/>
              </w:rPr>
              <w:fldChar w:fldCharType="end"/>
            </w:r>
          </w:hyperlink>
        </w:p>
        <w:p w14:paraId="24B72752" w14:textId="63F6F72C" w:rsidR="00E21F02" w:rsidRDefault="00E21F02">
          <w:pPr>
            <w:pStyle w:val="TOC1"/>
            <w:tabs>
              <w:tab w:val="right" w:leader="dot" w:pos="10516"/>
            </w:tabs>
            <w:rPr>
              <w:rFonts w:asciiTheme="minorHAnsi" w:eastAsiaTheme="minorEastAsia" w:hAnsiTheme="minorHAnsi" w:cstheme="minorBidi"/>
              <w:noProof/>
              <w:kern w:val="2"/>
              <w14:ligatures w14:val="standardContextual"/>
            </w:rPr>
          </w:pPr>
          <w:hyperlink w:anchor="_Toc187768820" w:history="1">
            <w:r w:rsidRPr="00687EB9">
              <w:rPr>
                <w:rStyle w:val="Hyperlink"/>
                <w:rFonts w:ascii="Arial" w:eastAsia="Arial" w:hAnsi="Arial" w:cs="Arial"/>
                <w:caps/>
                <w:noProof/>
              </w:rPr>
              <w:t>APPENDIX F: References</w:t>
            </w:r>
            <w:r>
              <w:rPr>
                <w:noProof/>
                <w:webHidden/>
              </w:rPr>
              <w:tab/>
            </w:r>
            <w:r>
              <w:rPr>
                <w:noProof/>
                <w:webHidden/>
              </w:rPr>
              <w:fldChar w:fldCharType="begin"/>
            </w:r>
            <w:r>
              <w:rPr>
                <w:noProof/>
                <w:webHidden/>
              </w:rPr>
              <w:instrText xml:space="preserve"> PAGEREF _Toc187768820 \h </w:instrText>
            </w:r>
            <w:r>
              <w:rPr>
                <w:noProof/>
                <w:webHidden/>
              </w:rPr>
            </w:r>
            <w:r>
              <w:rPr>
                <w:noProof/>
                <w:webHidden/>
              </w:rPr>
              <w:fldChar w:fldCharType="separate"/>
            </w:r>
            <w:r>
              <w:rPr>
                <w:noProof/>
                <w:webHidden/>
              </w:rPr>
              <w:t>39</w:t>
            </w:r>
            <w:r>
              <w:rPr>
                <w:noProof/>
                <w:webHidden/>
              </w:rPr>
              <w:fldChar w:fldCharType="end"/>
            </w:r>
          </w:hyperlink>
        </w:p>
        <w:p w14:paraId="06C9F0EF" w14:textId="216C3AD9" w:rsidR="00627D5C" w:rsidRDefault="00000000" w:rsidP="00104B78">
          <w:pPr>
            <w:rPr>
              <w:color w:val="000000"/>
            </w:rPr>
          </w:pPr>
          <w:r w:rsidRPr="005B37A6">
            <w:fldChar w:fldCharType="end"/>
          </w:r>
        </w:p>
      </w:sdtContent>
    </w:sdt>
    <w:p w14:paraId="0C2CBFC4" w14:textId="77777777" w:rsidR="00627D5C" w:rsidRDefault="00627D5C" w:rsidP="00104B78">
      <w:bookmarkStart w:id="5" w:name="_3znysh7" w:colFirst="0" w:colLast="0"/>
      <w:bookmarkEnd w:id="5"/>
    </w:p>
    <w:p w14:paraId="2BC58BDC" w14:textId="77777777" w:rsidR="00627D5C" w:rsidRDefault="00627D5C" w:rsidP="00104B78"/>
    <w:p w14:paraId="54933F9A" w14:textId="77777777" w:rsidR="00627D5C" w:rsidRDefault="00000000">
      <w:pPr>
        <w:rPr>
          <w:rFonts w:ascii="Arial" w:eastAsia="Arial" w:hAnsi="Arial" w:cs="Arial"/>
          <w:b/>
          <w:color w:val="000000"/>
        </w:rPr>
      </w:pPr>
      <w:r>
        <w:br w:type="page"/>
      </w:r>
    </w:p>
    <w:p w14:paraId="47C20588" w14:textId="77777777" w:rsidR="00DB2EA6" w:rsidRDefault="00DB2EA6">
      <w:pPr>
        <w:pStyle w:val="Heading1"/>
        <w:spacing w:before="0" w:after="0"/>
        <w:rPr>
          <w:rFonts w:ascii="Arial" w:eastAsia="Arial" w:hAnsi="Arial" w:cs="Arial"/>
          <w:sz w:val="24"/>
          <w:szCs w:val="24"/>
        </w:rPr>
        <w:sectPr w:rsidR="00DB2EA6">
          <w:pgSz w:w="12240" w:h="15840"/>
          <w:pgMar w:top="1123" w:right="720" w:bottom="720" w:left="994" w:header="720" w:footer="130" w:gutter="0"/>
          <w:pgNumType w:start="1"/>
          <w:cols w:space="720"/>
          <w:titlePg/>
        </w:sectPr>
      </w:pPr>
    </w:p>
    <w:p w14:paraId="093976FE" w14:textId="77777777" w:rsidR="00B73EE5" w:rsidRPr="00B73EE5" w:rsidRDefault="00B73EE5" w:rsidP="00B73EE5">
      <w:pPr>
        <w:pStyle w:val="Heading1"/>
        <w:keepNext w:val="0"/>
        <w:spacing w:before="0" w:after="0"/>
        <w:jc w:val="center"/>
        <w:rPr>
          <w:rFonts w:ascii="Arial" w:eastAsia="Arial" w:hAnsi="Arial" w:cs="Arial"/>
          <w:caps/>
          <w:color w:val="910048"/>
        </w:rPr>
      </w:pPr>
      <w:bookmarkStart w:id="6" w:name="_Toc186189626"/>
      <w:bookmarkStart w:id="7" w:name="_Toc187768799"/>
      <w:r w:rsidRPr="00B73EE5">
        <w:rPr>
          <w:rFonts w:ascii="Arial" w:eastAsia="Arial" w:hAnsi="Arial" w:cs="Arial"/>
          <w:caps/>
          <w:color w:val="910048"/>
        </w:rPr>
        <w:lastRenderedPageBreak/>
        <w:t>SECURITY AND PRIVACY STATEMENT</w:t>
      </w:r>
      <w:bookmarkEnd w:id="6"/>
      <w:bookmarkEnd w:id="7"/>
    </w:p>
    <w:p w14:paraId="7C969E99" w14:textId="77777777" w:rsidR="00B73EE5" w:rsidRPr="00B73EE5" w:rsidRDefault="00B73EE5" w:rsidP="00B73EE5">
      <w:pPr>
        <w:tabs>
          <w:tab w:val="left" w:pos="2340"/>
        </w:tabs>
        <w:rPr>
          <w:rFonts w:ascii="Arial" w:eastAsia="Arial" w:hAnsi="Arial" w:cs="Arial"/>
          <w:smallCaps/>
        </w:rPr>
      </w:pPr>
    </w:p>
    <w:p w14:paraId="394F59DB" w14:textId="77777777" w:rsidR="00B73EE5" w:rsidRPr="00B73EE5" w:rsidRDefault="00B73EE5" w:rsidP="00B73EE5">
      <w:pPr>
        <w:pBdr>
          <w:top w:val="nil"/>
          <w:left w:val="nil"/>
          <w:bottom w:val="nil"/>
          <w:right w:val="nil"/>
          <w:between w:val="nil"/>
        </w:pBdr>
        <w:ind w:right="382"/>
        <w:rPr>
          <w:rFonts w:ascii="Arial" w:eastAsia="Arial" w:hAnsi="Arial" w:cs="Arial"/>
          <w:color w:val="000000"/>
        </w:rPr>
      </w:pPr>
      <w:r w:rsidRPr="00B73EE5">
        <w:rPr>
          <w:rFonts w:ascii="Arial" w:eastAsia="Arial" w:hAnsi="Arial" w:cs="Arial"/>
          <w:color w:val="000000"/>
        </w:rPr>
        <w:t>The information presented in this Annex is classified as For Official Use Only and is exempted from disclosure. This document should be handled, transmitted, and stored in accordance with appropriate</w:t>
      </w:r>
      <w:bookmarkStart w:id="8" w:name="bookmark=id.1fob9te" w:colFirst="0" w:colLast="0"/>
      <w:bookmarkStart w:id="9" w:name="bookmark=id.3znysh7" w:colFirst="0" w:colLast="0"/>
      <w:bookmarkEnd w:id="8"/>
      <w:bookmarkEnd w:id="9"/>
      <w:r w:rsidRPr="00B73EE5">
        <w:rPr>
          <w:rFonts w:ascii="Arial" w:eastAsia="Arial" w:hAnsi="Arial" w:cs="Arial"/>
          <w:color w:val="000000"/>
        </w:rPr>
        <w:t xml:space="preserve"> </w:t>
      </w:r>
      <w:r w:rsidRPr="00B73EE5">
        <w:rPr>
          <w:rFonts w:ascii="Arial" w:eastAsia="Arial" w:hAnsi="Arial" w:cs="Arial"/>
          <w:color w:val="000000"/>
        </w:rPr>
        <w:fldChar w:fldCharType="begin">
          <w:ffData>
            <w:name w:val="Text3"/>
            <w:enabled/>
            <w:calcOnExit w:val="0"/>
            <w:textInput/>
          </w:ffData>
        </w:fldChar>
      </w:r>
      <w:bookmarkStart w:id="10" w:name="Text3"/>
      <w:r w:rsidRPr="00B73EE5">
        <w:rPr>
          <w:rFonts w:ascii="Arial" w:eastAsia="Arial" w:hAnsi="Arial" w:cs="Arial"/>
          <w:color w:val="000000"/>
        </w:rPr>
        <w:instrText xml:space="preserve"> FORMTEXT </w:instrText>
      </w:r>
      <w:r w:rsidRPr="00B73EE5">
        <w:rPr>
          <w:rFonts w:ascii="Arial" w:eastAsia="Arial" w:hAnsi="Arial" w:cs="Arial"/>
          <w:color w:val="000000"/>
        </w:rPr>
      </w:r>
      <w:r w:rsidRPr="00B73EE5">
        <w:rPr>
          <w:rFonts w:ascii="Arial" w:eastAsia="Arial" w:hAnsi="Arial" w:cs="Arial"/>
          <w:color w:val="000000"/>
        </w:rPr>
        <w:fldChar w:fldCharType="separate"/>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color w:val="000000"/>
        </w:rPr>
        <w:fldChar w:fldCharType="end"/>
      </w:r>
      <w:bookmarkEnd w:id="10"/>
      <w:r w:rsidRPr="00B73EE5">
        <w:rPr>
          <w:rFonts w:ascii="Arial" w:eastAsia="Arial" w:hAnsi="Arial" w:cs="Arial"/>
          <w:color w:val="000000"/>
        </w:rPr>
        <w:t xml:space="preserve"> security directives to prevent theft, compromise, inadvertent access, and unauthorized disclosure. The electronic version of this document should be safeguarded, handled, transmitted, and stored in accordance with appropriate security directives. </w:t>
      </w:r>
    </w:p>
    <w:p w14:paraId="3436ED38" w14:textId="77777777" w:rsidR="00B73EE5" w:rsidRPr="00B73EE5" w:rsidRDefault="00B73EE5" w:rsidP="00B73EE5">
      <w:pPr>
        <w:rPr>
          <w:rFonts w:ascii="Arial" w:eastAsia="Arial" w:hAnsi="Arial" w:cs="Arial"/>
        </w:rPr>
      </w:pPr>
    </w:p>
    <w:p w14:paraId="3A373BD6" w14:textId="77777777" w:rsidR="00B73EE5" w:rsidRPr="00B73EE5" w:rsidRDefault="00B73EE5" w:rsidP="00B73EE5">
      <w:pPr>
        <w:rPr>
          <w:rFonts w:ascii="Arial" w:eastAsia="Arial" w:hAnsi="Arial" w:cs="Arial"/>
        </w:rPr>
      </w:pPr>
      <w:r w:rsidRPr="00B73EE5">
        <w:rPr>
          <w:rFonts w:ascii="Arial" w:eastAsia="Arial" w:hAnsi="Arial" w:cs="Arial"/>
        </w:rPr>
        <w:t>The information contained in this document is for emergency preparedness and response measures only. Copies of this Annex may be distributed to other organizations as necessary to promote information sharing and facilitate a coordinated interagency effort. Further distribution of this Annex and/or reproduction of this document, in whole or in part, is not permitted without prior approval of the [insert appropriate leadership position within the school/district]. </w:t>
      </w:r>
    </w:p>
    <w:p w14:paraId="13B57078" w14:textId="77777777" w:rsidR="00B73EE5" w:rsidRDefault="00B73EE5" w:rsidP="00B73EE5">
      <w:pPr>
        <w:rPr>
          <w:rFonts w:ascii="Arial" w:eastAsia="Arial" w:hAnsi="Arial" w:cs="Arial"/>
        </w:rPr>
      </w:pPr>
    </w:p>
    <w:p w14:paraId="5F1F9590" w14:textId="77777777" w:rsidR="00B73EE5" w:rsidRDefault="00B73EE5" w:rsidP="00B73EE5">
      <w:pPr>
        <w:rPr>
          <w:rFonts w:ascii="Arial" w:eastAsia="Arial" w:hAnsi="Arial" w:cs="Arial"/>
        </w:rPr>
      </w:pPr>
    </w:p>
    <w:p w14:paraId="41535EB5" w14:textId="77777777" w:rsidR="00B73EE5" w:rsidRPr="00B73EE5" w:rsidRDefault="00B73EE5" w:rsidP="00B73EE5">
      <w:pPr>
        <w:rPr>
          <w:rFonts w:ascii="Arial" w:eastAsia="Arial" w:hAnsi="Arial" w:cs="Arial"/>
        </w:rPr>
      </w:pPr>
    </w:p>
    <w:p w14:paraId="036D6385" w14:textId="77777777" w:rsidR="00B73EE5" w:rsidRPr="00B73EE5" w:rsidRDefault="00B73EE5" w:rsidP="00B73EE5">
      <w:pPr>
        <w:rPr>
          <w:rFonts w:ascii="Arial" w:eastAsia="Arial" w:hAnsi="Arial" w:cs="Arial"/>
        </w:rPr>
      </w:pPr>
    </w:p>
    <w:p w14:paraId="1F0BF06F" w14:textId="77777777" w:rsidR="00B73EE5" w:rsidRPr="00B73EE5" w:rsidRDefault="00B73EE5" w:rsidP="00B73EE5">
      <w:pPr>
        <w:rPr>
          <w:rFonts w:eastAsia="Arial"/>
        </w:rPr>
        <w:sectPr w:rsidR="00B73EE5" w:rsidRPr="00B73EE5" w:rsidSect="00052713">
          <w:footerReference w:type="first" r:id="rId10"/>
          <w:pgSz w:w="12240" w:h="15840"/>
          <w:pgMar w:top="1123" w:right="720" w:bottom="720" w:left="994" w:header="720" w:footer="130" w:gutter="0"/>
          <w:cols w:space="720"/>
          <w:titlePg/>
        </w:sectPr>
      </w:pPr>
    </w:p>
    <w:p w14:paraId="359E64E4" w14:textId="77777777" w:rsidR="00B73EE5" w:rsidRPr="00B73EE5" w:rsidRDefault="00B73EE5" w:rsidP="00B73EE5">
      <w:pPr>
        <w:pStyle w:val="Heading1"/>
        <w:keepNext w:val="0"/>
        <w:spacing w:before="0" w:after="0"/>
        <w:jc w:val="center"/>
        <w:rPr>
          <w:rFonts w:ascii="Arial" w:eastAsia="Arial" w:hAnsi="Arial" w:cs="Arial"/>
          <w:caps/>
          <w:color w:val="910048"/>
        </w:rPr>
      </w:pPr>
      <w:bookmarkStart w:id="11" w:name="_Toc186189627"/>
      <w:bookmarkStart w:id="12" w:name="_Toc187768800"/>
      <w:r w:rsidRPr="00BD5CD4">
        <w:rPr>
          <w:rFonts w:ascii="Arial" w:eastAsia="Arial" w:hAnsi="Arial" w:cs="Arial"/>
          <w:caps/>
          <w:color w:val="910048"/>
        </w:rPr>
        <w:lastRenderedPageBreak/>
        <w:t>PROMULGATION</w:t>
      </w:r>
      <w:r w:rsidRPr="00B73EE5">
        <w:rPr>
          <w:rFonts w:ascii="Arial" w:eastAsia="Arial" w:hAnsi="Arial" w:cs="Arial"/>
          <w:caps/>
          <w:color w:val="910048"/>
        </w:rPr>
        <w:t xml:space="preserve"> STATEMENT</w:t>
      </w:r>
      <w:bookmarkEnd w:id="11"/>
      <w:bookmarkEnd w:id="12"/>
    </w:p>
    <w:p w14:paraId="1891409E" w14:textId="77777777" w:rsidR="00B73EE5" w:rsidRPr="00B73EE5" w:rsidRDefault="00B73EE5" w:rsidP="00B73EE5">
      <w:pPr>
        <w:tabs>
          <w:tab w:val="left" w:pos="2340"/>
        </w:tabs>
        <w:rPr>
          <w:rFonts w:ascii="Arial" w:eastAsia="Arial" w:hAnsi="Arial" w:cs="Arial"/>
          <w:smallCaps/>
        </w:rPr>
      </w:pPr>
    </w:p>
    <w:p w14:paraId="1768B34F" w14:textId="4AE75B27" w:rsidR="00B73EE5" w:rsidRPr="00B73EE5" w:rsidRDefault="00B73EE5" w:rsidP="00B73EE5">
      <w:pPr>
        <w:rPr>
          <w:rFonts w:ascii="Arial" w:eastAsia="Arial" w:hAnsi="Arial" w:cs="Arial"/>
        </w:rPr>
      </w:pPr>
      <w:r w:rsidRPr="00B73EE5">
        <w:rPr>
          <w:rFonts w:ascii="Arial" w:eastAsia="Arial" w:hAnsi="Arial" w:cs="Arial"/>
        </w:rPr>
        <w:t xml:space="preserve">Promulgated herewith is the </w:t>
      </w:r>
      <w:r w:rsidRPr="00B73EE5">
        <w:rPr>
          <w:rFonts w:ascii="Arial" w:eastAsia="Arial" w:hAnsi="Arial" w:cs="Arial"/>
        </w:rPr>
        <w:fldChar w:fldCharType="begin">
          <w:ffData>
            <w:name w:val="Text4"/>
            <w:enabled/>
            <w:calcOnExit w:val="0"/>
            <w:textInput/>
          </w:ffData>
        </w:fldChar>
      </w:r>
      <w:bookmarkStart w:id="13" w:name="Text4"/>
      <w:r w:rsidRPr="00B73EE5">
        <w:rPr>
          <w:rFonts w:ascii="Arial" w:eastAsia="Arial" w:hAnsi="Arial" w:cs="Arial"/>
        </w:rPr>
        <w:instrText xml:space="preserve"> FORMTEXT </w:instrText>
      </w:r>
      <w:r w:rsidRPr="00B73EE5">
        <w:rPr>
          <w:rFonts w:ascii="Arial" w:eastAsia="Arial" w:hAnsi="Arial" w:cs="Arial"/>
        </w:rPr>
      </w:r>
      <w:r w:rsidRPr="00B73EE5">
        <w:rPr>
          <w:rFonts w:ascii="Arial" w:eastAsia="Arial" w:hAnsi="Arial" w:cs="Arial"/>
        </w:rPr>
        <w:fldChar w:fldCharType="separate"/>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rPr>
        <w:fldChar w:fldCharType="end"/>
      </w:r>
      <w:bookmarkEnd w:id="13"/>
      <w:r w:rsidRPr="00B73EE5">
        <w:rPr>
          <w:rFonts w:ascii="Arial" w:eastAsia="Arial" w:hAnsi="Arial" w:cs="Arial"/>
        </w:rPr>
        <w:t xml:space="preserve"> </w:t>
      </w:r>
      <w:r>
        <w:rPr>
          <w:rFonts w:ascii="Arial" w:eastAsia="Arial" w:hAnsi="Arial" w:cs="Arial"/>
        </w:rPr>
        <w:t xml:space="preserve">Continuity of Operations (COOP) </w:t>
      </w:r>
      <w:r w:rsidRPr="00B73EE5">
        <w:rPr>
          <w:rFonts w:ascii="Arial" w:eastAsia="Arial" w:hAnsi="Arial" w:cs="Arial"/>
        </w:rPr>
        <w:t xml:space="preserve">Annex which is an Annex to the </w:t>
      </w:r>
      <w:bookmarkStart w:id="14" w:name="bookmark=id.3dy6vkm" w:colFirst="0" w:colLast="0"/>
      <w:bookmarkStart w:id="15" w:name="bookmark=id.26in1rg" w:colFirst="0" w:colLast="0"/>
      <w:bookmarkEnd w:id="14"/>
      <w:bookmarkEnd w:id="15"/>
      <w:r w:rsidRPr="00B73EE5">
        <w:rPr>
          <w:rFonts w:ascii="Arial" w:eastAsia="Arial" w:hAnsi="Arial" w:cs="Arial"/>
        </w:rPr>
        <w:fldChar w:fldCharType="begin">
          <w:ffData>
            <w:name w:val="Text5"/>
            <w:enabled/>
            <w:calcOnExit w:val="0"/>
            <w:textInput/>
          </w:ffData>
        </w:fldChar>
      </w:r>
      <w:bookmarkStart w:id="16" w:name="Text5"/>
      <w:r w:rsidRPr="00B73EE5">
        <w:rPr>
          <w:rFonts w:ascii="Arial" w:eastAsia="Arial" w:hAnsi="Arial" w:cs="Arial"/>
        </w:rPr>
        <w:instrText xml:space="preserve"> FORMTEXT </w:instrText>
      </w:r>
      <w:r w:rsidRPr="00B73EE5">
        <w:rPr>
          <w:rFonts w:ascii="Arial" w:eastAsia="Arial" w:hAnsi="Arial" w:cs="Arial"/>
        </w:rPr>
      </w:r>
      <w:r w:rsidRPr="00B73EE5">
        <w:rPr>
          <w:rFonts w:ascii="Arial" w:eastAsia="Arial" w:hAnsi="Arial" w:cs="Arial"/>
        </w:rPr>
        <w:fldChar w:fldCharType="separate"/>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rPr>
        <w:fldChar w:fldCharType="end"/>
      </w:r>
      <w:bookmarkEnd w:id="16"/>
      <w:r w:rsidRPr="00B73EE5">
        <w:rPr>
          <w:rFonts w:ascii="Arial" w:eastAsia="Arial" w:hAnsi="Arial" w:cs="Arial"/>
        </w:rPr>
        <w:t xml:space="preserve"> Emergency Operations Plan (EOP). </w:t>
      </w:r>
      <w:bookmarkStart w:id="17" w:name="bookmark=id.35nkun2" w:colFirst="0" w:colLast="0"/>
      <w:bookmarkStart w:id="18" w:name="bookmark=id.1t3h5sf" w:colFirst="0" w:colLast="0"/>
      <w:bookmarkEnd w:id="17"/>
      <w:bookmarkEnd w:id="18"/>
      <w:r w:rsidRPr="00B73EE5">
        <w:rPr>
          <w:rFonts w:ascii="Arial" w:eastAsia="Arial" w:hAnsi="Arial" w:cs="Arial"/>
        </w:rPr>
        <w:fldChar w:fldCharType="begin">
          <w:ffData>
            <w:name w:val="Text6"/>
            <w:enabled/>
            <w:calcOnExit w:val="0"/>
            <w:textInput/>
          </w:ffData>
        </w:fldChar>
      </w:r>
      <w:bookmarkStart w:id="19" w:name="Text6"/>
      <w:r w:rsidRPr="00B73EE5">
        <w:rPr>
          <w:rFonts w:ascii="Arial" w:eastAsia="Arial" w:hAnsi="Arial" w:cs="Arial"/>
        </w:rPr>
        <w:instrText xml:space="preserve"> FORMTEXT </w:instrText>
      </w:r>
      <w:r w:rsidRPr="00B73EE5">
        <w:rPr>
          <w:rFonts w:ascii="Arial" w:eastAsia="Arial" w:hAnsi="Arial" w:cs="Arial"/>
        </w:rPr>
      </w:r>
      <w:r w:rsidRPr="00B73EE5">
        <w:rPr>
          <w:rFonts w:ascii="Arial" w:eastAsia="Arial" w:hAnsi="Arial" w:cs="Arial"/>
        </w:rPr>
        <w:fldChar w:fldCharType="separate"/>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rPr>
        <w:fldChar w:fldCharType="end"/>
      </w:r>
      <w:bookmarkEnd w:id="19"/>
      <w:r w:rsidRPr="00B73EE5">
        <w:rPr>
          <w:rFonts w:ascii="Arial" w:eastAsia="Arial" w:hAnsi="Arial" w:cs="Arial"/>
        </w:rPr>
        <w:t xml:space="preserve">’s mission is to [school/district mission statement]. To accomplish this mission, </w:t>
      </w:r>
      <w:bookmarkStart w:id="20" w:name="bookmark=id.44sinio" w:colFirst="0" w:colLast="0"/>
      <w:bookmarkStart w:id="21" w:name="bookmark=id.4d34og8" w:colFirst="0" w:colLast="0"/>
      <w:bookmarkEnd w:id="20"/>
      <w:bookmarkEnd w:id="21"/>
      <w:r w:rsidRPr="00B73EE5">
        <w:rPr>
          <w:rFonts w:ascii="Arial" w:eastAsia="Arial" w:hAnsi="Arial" w:cs="Arial"/>
        </w:rPr>
        <w:fldChar w:fldCharType="begin">
          <w:ffData>
            <w:name w:val="Text7"/>
            <w:enabled/>
            <w:calcOnExit w:val="0"/>
            <w:textInput/>
          </w:ffData>
        </w:fldChar>
      </w:r>
      <w:bookmarkStart w:id="22" w:name="Text7"/>
      <w:r w:rsidRPr="00B73EE5">
        <w:rPr>
          <w:rFonts w:ascii="Arial" w:eastAsia="Arial" w:hAnsi="Arial" w:cs="Arial"/>
        </w:rPr>
        <w:instrText xml:space="preserve"> FORMTEXT </w:instrText>
      </w:r>
      <w:r w:rsidRPr="00B73EE5">
        <w:rPr>
          <w:rFonts w:ascii="Arial" w:eastAsia="Arial" w:hAnsi="Arial" w:cs="Arial"/>
        </w:rPr>
      </w:r>
      <w:r w:rsidRPr="00B73EE5">
        <w:rPr>
          <w:rFonts w:ascii="Arial" w:eastAsia="Arial" w:hAnsi="Arial" w:cs="Arial"/>
        </w:rPr>
        <w:fldChar w:fldCharType="separate"/>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rPr>
        <w:fldChar w:fldCharType="end"/>
      </w:r>
      <w:bookmarkEnd w:id="22"/>
      <w:r w:rsidRPr="00B73EE5">
        <w:rPr>
          <w:rFonts w:ascii="Arial" w:eastAsia="Arial" w:hAnsi="Arial" w:cs="Arial"/>
        </w:rPr>
        <w:t xml:space="preserve"> must ensure its operations are performed efficiently with minimal disruption, especially during an emergency. The </w:t>
      </w:r>
      <w:bookmarkStart w:id="23" w:name="bookmark=id.3j2qqm3" w:colFirst="0" w:colLast="0"/>
      <w:bookmarkEnd w:id="23"/>
      <w:r w:rsidRPr="00B73EE5">
        <w:rPr>
          <w:rFonts w:ascii="Arial" w:eastAsia="Arial" w:hAnsi="Arial" w:cs="Arial"/>
        </w:rPr>
        <w:fldChar w:fldCharType="begin">
          <w:ffData>
            <w:name w:val="Text4"/>
            <w:enabled/>
            <w:calcOnExit w:val="0"/>
            <w:textInput/>
          </w:ffData>
        </w:fldChar>
      </w:r>
      <w:r w:rsidRPr="00B73EE5">
        <w:rPr>
          <w:rFonts w:ascii="Arial" w:eastAsia="Arial" w:hAnsi="Arial" w:cs="Arial"/>
        </w:rPr>
        <w:instrText xml:space="preserve"> FORMTEXT </w:instrText>
      </w:r>
      <w:r w:rsidRPr="00B73EE5">
        <w:rPr>
          <w:rFonts w:ascii="Arial" w:eastAsia="Arial" w:hAnsi="Arial" w:cs="Arial"/>
        </w:rPr>
      </w:r>
      <w:r w:rsidRPr="00B73EE5">
        <w:rPr>
          <w:rFonts w:ascii="Arial" w:eastAsia="Arial" w:hAnsi="Arial" w:cs="Arial"/>
        </w:rPr>
        <w:fldChar w:fldCharType="separate"/>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rPr>
        <w:fldChar w:fldCharType="end"/>
      </w:r>
      <w:r w:rsidRPr="00B73EE5">
        <w:rPr>
          <w:rFonts w:ascii="Arial" w:eastAsia="Arial" w:hAnsi="Arial" w:cs="Arial"/>
        </w:rPr>
        <w:t xml:space="preserve"> </w:t>
      </w:r>
      <w:r>
        <w:rPr>
          <w:rFonts w:ascii="Arial" w:eastAsia="Arial" w:hAnsi="Arial" w:cs="Arial"/>
        </w:rPr>
        <w:t>C</w:t>
      </w:r>
      <w:r w:rsidR="001F4641">
        <w:rPr>
          <w:rFonts w:ascii="Arial" w:eastAsia="Arial" w:hAnsi="Arial" w:cs="Arial"/>
        </w:rPr>
        <w:t>OOP</w:t>
      </w:r>
      <w:r>
        <w:rPr>
          <w:rFonts w:ascii="Arial" w:eastAsia="Arial" w:hAnsi="Arial" w:cs="Arial"/>
        </w:rPr>
        <w:t xml:space="preserve"> </w:t>
      </w:r>
      <w:r w:rsidRPr="00B73EE5">
        <w:rPr>
          <w:rFonts w:ascii="Arial" w:eastAsia="Arial" w:hAnsi="Arial" w:cs="Arial"/>
        </w:rPr>
        <w:t xml:space="preserve">Annex </w:t>
      </w:r>
      <w:r w:rsidRPr="00D34B89">
        <w:rPr>
          <w:rFonts w:ascii="Arial" w:hAnsi="Arial" w:cs="Arial"/>
          <w:bCs/>
        </w:rPr>
        <w:t>provides planning and program guidance for implementing the plan and helps to ensure</w:t>
      </w:r>
      <w:r>
        <w:rPr>
          <w:rFonts w:ascii="Arial" w:hAnsi="Arial" w:cs="Arial"/>
          <w:bCs/>
        </w:rPr>
        <w:t xml:space="preserve"> </w:t>
      </w:r>
      <w:r>
        <w:rPr>
          <w:rFonts w:ascii="Arial" w:hAnsi="Arial" w:cs="Arial"/>
          <w:bCs/>
        </w:rPr>
        <w:fldChar w:fldCharType="begin">
          <w:ffData>
            <w:name w:val="Text20"/>
            <w:enabled/>
            <w:calcOnExit w:val="0"/>
            <w:textInput/>
          </w:ffData>
        </w:fldChar>
      </w:r>
      <w:bookmarkStart w:id="24" w:name="Text20"/>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bookmarkEnd w:id="24"/>
      <w:r>
        <w:rPr>
          <w:rFonts w:ascii="Arial" w:hAnsi="Arial" w:cs="Arial"/>
          <w:bCs/>
        </w:rPr>
        <w:t xml:space="preserve"> </w:t>
      </w:r>
      <w:r w:rsidRPr="00D34B89">
        <w:rPr>
          <w:rFonts w:ascii="Arial" w:hAnsi="Arial" w:cs="Arial"/>
          <w:bCs/>
        </w:rPr>
        <w:t xml:space="preserve">can conduct its mission and essential processes under all threats and conditions. </w:t>
      </w:r>
    </w:p>
    <w:p w14:paraId="26B3A33C" w14:textId="77777777" w:rsidR="00B73EE5" w:rsidRPr="00B73EE5" w:rsidRDefault="00B73EE5" w:rsidP="00B73EE5">
      <w:pPr>
        <w:rPr>
          <w:rFonts w:ascii="Arial" w:eastAsia="Arial" w:hAnsi="Arial" w:cs="Arial"/>
        </w:rPr>
      </w:pPr>
    </w:p>
    <w:p w14:paraId="5489FDDA" w14:textId="05FA49E6" w:rsidR="00B73EE5" w:rsidRPr="00B73EE5" w:rsidRDefault="00B73EE5" w:rsidP="00B73EE5">
      <w:pPr>
        <w:pBdr>
          <w:top w:val="nil"/>
          <w:left w:val="nil"/>
          <w:bottom w:val="nil"/>
          <w:right w:val="nil"/>
          <w:between w:val="nil"/>
        </w:pBdr>
        <w:ind w:right="629"/>
        <w:rPr>
          <w:rFonts w:ascii="Arial" w:eastAsia="Arial" w:hAnsi="Arial" w:cs="Arial"/>
          <w:color w:val="000000"/>
        </w:rPr>
      </w:pPr>
      <w:r w:rsidRPr="00B73EE5">
        <w:rPr>
          <w:rFonts w:ascii="Arial" w:eastAsia="Arial" w:hAnsi="Arial" w:cs="Arial"/>
          <w:color w:val="000000"/>
        </w:rPr>
        <w:t xml:space="preserve">This Annex applies to all </w:t>
      </w:r>
      <w:bookmarkStart w:id="25" w:name="bookmark=id.2s8eyo1" w:colFirst="0" w:colLast="0"/>
      <w:bookmarkStart w:id="26" w:name="bookmark=id.1ci93xb" w:colFirst="0" w:colLast="0"/>
      <w:bookmarkEnd w:id="25"/>
      <w:bookmarkEnd w:id="26"/>
      <w:r w:rsidRPr="00B73EE5">
        <w:rPr>
          <w:rFonts w:ascii="Arial" w:eastAsia="Arial" w:hAnsi="Arial" w:cs="Arial"/>
          <w:color w:val="000000"/>
        </w:rPr>
        <w:fldChar w:fldCharType="begin">
          <w:ffData>
            <w:name w:val="Text9"/>
            <w:enabled/>
            <w:calcOnExit w:val="0"/>
            <w:textInput/>
          </w:ffData>
        </w:fldChar>
      </w:r>
      <w:bookmarkStart w:id="27" w:name="Text9"/>
      <w:r w:rsidRPr="00B73EE5">
        <w:rPr>
          <w:rFonts w:ascii="Arial" w:eastAsia="Arial" w:hAnsi="Arial" w:cs="Arial"/>
          <w:color w:val="000000"/>
        </w:rPr>
        <w:instrText xml:space="preserve"> FORMTEXT </w:instrText>
      </w:r>
      <w:r w:rsidRPr="00B73EE5">
        <w:rPr>
          <w:rFonts w:ascii="Arial" w:eastAsia="Arial" w:hAnsi="Arial" w:cs="Arial"/>
          <w:color w:val="000000"/>
        </w:rPr>
      </w:r>
      <w:r w:rsidRPr="00B73EE5">
        <w:rPr>
          <w:rFonts w:ascii="Arial" w:eastAsia="Arial" w:hAnsi="Arial" w:cs="Arial"/>
          <w:color w:val="000000"/>
        </w:rPr>
        <w:fldChar w:fldCharType="separate"/>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color w:val="000000"/>
        </w:rPr>
        <w:fldChar w:fldCharType="end"/>
      </w:r>
      <w:bookmarkEnd w:id="27"/>
      <w:r w:rsidRPr="00B73EE5">
        <w:rPr>
          <w:rFonts w:ascii="Arial" w:eastAsia="Arial" w:hAnsi="Arial" w:cs="Arial"/>
          <w:color w:val="000000"/>
        </w:rPr>
        <w:t xml:space="preserve"> students, faculty, staff, visitors, and others who play a role in </w:t>
      </w:r>
      <w:r>
        <w:rPr>
          <w:rFonts w:ascii="Arial" w:eastAsia="Arial" w:hAnsi="Arial" w:cs="Arial"/>
          <w:color w:val="000000"/>
        </w:rPr>
        <w:t>C</w:t>
      </w:r>
      <w:r w:rsidR="001F4641">
        <w:rPr>
          <w:rFonts w:ascii="Arial" w:eastAsia="Arial" w:hAnsi="Arial" w:cs="Arial"/>
          <w:color w:val="000000"/>
        </w:rPr>
        <w:t>OOP</w:t>
      </w:r>
      <w:r>
        <w:rPr>
          <w:rFonts w:ascii="Arial" w:eastAsia="Arial" w:hAnsi="Arial" w:cs="Arial"/>
          <w:color w:val="000000"/>
        </w:rPr>
        <w:t xml:space="preserve">. </w:t>
      </w:r>
      <w:r w:rsidRPr="00B73EE5">
        <w:rPr>
          <w:rFonts w:ascii="Arial" w:eastAsia="Arial" w:hAnsi="Arial" w:cs="Arial"/>
          <w:color w:val="000000"/>
        </w:rPr>
        <w:t xml:space="preserve">This Annex is flexible in that part of or the entire Annex may be activated based on the specific infectious disease emergency and decision by </w:t>
      </w:r>
      <w:bookmarkStart w:id="28" w:name="bookmark=id.17dp8vu" w:colFirst="0" w:colLast="0"/>
      <w:bookmarkStart w:id="29" w:name="bookmark=id.3whwml4" w:colFirst="0" w:colLast="0"/>
      <w:bookmarkEnd w:id="28"/>
      <w:bookmarkEnd w:id="29"/>
      <w:r w:rsidRPr="00B73EE5">
        <w:rPr>
          <w:rFonts w:ascii="Arial" w:eastAsia="Arial" w:hAnsi="Arial" w:cs="Arial"/>
          <w:color w:val="000000"/>
        </w:rPr>
        <w:fldChar w:fldCharType="begin">
          <w:ffData>
            <w:name w:val="Text10"/>
            <w:enabled/>
            <w:calcOnExit w:val="0"/>
            <w:textInput/>
          </w:ffData>
        </w:fldChar>
      </w:r>
      <w:bookmarkStart w:id="30" w:name="Text10"/>
      <w:r w:rsidRPr="00B73EE5">
        <w:rPr>
          <w:rFonts w:ascii="Arial" w:eastAsia="Arial" w:hAnsi="Arial" w:cs="Arial"/>
          <w:color w:val="000000"/>
        </w:rPr>
        <w:instrText xml:space="preserve"> FORMTEXT </w:instrText>
      </w:r>
      <w:r w:rsidRPr="00B73EE5">
        <w:rPr>
          <w:rFonts w:ascii="Arial" w:eastAsia="Arial" w:hAnsi="Arial" w:cs="Arial"/>
          <w:color w:val="000000"/>
        </w:rPr>
      </w:r>
      <w:r w:rsidRPr="00B73EE5">
        <w:rPr>
          <w:rFonts w:ascii="Arial" w:eastAsia="Arial" w:hAnsi="Arial" w:cs="Arial"/>
          <w:color w:val="000000"/>
        </w:rPr>
        <w:fldChar w:fldCharType="separate"/>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color w:val="000000"/>
        </w:rPr>
        <w:fldChar w:fldCharType="end"/>
      </w:r>
      <w:bookmarkEnd w:id="30"/>
      <w:r w:rsidRPr="00B73EE5">
        <w:rPr>
          <w:rFonts w:ascii="Arial" w:eastAsia="Arial" w:hAnsi="Arial" w:cs="Arial"/>
          <w:color w:val="000000"/>
        </w:rPr>
        <w:t xml:space="preserve"> leadership.</w:t>
      </w:r>
    </w:p>
    <w:p w14:paraId="4CDC71DB" w14:textId="77777777" w:rsidR="00B73EE5" w:rsidRPr="00B73EE5" w:rsidRDefault="00B73EE5" w:rsidP="00B73EE5">
      <w:pPr>
        <w:tabs>
          <w:tab w:val="left" w:pos="2340"/>
        </w:tabs>
        <w:rPr>
          <w:rFonts w:ascii="Arial" w:eastAsia="Arial" w:hAnsi="Arial" w:cs="Arial"/>
        </w:rPr>
      </w:pPr>
    </w:p>
    <w:p w14:paraId="4008BA59" w14:textId="77777777" w:rsidR="00B73EE5" w:rsidRPr="00B73EE5" w:rsidRDefault="00B73EE5" w:rsidP="00B73EE5">
      <w:pPr>
        <w:tabs>
          <w:tab w:val="left" w:pos="2340"/>
        </w:tabs>
        <w:rPr>
          <w:rFonts w:ascii="Arial" w:eastAsia="Arial" w:hAnsi="Arial" w:cs="Arial"/>
        </w:rPr>
      </w:pPr>
      <w:r w:rsidRPr="00B73EE5">
        <w:rPr>
          <w:rFonts w:ascii="Arial" w:eastAsia="Arial" w:hAnsi="Arial" w:cs="Arial"/>
        </w:rPr>
        <w:t xml:space="preserve">This Annex and its supporting contents are hereby approved, supersede all previous versions, and is effective immediately upon the signatures noted below. </w:t>
      </w:r>
    </w:p>
    <w:p w14:paraId="29E1AF5E" w14:textId="77777777" w:rsidR="00B73EE5" w:rsidRPr="00B73EE5" w:rsidRDefault="00B73EE5" w:rsidP="00B73EE5">
      <w:pPr>
        <w:tabs>
          <w:tab w:val="left" w:pos="2340"/>
        </w:tabs>
        <w:rPr>
          <w:rFonts w:ascii="Arial" w:eastAsia="Arial" w:hAnsi="Arial" w:cs="Arial"/>
        </w:rPr>
      </w:pPr>
    </w:p>
    <w:bookmarkStart w:id="31" w:name="bookmark=id.3rdcrjn" w:colFirst="0" w:colLast="0"/>
    <w:bookmarkStart w:id="32" w:name="bookmark=id.2bn6wsx" w:colFirst="0" w:colLast="0"/>
    <w:bookmarkEnd w:id="31"/>
    <w:bookmarkEnd w:id="32"/>
    <w:p w14:paraId="5211641E" w14:textId="77777777" w:rsidR="00B73EE5" w:rsidRPr="00B73EE5" w:rsidRDefault="00B73EE5" w:rsidP="00B73EE5">
      <w:pPr>
        <w:tabs>
          <w:tab w:val="left" w:pos="2340"/>
        </w:tabs>
        <w:rPr>
          <w:rFonts w:ascii="Arial" w:eastAsia="Arial" w:hAnsi="Arial" w:cs="Arial"/>
        </w:rPr>
      </w:pPr>
      <w:r w:rsidRPr="00B73EE5">
        <w:rPr>
          <w:rFonts w:ascii="Arial" w:eastAsia="Arial" w:hAnsi="Arial" w:cs="Arial"/>
        </w:rPr>
        <w:fldChar w:fldCharType="begin">
          <w:ffData>
            <w:name w:val="Text11"/>
            <w:enabled/>
            <w:calcOnExit w:val="0"/>
            <w:textInput/>
          </w:ffData>
        </w:fldChar>
      </w:r>
      <w:bookmarkStart w:id="33" w:name="Text11"/>
      <w:r w:rsidRPr="00B73EE5">
        <w:rPr>
          <w:rFonts w:ascii="Arial" w:eastAsia="Arial" w:hAnsi="Arial" w:cs="Arial"/>
        </w:rPr>
        <w:instrText xml:space="preserve"> FORMTEXT </w:instrText>
      </w:r>
      <w:r w:rsidRPr="00B73EE5">
        <w:rPr>
          <w:rFonts w:ascii="Arial" w:eastAsia="Arial" w:hAnsi="Arial" w:cs="Arial"/>
        </w:rPr>
      </w:r>
      <w:r w:rsidRPr="00B73EE5">
        <w:rPr>
          <w:rFonts w:ascii="Arial" w:eastAsia="Arial" w:hAnsi="Arial" w:cs="Arial"/>
        </w:rPr>
        <w:fldChar w:fldCharType="separate"/>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noProof/>
        </w:rPr>
        <w:t> </w:t>
      </w:r>
      <w:r w:rsidRPr="00B73EE5">
        <w:rPr>
          <w:rFonts w:ascii="Arial" w:eastAsia="Arial" w:hAnsi="Arial" w:cs="Arial"/>
        </w:rPr>
        <w:fldChar w:fldCharType="end"/>
      </w:r>
      <w:bookmarkEnd w:id="33"/>
      <w:r w:rsidRPr="00B73EE5">
        <w:rPr>
          <w:rFonts w:ascii="Arial" w:eastAsia="Arial" w:hAnsi="Arial" w:cs="Arial"/>
        </w:rPr>
        <w:t xml:space="preserve"> Superintendent or Principal</w:t>
      </w:r>
    </w:p>
    <w:p w14:paraId="003AAADE" w14:textId="77777777" w:rsidR="00B73EE5" w:rsidRPr="00B73EE5" w:rsidRDefault="00B73EE5" w:rsidP="00B73EE5">
      <w:pPr>
        <w:rPr>
          <w:rFonts w:ascii="Arial" w:eastAsia="Arial" w:hAnsi="Arial" w:cs="Arial"/>
        </w:rPr>
      </w:pPr>
    </w:p>
    <w:p w14:paraId="65B9C390" w14:textId="77777777" w:rsidR="00B73EE5" w:rsidRPr="00B73EE5" w:rsidRDefault="00B73EE5" w:rsidP="00B73EE5">
      <w:pPr>
        <w:rPr>
          <w:rFonts w:ascii="Arial" w:eastAsia="Arial" w:hAnsi="Arial" w:cs="Arial"/>
        </w:rPr>
      </w:pPr>
      <w:r w:rsidRPr="00B73EE5">
        <w:rPr>
          <w:rFonts w:ascii="Arial" w:eastAsia="Arial" w:hAnsi="Arial" w:cs="Arial"/>
        </w:rPr>
        <w:t>___________________________________________________________</w:t>
      </w:r>
    </w:p>
    <w:p w14:paraId="22905F01" w14:textId="77777777" w:rsidR="00B73EE5" w:rsidRPr="00B73EE5" w:rsidRDefault="00B73EE5" w:rsidP="00B73EE5">
      <w:pPr>
        <w:rPr>
          <w:rFonts w:ascii="Arial" w:eastAsia="Arial" w:hAnsi="Arial" w:cs="Arial"/>
        </w:rPr>
      </w:pPr>
      <w:r w:rsidRPr="00B73EE5">
        <w:rPr>
          <w:rFonts w:ascii="Arial" w:eastAsia="Arial" w:hAnsi="Arial" w:cs="Arial"/>
        </w:rPr>
        <w:t>Signature</w:t>
      </w:r>
    </w:p>
    <w:p w14:paraId="17997C9D" w14:textId="77777777" w:rsidR="00B73EE5" w:rsidRPr="00B73EE5" w:rsidRDefault="00B73EE5" w:rsidP="00B73EE5">
      <w:pPr>
        <w:rPr>
          <w:rFonts w:ascii="Arial" w:eastAsia="Arial" w:hAnsi="Arial" w:cs="Arial"/>
        </w:rPr>
      </w:pPr>
    </w:p>
    <w:p w14:paraId="764E3EF1" w14:textId="77777777" w:rsidR="00B73EE5" w:rsidRPr="00B73EE5" w:rsidRDefault="00B73EE5" w:rsidP="00B73EE5">
      <w:pPr>
        <w:rPr>
          <w:rFonts w:ascii="Arial" w:eastAsia="Arial" w:hAnsi="Arial" w:cs="Arial"/>
        </w:rPr>
      </w:pPr>
      <w:r w:rsidRPr="00B73EE5">
        <w:rPr>
          <w:rFonts w:ascii="Arial" w:eastAsia="Arial" w:hAnsi="Arial" w:cs="Arial"/>
        </w:rPr>
        <w:t>___________________________________________________________</w:t>
      </w:r>
    </w:p>
    <w:p w14:paraId="32D18E53" w14:textId="77777777" w:rsidR="00B73EE5" w:rsidRPr="00B73EE5" w:rsidRDefault="00B73EE5" w:rsidP="00B73EE5">
      <w:pPr>
        <w:rPr>
          <w:rFonts w:ascii="Arial" w:eastAsia="Arial" w:hAnsi="Arial" w:cs="Arial"/>
        </w:rPr>
      </w:pPr>
      <w:r w:rsidRPr="00B73EE5">
        <w:rPr>
          <w:rFonts w:ascii="Arial" w:eastAsia="Arial" w:hAnsi="Arial" w:cs="Arial"/>
        </w:rPr>
        <w:t>Date</w:t>
      </w:r>
    </w:p>
    <w:p w14:paraId="2C4DD9D9" w14:textId="77777777" w:rsidR="00B73EE5" w:rsidRPr="00B73EE5" w:rsidRDefault="00B73EE5" w:rsidP="00B73EE5">
      <w:pPr>
        <w:rPr>
          <w:rFonts w:ascii="Arial" w:eastAsia="Arial" w:hAnsi="Arial" w:cs="Arial"/>
        </w:rPr>
      </w:pPr>
    </w:p>
    <w:p w14:paraId="41AB2F8D" w14:textId="77777777" w:rsidR="00B73EE5" w:rsidRPr="00B73EE5" w:rsidRDefault="00B73EE5" w:rsidP="00B73EE5">
      <w:pPr>
        <w:rPr>
          <w:rFonts w:ascii="Arial" w:eastAsia="Arial" w:hAnsi="Arial" w:cs="Arial"/>
        </w:rPr>
      </w:pPr>
    </w:p>
    <w:p w14:paraId="5F4C0644" w14:textId="77777777" w:rsidR="00B73EE5" w:rsidRPr="00B73EE5" w:rsidRDefault="00B73EE5" w:rsidP="00B73EE5">
      <w:pPr>
        <w:rPr>
          <w:rFonts w:ascii="Arial" w:eastAsia="Arial" w:hAnsi="Arial" w:cs="Arial"/>
        </w:rPr>
      </w:pPr>
    </w:p>
    <w:p w14:paraId="3CD28507" w14:textId="77777777" w:rsidR="00B73EE5" w:rsidRDefault="00B73EE5" w:rsidP="00B73EE5">
      <w:pPr>
        <w:rPr>
          <w:rFonts w:ascii="Arial" w:eastAsia="Arial" w:hAnsi="Arial" w:cs="Arial"/>
        </w:rPr>
      </w:pPr>
    </w:p>
    <w:p w14:paraId="0A45F52A" w14:textId="77777777" w:rsidR="00B73EE5" w:rsidRDefault="00B73EE5" w:rsidP="00B73EE5">
      <w:pPr>
        <w:rPr>
          <w:rFonts w:ascii="Arial" w:eastAsia="Arial" w:hAnsi="Arial" w:cs="Arial"/>
        </w:rPr>
      </w:pPr>
    </w:p>
    <w:p w14:paraId="472F62D6" w14:textId="77777777" w:rsidR="00B73EE5" w:rsidRDefault="00B73EE5" w:rsidP="00B73EE5">
      <w:pPr>
        <w:rPr>
          <w:rFonts w:ascii="Arial" w:eastAsia="Arial" w:hAnsi="Arial" w:cs="Arial"/>
        </w:rPr>
      </w:pPr>
    </w:p>
    <w:p w14:paraId="22A81985" w14:textId="77777777" w:rsidR="00B73EE5" w:rsidRPr="00B73EE5" w:rsidRDefault="00B73EE5" w:rsidP="00B73EE5">
      <w:pPr>
        <w:rPr>
          <w:rFonts w:ascii="Arial" w:eastAsia="Arial" w:hAnsi="Arial" w:cs="Arial"/>
        </w:rPr>
      </w:pPr>
    </w:p>
    <w:p w14:paraId="64B3DFB5" w14:textId="77777777" w:rsidR="00B73EE5" w:rsidRPr="00B73EE5" w:rsidRDefault="00B73EE5" w:rsidP="00B73EE5">
      <w:pPr>
        <w:rPr>
          <w:rFonts w:ascii="Arial" w:eastAsia="Arial" w:hAnsi="Arial" w:cs="Arial"/>
        </w:rPr>
      </w:pPr>
    </w:p>
    <w:p w14:paraId="52318DE2" w14:textId="77777777" w:rsidR="00B73EE5" w:rsidRPr="00B73EE5" w:rsidRDefault="00B73EE5" w:rsidP="00B73EE5">
      <w:pPr>
        <w:rPr>
          <w:rFonts w:eastAsia="Arial"/>
        </w:rPr>
        <w:sectPr w:rsidR="00B73EE5" w:rsidRPr="00B73EE5" w:rsidSect="00052713">
          <w:pgSz w:w="12240" w:h="15840"/>
          <w:pgMar w:top="1123" w:right="720" w:bottom="720" w:left="994" w:header="720" w:footer="130" w:gutter="0"/>
          <w:cols w:space="720"/>
          <w:titlePg/>
        </w:sectPr>
      </w:pPr>
    </w:p>
    <w:p w14:paraId="7539A50C" w14:textId="77777777" w:rsidR="00D50252" w:rsidRPr="005B37A6" w:rsidRDefault="00D50252" w:rsidP="00D50252">
      <w:pPr>
        <w:pStyle w:val="Heading1"/>
        <w:keepNext w:val="0"/>
        <w:spacing w:before="0" w:after="0"/>
        <w:jc w:val="center"/>
        <w:rPr>
          <w:rFonts w:ascii="Arial" w:eastAsia="Arial" w:hAnsi="Arial" w:cs="Arial"/>
          <w:caps/>
          <w:color w:val="910048"/>
        </w:rPr>
      </w:pPr>
      <w:bookmarkStart w:id="34" w:name="_Toc187768801"/>
      <w:bookmarkStart w:id="35" w:name="_Toc186189629"/>
      <w:r w:rsidRPr="005B37A6">
        <w:rPr>
          <w:rFonts w:ascii="Arial" w:eastAsia="Arial" w:hAnsi="Arial" w:cs="Arial"/>
          <w:caps/>
          <w:color w:val="910048"/>
        </w:rPr>
        <w:lastRenderedPageBreak/>
        <w:t>Record of Changes</w:t>
      </w:r>
      <w:bookmarkEnd w:id="34"/>
    </w:p>
    <w:p w14:paraId="3F7DB7A5" w14:textId="77777777" w:rsidR="00D50252" w:rsidRDefault="00D50252" w:rsidP="00D50252">
      <w:pPr>
        <w:pBdr>
          <w:top w:val="nil"/>
          <w:left w:val="nil"/>
          <w:bottom w:val="nil"/>
          <w:right w:val="nil"/>
          <w:between w:val="nil"/>
        </w:pBdr>
        <w:tabs>
          <w:tab w:val="center" w:pos="4680"/>
          <w:tab w:val="right" w:pos="9360"/>
        </w:tabs>
        <w:ind w:right="360"/>
        <w:rPr>
          <w:rFonts w:ascii="Arial" w:eastAsia="Arial" w:hAnsi="Arial" w:cs="Arial"/>
          <w:color w:val="000000"/>
        </w:rPr>
      </w:pPr>
    </w:p>
    <w:p w14:paraId="54FAF933" w14:textId="77777777" w:rsidR="00D50252" w:rsidRDefault="00D50252" w:rsidP="00D50252">
      <w:pPr>
        <w:pBdr>
          <w:top w:val="nil"/>
          <w:left w:val="nil"/>
          <w:bottom w:val="nil"/>
          <w:right w:val="nil"/>
          <w:between w:val="nil"/>
        </w:pBdr>
        <w:tabs>
          <w:tab w:val="center" w:pos="4680"/>
          <w:tab w:val="right" w:pos="9360"/>
        </w:tabs>
        <w:ind w:right="360"/>
        <w:rPr>
          <w:rFonts w:ascii="Arial" w:eastAsia="Arial" w:hAnsi="Arial" w:cs="Arial"/>
          <w:color w:val="000000"/>
        </w:rPr>
      </w:pPr>
      <w:r>
        <w:rPr>
          <w:rFonts w:ascii="Arial" w:eastAsia="Arial" w:hAnsi="Arial" w:cs="Arial"/>
          <w:color w:val="000000"/>
        </w:rPr>
        <w:t xml:space="preserve">All updates and revisions to the plan will be tracked and recorded in the following table.  This process will ensure that the most recent version of the plan is disseminated and implemented by </w:t>
      </w:r>
      <w:bookmarkStart w:id="36" w:name="bookmark=id.qsh70q" w:colFirst="0" w:colLast="0"/>
      <w:bookmarkStart w:id="37" w:name="bookmark=id.lnxbz9" w:colFirst="0" w:colLast="0"/>
      <w:bookmarkEnd w:id="36"/>
      <w:bookmarkEnd w:id="37"/>
      <w:r>
        <w:rPr>
          <w:rFonts w:ascii="Arial" w:eastAsia="Arial" w:hAnsi="Arial" w:cs="Arial"/>
          <w:color w:val="000000"/>
        </w:rPr>
        <w:fldChar w:fldCharType="begin">
          <w:ffData>
            <w:name w:val="Text12"/>
            <w:enabled/>
            <w:calcOnExit w:val="0"/>
            <w:textInput/>
          </w:ffData>
        </w:fldChar>
      </w:r>
      <w:bookmarkStart w:id="38" w:name="Text12"/>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38"/>
      <w:r>
        <w:rPr>
          <w:rFonts w:ascii="Arial" w:eastAsia="Arial" w:hAnsi="Arial" w:cs="Arial"/>
          <w:color w:val="000000"/>
        </w:rPr>
        <w:t xml:space="preserve"> personnel.</w:t>
      </w:r>
    </w:p>
    <w:p w14:paraId="3B370593" w14:textId="77777777" w:rsidR="00D50252" w:rsidRDefault="00D50252" w:rsidP="00D50252">
      <w:pPr>
        <w:pBdr>
          <w:top w:val="nil"/>
          <w:left w:val="nil"/>
          <w:bottom w:val="nil"/>
          <w:right w:val="nil"/>
          <w:between w:val="nil"/>
        </w:pBdr>
        <w:tabs>
          <w:tab w:val="center" w:pos="4680"/>
          <w:tab w:val="right" w:pos="9360"/>
        </w:tabs>
        <w:ind w:right="360"/>
        <w:rPr>
          <w:rFonts w:ascii="Arial" w:eastAsia="Arial" w:hAnsi="Arial" w:cs="Arial"/>
          <w:color w:val="000000"/>
        </w:rPr>
      </w:pPr>
    </w:p>
    <w:p w14:paraId="48DDAF65" w14:textId="77777777" w:rsidR="00D50252" w:rsidRDefault="00D50252" w:rsidP="00D50252">
      <w:pPr>
        <w:pBdr>
          <w:top w:val="nil"/>
          <w:left w:val="nil"/>
          <w:bottom w:val="nil"/>
          <w:right w:val="nil"/>
          <w:between w:val="nil"/>
        </w:pBdr>
        <w:tabs>
          <w:tab w:val="center" w:pos="4680"/>
          <w:tab w:val="right" w:pos="9360"/>
        </w:tabs>
        <w:ind w:right="360"/>
        <w:jc w:val="center"/>
        <w:rPr>
          <w:rFonts w:ascii="Arial" w:eastAsia="Arial" w:hAnsi="Arial" w:cs="Arial"/>
          <w:b/>
          <w:color w:val="000000"/>
        </w:rPr>
      </w:pPr>
      <w:r>
        <w:rPr>
          <w:rFonts w:ascii="Arial" w:eastAsia="Arial" w:hAnsi="Arial" w:cs="Arial"/>
          <w:b/>
          <w:color w:val="000000"/>
        </w:rPr>
        <w:t>Table 1 – Record of Changes</w:t>
      </w:r>
    </w:p>
    <w:p w14:paraId="7B9E8B1B" w14:textId="77777777" w:rsidR="00D50252" w:rsidRDefault="00D50252" w:rsidP="00D50252">
      <w:pPr>
        <w:pBdr>
          <w:top w:val="nil"/>
          <w:left w:val="nil"/>
          <w:bottom w:val="nil"/>
          <w:right w:val="nil"/>
          <w:between w:val="nil"/>
        </w:pBdr>
        <w:tabs>
          <w:tab w:val="center" w:pos="4680"/>
          <w:tab w:val="right" w:pos="9360"/>
        </w:tabs>
        <w:ind w:right="360"/>
        <w:rPr>
          <w:rFonts w:ascii="Arial" w:eastAsia="Arial" w:hAnsi="Arial" w:cs="Arial"/>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2520"/>
        <w:gridCol w:w="2520"/>
        <w:gridCol w:w="2515"/>
      </w:tblGrid>
      <w:tr w:rsidR="00D50252" w14:paraId="2D6E1AC9" w14:textId="77777777" w:rsidTr="00D63A23">
        <w:trPr>
          <w:trHeight w:val="576"/>
          <w:jc w:val="center"/>
        </w:trPr>
        <w:tc>
          <w:tcPr>
            <w:tcW w:w="2515" w:type="dxa"/>
            <w:shd w:val="clear" w:color="auto" w:fill="002D72"/>
            <w:vAlign w:val="center"/>
          </w:tcPr>
          <w:p w14:paraId="0C4B8DB6" w14:textId="77777777" w:rsidR="00D50252" w:rsidRDefault="00D50252" w:rsidP="00D63A23">
            <w:pPr>
              <w:keepNext/>
              <w:tabs>
                <w:tab w:val="left" w:pos="2340"/>
              </w:tabs>
              <w:jc w:val="center"/>
              <w:rPr>
                <w:rFonts w:ascii="Arial" w:eastAsia="Arial" w:hAnsi="Arial" w:cs="Arial"/>
                <w:b/>
                <w:color w:val="FFFFFF"/>
              </w:rPr>
            </w:pPr>
            <w:r>
              <w:rPr>
                <w:rFonts w:ascii="Arial" w:eastAsia="Arial" w:hAnsi="Arial" w:cs="Arial"/>
                <w:b/>
                <w:color w:val="FFFFFF"/>
              </w:rPr>
              <w:t>Date of Change</w:t>
            </w:r>
          </w:p>
        </w:tc>
        <w:tc>
          <w:tcPr>
            <w:tcW w:w="2520" w:type="dxa"/>
            <w:shd w:val="clear" w:color="auto" w:fill="002D72"/>
            <w:vAlign w:val="center"/>
          </w:tcPr>
          <w:p w14:paraId="49883F2E" w14:textId="77777777" w:rsidR="00D50252" w:rsidRDefault="00D50252" w:rsidP="00D63A23">
            <w:pPr>
              <w:keepNext/>
              <w:tabs>
                <w:tab w:val="left" w:pos="2340"/>
              </w:tabs>
              <w:jc w:val="center"/>
              <w:rPr>
                <w:rFonts w:ascii="Arial" w:eastAsia="Arial" w:hAnsi="Arial" w:cs="Arial"/>
                <w:b/>
                <w:color w:val="FFFFFF"/>
              </w:rPr>
            </w:pPr>
            <w:r>
              <w:rPr>
                <w:rFonts w:ascii="Arial" w:eastAsia="Arial" w:hAnsi="Arial" w:cs="Arial"/>
                <w:b/>
                <w:color w:val="FFFFFF"/>
              </w:rPr>
              <w:t>Change Number</w:t>
            </w:r>
          </w:p>
        </w:tc>
        <w:tc>
          <w:tcPr>
            <w:tcW w:w="2520" w:type="dxa"/>
            <w:shd w:val="clear" w:color="auto" w:fill="002D72"/>
            <w:vAlign w:val="center"/>
          </w:tcPr>
          <w:p w14:paraId="0AECAD2B" w14:textId="77777777" w:rsidR="00D50252" w:rsidRDefault="00D50252" w:rsidP="00D63A23">
            <w:pPr>
              <w:keepNext/>
              <w:tabs>
                <w:tab w:val="left" w:pos="2340"/>
              </w:tabs>
              <w:jc w:val="center"/>
              <w:rPr>
                <w:rFonts w:ascii="Arial" w:eastAsia="Arial" w:hAnsi="Arial" w:cs="Arial"/>
                <w:b/>
                <w:color w:val="FFFFFF"/>
              </w:rPr>
            </w:pPr>
            <w:r>
              <w:rPr>
                <w:rFonts w:ascii="Arial" w:eastAsia="Arial" w:hAnsi="Arial" w:cs="Arial"/>
                <w:b/>
                <w:color w:val="FFFFFF"/>
              </w:rPr>
              <w:t>Location</w:t>
            </w:r>
          </w:p>
          <w:p w14:paraId="34BBFBDA" w14:textId="77777777" w:rsidR="00D50252" w:rsidRDefault="00D50252" w:rsidP="00D63A23">
            <w:pPr>
              <w:keepNext/>
              <w:tabs>
                <w:tab w:val="left" w:pos="2340"/>
              </w:tabs>
              <w:jc w:val="center"/>
              <w:rPr>
                <w:rFonts w:ascii="Arial" w:eastAsia="Arial" w:hAnsi="Arial" w:cs="Arial"/>
                <w:b/>
                <w:color w:val="FFFFFF"/>
              </w:rPr>
            </w:pPr>
            <w:r>
              <w:rPr>
                <w:rFonts w:ascii="Arial" w:eastAsia="Arial" w:hAnsi="Arial" w:cs="Arial"/>
                <w:b/>
                <w:color w:val="FFFFFF"/>
              </w:rPr>
              <w:t>(Section/Page numbers)</w:t>
            </w:r>
          </w:p>
        </w:tc>
        <w:tc>
          <w:tcPr>
            <w:tcW w:w="2515" w:type="dxa"/>
            <w:shd w:val="clear" w:color="auto" w:fill="002D72"/>
            <w:vAlign w:val="center"/>
          </w:tcPr>
          <w:p w14:paraId="2AB99AA3" w14:textId="77777777" w:rsidR="00D50252" w:rsidRDefault="00D50252" w:rsidP="00D63A23">
            <w:pPr>
              <w:keepNext/>
              <w:tabs>
                <w:tab w:val="left" w:pos="2340"/>
              </w:tabs>
              <w:jc w:val="center"/>
              <w:rPr>
                <w:rFonts w:ascii="Arial" w:eastAsia="Arial" w:hAnsi="Arial" w:cs="Arial"/>
                <w:b/>
                <w:color w:val="FFFFFF"/>
              </w:rPr>
            </w:pPr>
            <w:r>
              <w:rPr>
                <w:rFonts w:ascii="Arial" w:eastAsia="Arial" w:hAnsi="Arial" w:cs="Arial"/>
                <w:b/>
                <w:color w:val="FFFFFF"/>
              </w:rPr>
              <w:t>Summary of Changes</w:t>
            </w:r>
          </w:p>
        </w:tc>
      </w:tr>
      <w:tr w:rsidR="00D50252" w14:paraId="60B5E2A7" w14:textId="77777777" w:rsidTr="00D63A23">
        <w:trPr>
          <w:trHeight w:val="576"/>
          <w:jc w:val="center"/>
        </w:trPr>
        <w:tc>
          <w:tcPr>
            <w:tcW w:w="2515" w:type="dxa"/>
            <w:vAlign w:val="center"/>
          </w:tcPr>
          <w:p w14:paraId="74065401"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31D1930A" w14:textId="77777777" w:rsidR="00D50252" w:rsidRDefault="00D50252" w:rsidP="00D63A23">
            <w:pPr>
              <w:keepLines/>
              <w:tabs>
                <w:tab w:val="left" w:pos="2340"/>
              </w:tabs>
              <w:rPr>
                <w:rFonts w:ascii="Arial" w:eastAsia="Arial" w:hAnsi="Arial" w:cs="Arial"/>
              </w:rPr>
            </w:pPr>
            <w:r>
              <w:rPr>
                <w:rFonts w:ascii="Arial" w:eastAsia="Arial" w:hAnsi="Arial" w:cs="Arial"/>
              </w:rPr>
              <w:t xml:space="preserve"> </w:t>
            </w:r>
          </w:p>
        </w:tc>
        <w:tc>
          <w:tcPr>
            <w:tcW w:w="2520" w:type="dxa"/>
            <w:vAlign w:val="center"/>
          </w:tcPr>
          <w:p w14:paraId="5002B708" w14:textId="77777777" w:rsidR="00D50252" w:rsidRDefault="00D50252" w:rsidP="00D63A23">
            <w:pPr>
              <w:keepLines/>
              <w:tabs>
                <w:tab w:val="left" w:pos="2340"/>
              </w:tabs>
              <w:rPr>
                <w:rFonts w:ascii="Arial" w:eastAsia="Arial" w:hAnsi="Arial" w:cs="Arial"/>
              </w:rPr>
            </w:pPr>
          </w:p>
        </w:tc>
        <w:tc>
          <w:tcPr>
            <w:tcW w:w="2515" w:type="dxa"/>
            <w:vAlign w:val="center"/>
          </w:tcPr>
          <w:p w14:paraId="133483ED" w14:textId="77777777" w:rsidR="00D50252" w:rsidRDefault="00D50252" w:rsidP="00D63A23">
            <w:pPr>
              <w:keepLines/>
              <w:tabs>
                <w:tab w:val="left" w:pos="2340"/>
              </w:tabs>
              <w:rPr>
                <w:rFonts w:ascii="Arial" w:eastAsia="Arial" w:hAnsi="Arial" w:cs="Arial"/>
              </w:rPr>
            </w:pPr>
          </w:p>
        </w:tc>
      </w:tr>
      <w:tr w:rsidR="00D50252" w14:paraId="6F583205" w14:textId="77777777" w:rsidTr="00D63A23">
        <w:trPr>
          <w:trHeight w:val="576"/>
          <w:jc w:val="center"/>
        </w:trPr>
        <w:tc>
          <w:tcPr>
            <w:tcW w:w="2515" w:type="dxa"/>
            <w:vAlign w:val="center"/>
          </w:tcPr>
          <w:p w14:paraId="3CC50C6A"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6E7A1FFD" w14:textId="77777777" w:rsidR="00D50252" w:rsidRDefault="00D50252" w:rsidP="00D63A23">
            <w:pPr>
              <w:keepLines/>
              <w:tabs>
                <w:tab w:val="left" w:pos="2340"/>
              </w:tabs>
              <w:rPr>
                <w:rFonts w:ascii="Arial" w:eastAsia="Arial" w:hAnsi="Arial" w:cs="Arial"/>
              </w:rPr>
            </w:pPr>
          </w:p>
        </w:tc>
        <w:tc>
          <w:tcPr>
            <w:tcW w:w="2520" w:type="dxa"/>
            <w:vAlign w:val="center"/>
          </w:tcPr>
          <w:p w14:paraId="5E2A12D0" w14:textId="77777777" w:rsidR="00D50252" w:rsidRDefault="00D50252" w:rsidP="00D63A23">
            <w:pPr>
              <w:keepLines/>
              <w:tabs>
                <w:tab w:val="left" w:pos="2340"/>
              </w:tabs>
              <w:rPr>
                <w:rFonts w:ascii="Arial" w:eastAsia="Arial" w:hAnsi="Arial" w:cs="Arial"/>
              </w:rPr>
            </w:pPr>
          </w:p>
        </w:tc>
        <w:tc>
          <w:tcPr>
            <w:tcW w:w="2515" w:type="dxa"/>
            <w:vAlign w:val="center"/>
          </w:tcPr>
          <w:p w14:paraId="0F20909B" w14:textId="77777777" w:rsidR="00D50252" w:rsidRDefault="00D50252" w:rsidP="00D63A23">
            <w:pPr>
              <w:keepLines/>
              <w:tabs>
                <w:tab w:val="left" w:pos="2340"/>
              </w:tabs>
              <w:rPr>
                <w:rFonts w:ascii="Arial" w:eastAsia="Arial" w:hAnsi="Arial" w:cs="Arial"/>
              </w:rPr>
            </w:pPr>
          </w:p>
        </w:tc>
      </w:tr>
      <w:tr w:rsidR="00D50252" w14:paraId="63A00BFA" w14:textId="77777777" w:rsidTr="00D63A23">
        <w:trPr>
          <w:trHeight w:val="576"/>
          <w:jc w:val="center"/>
        </w:trPr>
        <w:tc>
          <w:tcPr>
            <w:tcW w:w="2515" w:type="dxa"/>
            <w:vAlign w:val="center"/>
          </w:tcPr>
          <w:p w14:paraId="2583CDFF"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4C8283EE" w14:textId="77777777" w:rsidR="00D50252" w:rsidRDefault="00D50252" w:rsidP="00D63A23">
            <w:pPr>
              <w:keepLines/>
              <w:tabs>
                <w:tab w:val="left" w:pos="2340"/>
              </w:tabs>
              <w:rPr>
                <w:rFonts w:ascii="Arial" w:eastAsia="Arial" w:hAnsi="Arial" w:cs="Arial"/>
              </w:rPr>
            </w:pPr>
          </w:p>
        </w:tc>
        <w:tc>
          <w:tcPr>
            <w:tcW w:w="2520" w:type="dxa"/>
            <w:vAlign w:val="center"/>
          </w:tcPr>
          <w:p w14:paraId="460C2890" w14:textId="77777777" w:rsidR="00D50252" w:rsidRDefault="00D50252" w:rsidP="00D63A23">
            <w:pPr>
              <w:keepLines/>
              <w:tabs>
                <w:tab w:val="left" w:pos="2340"/>
              </w:tabs>
              <w:rPr>
                <w:rFonts w:ascii="Arial" w:eastAsia="Arial" w:hAnsi="Arial" w:cs="Arial"/>
              </w:rPr>
            </w:pPr>
          </w:p>
        </w:tc>
        <w:tc>
          <w:tcPr>
            <w:tcW w:w="2515" w:type="dxa"/>
            <w:vAlign w:val="center"/>
          </w:tcPr>
          <w:p w14:paraId="5B7CF3C1" w14:textId="77777777" w:rsidR="00D50252" w:rsidRDefault="00D50252" w:rsidP="00D63A23">
            <w:pPr>
              <w:keepLines/>
              <w:tabs>
                <w:tab w:val="left" w:pos="2340"/>
              </w:tabs>
              <w:rPr>
                <w:rFonts w:ascii="Arial" w:eastAsia="Arial" w:hAnsi="Arial" w:cs="Arial"/>
              </w:rPr>
            </w:pPr>
          </w:p>
        </w:tc>
      </w:tr>
      <w:tr w:rsidR="00D50252" w14:paraId="36B1BD1D" w14:textId="77777777" w:rsidTr="00D63A23">
        <w:trPr>
          <w:trHeight w:val="576"/>
          <w:jc w:val="center"/>
        </w:trPr>
        <w:tc>
          <w:tcPr>
            <w:tcW w:w="2515" w:type="dxa"/>
            <w:vAlign w:val="center"/>
          </w:tcPr>
          <w:p w14:paraId="0DF85FFF"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0C877BE0" w14:textId="77777777" w:rsidR="00D50252" w:rsidRDefault="00D50252" w:rsidP="00D63A23">
            <w:pPr>
              <w:keepLines/>
              <w:tabs>
                <w:tab w:val="left" w:pos="2340"/>
              </w:tabs>
              <w:rPr>
                <w:rFonts w:ascii="Arial" w:eastAsia="Arial" w:hAnsi="Arial" w:cs="Arial"/>
              </w:rPr>
            </w:pPr>
          </w:p>
        </w:tc>
        <w:tc>
          <w:tcPr>
            <w:tcW w:w="2520" w:type="dxa"/>
            <w:vAlign w:val="center"/>
          </w:tcPr>
          <w:p w14:paraId="44A809BB" w14:textId="77777777" w:rsidR="00D50252" w:rsidRDefault="00D50252" w:rsidP="00D63A23">
            <w:pPr>
              <w:keepLines/>
              <w:tabs>
                <w:tab w:val="left" w:pos="2340"/>
              </w:tabs>
              <w:rPr>
                <w:rFonts w:ascii="Arial" w:eastAsia="Arial" w:hAnsi="Arial" w:cs="Arial"/>
              </w:rPr>
            </w:pPr>
          </w:p>
        </w:tc>
        <w:tc>
          <w:tcPr>
            <w:tcW w:w="2515" w:type="dxa"/>
            <w:vAlign w:val="center"/>
          </w:tcPr>
          <w:p w14:paraId="7D8A1E1A" w14:textId="77777777" w:rsidR="00D50252" w:rsidRDefault="00D50252" w:rsidP="00D63A23">
            <w:pPr>
              <w:keepLines/>
              <w:tabs>
                <w:tab w:val="left" w:pos="2340"/>
              </w:tabs>
              <w:rPr>
                <w:rFonts w:ascii="Arial" w:eastAsia="Arial" w:hAnsi="Arial" w:cs="Arial"/>
              </w:rPr>
            </w:pPr>
          </w:p>
        </w:tc>
      </w:tr>
      <w:tr w:rsidR="00D50252" w14:paraId="4B798934" w14:textId="77777777" w:rsidTr="00D63A23">
        <w:trPr>
          <w:trHeight w:val="576"/>
          <w:jc w:val="center"/>
        </w:trPr>
        <w:tc>
          <w:tcPr>
            <w:tcW w:w="2515" w:type="dxa"/>
            <w:vAlign w:val="center"/>
          </w:tcPr>
          <w:p w14:paraId="5BB0CA24"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2847A14B" w14:textId="77777777" w:rsidR="00D50252" w:rsidRDefault="00D50252" w:rsidP="00D63A23">
            <w:pPr>
              <w:keepLines/>
              <w:tabs>
                <w:tab w:val="left" w:pos="2340"/>
              </w:tabs>
              <w:rPr>
                <w:rFonts w:ascii="Arial" w:eastAsia="Arial" w:hAnsi="Arial" w:cs="Arial"/>
              </w:rPr>
            </w:pPr>
          </w:p>
        </w:tc>
        <w:tc>
          <w:tcPr>
            <w:tcW w:w="2520" w:type="dxa"/>
            <w:vAlign w:val="center"/>
          </w:tcPr>
          <w:p w14:paraId="5F038865" w14:textId="77777777" w:rsidR="00D50252" w:rsidRDefault="00D50252" w:rsidP="00D63A23">
            <w:pPr>
              <w:keepLines/>
              <w:tabs>
                <w:tab w:val="left" w:pos="2340"/>
              </w:tabs>
              <w:rPr>
                <w:rFonts w:ascii="Arial" w:eastAsia="Arial" w:hAnsi="Arial" w:cs="Arial"/>
              </w:rPr>
            </w:pPr>
          </w:p>
        </w:tc>
        <w:tc>
          <w:tcPr>
            <w:tcW w:w="2515" w:type="dxa"/>
            <w:vAlign w:val="center"/>
          </w:tcPr>
          <w:p w14:paraId="259475D7" w14:textId="77777777" w:rsidR="00D50252" w:rsidRDefault="00D50252" w:rsidP="00D63A23">
            <w:pPr>
              <w:keepLines/>
              <w:tabs>
                <w:tab w:val="left" w:pos="2340"/>
              </w:tabs>
              <w:rPr>
                <w:rFonts w:ascii="Arial" w:eastAsia="Arial" w:hAnsi="Arial" w:cs="Arial"/>
              </w:rPr>
            </w:pPr>
          </w:p>
        </w:tc>
      </w:tr>
      <w:tr w:rsidR="00D50252" w14:paraId="1360BD36" w14:textId="77777777" w:rsidTr="00D63A23">
        <w:trPr>
          <w:trHeight w:val="576"/>
          <w:jc w:val="center"/>
        </w:trPr>
        <w:tc>
          <w:tcPr>
            <w:tcW w:w="2515" w:type="dxa"/>
            <w:vAlign w:val="center"/>
          </w:tcPr>
          <w:p w14:paraId="10917067"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3691D119" w14:textId="77777777" w:rsidR="00D50252" w:rsidRDefault="00D50252" w:rsidP="00D63A23">
            <w:pPr>
              <w:keepLines/>
              <w:tabs>
                <w:tab w:val="left" w:pos="2340"/>
              </w:tabs>
              <w:rPr>
                <w:rFonts w:ascii="Arial" w:eastAsia="Arial" w:hAnsi="Arial" w:cs="Arial"/>
              </w:rPr>
            </w:pPr>
          </w:p>
        </w:tc>
        <w:tc>
          <w:tcPr>
            <w:tcW w:w="2520" w:type="dxa"/>
            <w:vAlign w:val="center"/>
          </w:tcPr>
          <w:p w14:paraId="130F6FF8" w14:textId="77777777" w:rsidR="00D50252" w:rsidRDefault="00D50252" w:rsidP="00D63A23">
            <w:pPr>
              <w:keepLines/>
              <w:tabs>
                <w:tab w:val="left" w:pos="2340"/>
              </w:tabs>
              <w:rPr>
                <w:rFonts w:ascii="Arial" w:eastAsia="Arial" w:hAnsi="Arial" w:cs="Arial"/>
              </w:rPr>
            </w:pPr>
          </w:p>
        </w:tc>
        <w:tc>
          <w:tcPr>
            <w:tcW w:w="2515" w:type="dxa"/>
            <w:vAlign w:val="center"/>
          </w:tcPr>
          <w:p w14:paraId="5247464C" w14:textId="77777777" w:rsidR="00D50252" w:rsidRDefault="00D50252" w:rsidP="00D63A23">
            <w:pPr>
              <w:keepLines/>
              <w:tabs>
                <w:tab w:val="left" w:pos="2340"/>
              </w:tabs>
              <w:rPr>
                <w:rFonts w:ascii="Arial" w:eastAsia="Arial" w:hAnsi="Arial" w:cs="Arial"/>
              </w:rPr>
            </w:pPr>
          </w:p>
        </w:tc>
      </w:tr>
      <w:tr w:rsidR="00D50252" w14:paraId="0F524F7C" w14:textId="77777777" w:rsidTr="00D63A23">
        <w:trPr>
          <w:trHeight w:val="576"/>
          <w:jc w:val="center"/>
        </w:trPr>
        <w:tc>
          <w:tcPr>
            <w:tcW w:w="2515" w:type="dxa"/>
            <w:vAlign w:val="center"/>
          </w:tcPr>
          <w:p w14:paraId="01476DCE"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2C4C1941" w14:textId="77777777" w:rsidR="00D50252" w:rsidRDefault="00D50252" w:rsidP="00D63A23">
            <w:pPr>
              <w:keepLines/>
              <w:tabs>
                <w:tab w:val="left" w:pos="2340"/>
              </w:tabs>
              <w:rPr>
                <w:rFonts w:ascii="Arial" w:eastAsia="Arial" w:hAnsi="Arial" w:cs="Arial"/>
              </w:rPr>
            </w:pPr>
          </w:p>
        </w:tc>
        <w:tc>
          <w:tcPr>
            <w:tcW w:w="2520" w:type="dxa"/>
            <w:vAlign w:val="center"/>
          </w:tcPr>
          <w:p w14:paraId="7E71ACE6" w14:textId="77777777" w:rsidR="00D50252" w:rsidRDefault="00D50252" w:rsidP="00D63A23">
            <w:pPr>
              <w:keepLines/>
              <w:tabs>
                <w:tab w:val="left" w:pos="2340"/>
              </w:tabs>
              <w:rPr>
                <w:rFonts w:ascii="Arial" w:eastAsia="Arial" w:hAnsi="Arial" w:cs="Arial"/>
              </w:rPr>
            </w:pPr>
          </w:p>
        </w:tc>
        <w:tc>
          <w:tcPr>
            <w:tcW w:w="2515" w:type="dxa"/>
            <w:vAlign w:val="center"/>
          </w:tcPr>
          <w:p w14:paraId="6A02FA89" w14:textId="77777777" w:rsidR="00D50252" w:rsidRDefault="00D50252" w:rsidP="00D63A23">
            <w:pPr>
              <w:keepLines/>
              <w:tabs>
                <w:tab w:val="left" w:pos="2340"/>
              </w:tabs>
              <w:rPr>
                <w:rFonts w:ascii="Arial" w:eastAsia="Arial" w:hAnsi="Arial" w:cs="Arial"/>
              </w:rPr>
            </w:pPr>
          </w:p>
        </w:tc>
      </w:tr>
      <w:tr w:rsidR="00D50252" w14:paraId="4EFD85B2" w14:textId="77777777" w:rsidTr="00D63A23">
        <w:trPr>
          <w:trHeight w:val="576"/>
          <w:jc w:val="center"/>
        </w:trPr>
        <w:tc>
          <w:tcPr>
            <w:tcW w:w="2515" w:type="dxa"/>
            <w:vAlign w:val="center"/>
          </w:tcPr>
          <w:p w14:paraId="63C0093C"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592F1DAF" w14:textId="77777777" w:rsidR="00D50252" w:rsidRDefault="00D50252" w:rsidP="00D63A23">
            <w:pPr>
              <w:keepLines/>
              <w:tabs>
                <w:tab w:val="left" w:pos="2340"/>
              </w:tabs>
              <w:rPr>
                <w:rFonts w:ascii="Arial" w:eastAsia="Arial" w:hAnsi="Arial" w:cs="Arial"/>
              </w:rPr>
            </w:pPr>
          </w:p>
        </w:tc>
        <w:tc>
          <w:tcPr>
            <w:tcW w:w="2520" w:type="dxa"/>
            <w:vAlign w:val="center"/>
          </w:tcPr>
          <w:p w14:paraId="7F92A913" w14:textId="77777777" w:rsidR="00D50252" w:rsidRDefault="00D50252" w:rsidP="00D63A23">
            <w:pPr>
              <w:keepLines/>
              <w:tabs>
                <w:tab w:val="left" w:pos="2340"/>
              </w:tabs>
              <w:rPr>
                <w:rFonts w:ascii="Arial" w:eastAsia="Arial" w:hAnsi="Arial" w:cs="Arial"/>
              </w:rPr>
            </w:pPr>
          </w:p>
        </w:tc>
        <w:tc>
          <w:tcPr>
            <w:tcW w:w="2515" w:type="dxa"/>
            <w:vAlign w:val="center"/>
          </w:tcPr>
          <w:p w14:paraId="386D2A53" w14:textId="77777777" w:rsidR="00D50252" w:rsidRDefault="00D50252" w:rsidP="00D63A23">
            <w:pPr>
              <w:keepLines/>
              <w:tabs>
                <w:tab w:val="left" w:pos="2340"/>
              </w:tabs>
              <w:rPr>
                <w:rFonts w:ascii="Arial" w:eastAsia="Arial" w:hAnsi="Arial" w:cs="Arial"/>
              </w:rPr>
            </w:pPr>
          </w:p>
        </w:tc>
      </w:tr>
      <w:tr w:rsidR="00D50252" w14:paraId="02418CE8" w14:textId="77777777" w:rsidTr="00D63A23">
        <w:trPr>
          <w:trHeight w:val="576"/>
          <w:jc w:val="center"/>
        </w:trPr>
        <w:tc>
          <w:tcPr>
            <w:tcW w:w="2515" w:type="dxa"/>
            <w:vAlign w:val="center"/>
          </w:tcPr>
          <w:p w14:paraId="6EFEEBCE"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44A93E7D" w14:textId="77777777" w:rsidR="00D50252" w:rsidRDefault="00D50252" w:rsidP="00D63A23">
            <w:pPr>
              <w:keepLines/>
              <w:tabs>
                <w:tab w:val="left" w:pos="2340"/>
              </w:tabs>
              <w:rPr>
                <w:rFonts w:ascii="Arial" w:eastAsia="Arial" w:hAnsi="Arial" w:cs="Arial"/>
              </w:rPr>
            </w:pPr>
          </w:p>
        </w:tc>
        <w:tc>
          <w:tcPr>
            <w:tcW w:w="2520" w:type="dxa"/>
            <w:vAlign w:val="center"/>
          </w:tcPr>
          <w:p w14:paraId="2BCF169B" w14:textId="77777777" w:rsidR="00D50252" w:rsidRDefault="00D50252" w:rsidP="00D63A23">
            <w:pPr>
              <w:keepLines/>
              <w:tabs>
                <w:tab w:val="left" w:pos="2340"/>
              </w:tabs>
              <w:rPr>
                <w:rFonts w:ascii="Arial" w:eastAsia="Arial" w:hAnsi="Arial" w:cs="Arial"/>
              </w:rPr>
            </w:pPr>
          </w:p>
        </w:tc>
        <w:tc>
          <w:tcPr>
            <w:tcW w:w="2515" w:type="dxa"/>
            <w:vAlign w:val="center"/>
          </w:tcPr>
          <w:p w14:paraId="42A2FFF1" w14:textId="77777777" w:rsidR="00D50252" w:rsidRDefault="00D50252" w:rsidP="00D63A23">
            <w:pPr>
              <w:keepLines/>
              <w:tabs>
                <w:tab w:val="left" w:pos="2340"/>
              </w:tabs>
              <w:rPr>
                <w:rFonts w:ascii="Arial" w:eastAsia="Arial" w:hAnsi="Arial" w:cs="Arial"/>
              </w:rPr>
            </w:pPr>
          </w:p>
        </w:tc>
      </w:tr>
      <w:tr w:rsidR="00D50252" w14:paraId="4BFB44DB" w14:textId="77777777" w:rsidTr="00D63A23">
        <w:trPr>
          <w:trHeight w:val="576"/>
          <w:jc w:val="center"/>
        </w:trPr>
        <w:tc>
          <w:tcPr>
            <w:tcW w:w="2515" w:type="dxa"/>
            <w:vAlign w:val="center"/>
          </w:tcPr>
          <w:p w14:paraId="27C75748"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256C2513" w14:textId="77777777" w:rsidR="00D50252" w:rsidRDefault="00D50252" w:rsidP="00D63A23">
            <w:pPr>
              <w:keepLines/>
              <w:tabs>
                <w:tab w:val="left" w:pos="2340"/>
              </w:tabs>
              <w:rPr>
                <w:rFonts w:ascii="Arial" w:eastAsia="Arial" w:hAnsi="Arial" w:cs="Arial"/>
              </w:rPr>
            </w:pPr>
          </w:p>
        </w:tc>
        <w:tc>
          <w:tcPr>
            <w:tcW w:w="2520" w:type="dxa"/>
            <w:vAlign w:val="center"/>
          </w:tcPr>
          <w:p w14:paraId="40D7120F" w14:textId="77777777" w:rsidR="00D50252" w:rsidRDefault="00D50252" w:rsidP="00D63A23">
            <w:pPr>
              <w:keepLines/>
              <w:tabs>
                <w:tab w:val="left" w:pos="2340"/>
              </w:tabs>
              <w:rPr>
                <w:rFonts w:ascii="Arial" w:eastAsia="Arial" w:hAnsi="Arial" w:cs="Arial"/>
              </w:rPr>
            </w:pPr>
          </w:p>
        </w:tc>
        <w:tc>
          <w:tcPr>
            <w:tcW w:w="2515" w:type="dxa"/>
            <w:vAlign w:val="center"/>
          </w:tcPr>
          <w:p w14:paraId="15DCA038" w14:textId="77777777" w:rsidR="00D50252" w:rsidRDefault="00D50252" w:rsidP="00D63A23">
            <w:pPr>
              <w:keepLines/>
              <w:tabs>
                <w:tab w:val="left" w:pos="2340"/>
              </w:tabs>
              <w:rPr>
                <w:rFonts w:ascii="Arial" w:eastAsia="Arial" w:hAnsi="Arial" w:cs="Arial"/>
              </w:rPr>
            </w:pPr>
          </w:p>
        </w:tc>
      </w:tr>
      <w:tr w:rsidR="00D50252" w14:paraId="2BE3904A" w14:textId="77777777" w:rsidTr="00D63A23">
        <w:trPr>
          <w:trHeight w:val="576"/>
          <w:jc w:val="center"/>
        </w:trPr>
        <w:tc>
          <w:tcPr>
            <w:tcW w:w="2515" w:type="dxa"/>
            <w:vAlign w:val="center"/>
          </w:tcPr>
          <w:p w14:paraId="018D6E76"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29D363BC" w14:textId="77777777" w:rsidR="00D50252" w:rsidRDefault="00D50252" w:rsidP="00D63A23">
            <w:pPr>
              <w:keepLines/>
              <w:tabs>
                <w:tab w:val="left" w:pos="2340"/>
              </w:tabs>
              <w:rPr>
                <w:rFonts w:ascii="Arial" w:eastAsia="Arial" w:hAnsi="Arial" w:cs="Arial"/>
              </w:rPr>
            </w:pPr>
          </w:p>
        </w:tc>
        <w:tc>
          <w:tcPr>
            <w:tcW w:w="2520" w:type="dxa"/>
            <w:vAlign w:val="center"/>
          </w:tcPr>
          <w:p w14:paraId="2DA5E5FC" w14:textId="77777777" w:rsidR="00D50252" w:rsidRDefault="00D50252" w:rsidP="00D63A23">
            <w:pPr>
              <w:keepLines/>
              <w:tabs>
                <w:tab w:val="left" w:pos="2340"/>
              </w:tabs>
              <w:rPr>
                <w:rFonts w:ascii="Arial" w:eastAsia="Arial" w:hAnsi="Arial" w:cs="Arial"/>
              </w:rPr>
            </w:pPr>
          </w:p>
        </w:tc>
        <w:tc>
          <w:tcPr>
            <w:tcW w:w="2515" w:type="dxa"/>
            <w:vAlign w:val="center"/>
          </w:tcPr>
          <w:p w14:paraId="5074CCD9" w14:textId="77777777" w:rsidR="00D50252" w:rsidRDefault="00D50252" w:rsidP="00D63A23">
            <w:pPr>
              <w:keepLines/>
              <w:tabs>
                <w:tab w:val="left" w:pos="2340"/>
              </w:tabs>
              <w:rPr>
                <w:rFonts w:ascii="Arial" w:eastAsia="Arial" w:hAnsi="Arial" w:cs="Arial"/>
              </w:rPr>
            </w:pPr>
          </w:p>
        </w:tc>
      </w:tr>
      <w:tr w:rsidR="00D50252" w14:paraId="2DE0D110" w14:textId="77777777" w:rsidTr="00D63A23">
        <w:trPr>
          <w:trHeight w:val="576"/>
          <w:jc w:val="center"/>
        </w:trPr>
        <w:tc>
          <w:tcPr>
            <w:tcW w:w="2515" w:type="dxa"/>
            <w:vAlign w:val="center"/>
          </w:tcPr>
          <w:p w14:paraId="542334CF" w14:textId="77777777" w:rsidR="00D50252" w:rsidRDefault="00D50252" w:rsidP="00D63A23">
            <w:pPr>
              <w:keepLines/>
              <w:tabs>
                <w:tab w:val="left" w:pos="2340"/>
              </w:tabs>
              <w:jc w:val="center"/>
              <w:rPr>
                <w:rFonts w:ascii="Arial" w:eastAsia="Arial" w:hAnsi="Arial" w:cs="Arial"/>
              </w:rPr>
            </w:pPr>
          </w:p>
        </w:tc>
        <w:tc>
          <w:tcPr>
            <w:tcW w:w="2520" w:type="dxa"/>
            <w:vAlign w:val="center"/>
          </w:tcPr>
          <w:p w14:paraId="65ADBF71" w14:textId="77777777" w:rsidR="00D50252" w:rsidRDefault="00D50252" w:rsidP="00D63A23">
            <w:pPr>
              <w:keepLines/>
              <w:tabs>
                <w:tab w:val="left" w:pos="2340"/>
              </w:tabs>
              <w:rPr>
                <w:rFonts w:ascii="Arial" w:eastAsia="Arial" w:hAnsi="Arial" w:cs="Arial"/>
              </w:rPr>
            </w:pPr>
          </w:p>
        </w:tc>
        <w:tc>
          <w:tcPr>
            <w:tcW w:w="2520" w:type="dxa"/>
            <w:vAlign w:val="center"/>
          </w:tcPr>
          <w:p w14:paraId="55962E83" w14:textId="77777777" w:rsidR="00D50252" w:rsidRDefault="00D50252" w:rsidP="00D63A23">
            <w:pPr>
              <w:keepLines/>
              <w:tabs>
                <w:tab w:val="left" w:pos="2340"/>
              </w:tabs>
              <w:rPr>
                <w:rFonts w:ascii="Arial" w:eastAsia="Arial" w:hAnsi="Arial" w:cs="Arial"/>
              </w:rPr>
            </w:pPr>
          </w:p>
        </w:tc>
        <w:tc>
          <w:tcPr>
            <w:tcW w:w="2515" w:type="dxa"/>
            <w:vAlign w:val="center"/>
          </w:tcPr>
          <w:p w14:paraId="7D8336F8" w14:textId="77777777" w:rsidR="00D50252" w:rsidRDefault="00D50252" w:rsidP="00D63A23">
            <w:pPr>
              <w:keepLines/>
              <w:tabs>
                <w:tab w:val="left" w:pos="2340"/>
              </w:tabs>
              <w:rPr>
                <w:rFonts w:ascii="Arial" w:eastAsia="Arial" w:hAnsi="Arial" w:cs="Arial"/>
              </w:rPr>
            </w:pPr>
          </w:p>
        </w:tc>
      </w:tr>
    </w:tbl>
    <w:p w14:paraId="24C12E27" w14:textId="77777777" w:rsidR="00D50252" w:rsidRDefault="00D50252" w:rsidP="00D50252">
      <w:pPr>
        <w:pBdr>
          <w:top w:val="nil"/>
          <w:left w:val="nil"/>
          <w:bottom w:val="nil"/>
          <w:right w:val="nil"/>
          <w:between w:val="nil"/>
        </w:pBdr>
        <w:tabs>
          <w:tab w:val="center" w:pos="4680"/>
          <w:tab w:val="right" w:pos="9360"/>
        </w:tabs>
        <w:ind w:right="360"/>
        <w:rPr>
          <w:rFonts w:ascii="Arial" w:eastAsia="Arial" w:hAnsi="Arial" w:cs="Arial"/>
          <w:color w:val="000000"/>
        </w:rPr>
      </w:pPr>
    </w:p>
    <w:p w14:paraId="00C77053" w14:textId="77777777" w:rsidR="00D50252" w:rsidRDefault="00D50252" w:rsidP="00D50252">
      <w:pPr>
        <w:rPr>
          <w:rFonts w:ascii="Arial" w:eastAsia="Arial" w:hAnsi="Arial" w:cs="Arial"/>
        </w:rPr>
      </w:pPr>
    </w:p>
    <w:p w14:paraId="34EB9F10" w14:textId="77777777" w:rsidR="00D50252" w:rsidRDefault="00D50252" w:rsidP="00D50252">
      <w:pPr>
        <w:rPr>
          <w:rFonts w:ascii="Arial" w:eastAsia="Arial" w:hAnsi="Arial" w:cs="Arial"/>
        </w:rPr>
      </w:pPr>
    </w:p>
    <w:p w14:paraId="52B4F1A3" w14:textId="77777777" w:rsidR="00D50252" w:rsidRDefault="00D50252" w:rsidP="00D50252">
      <w:pPr>
        <w:rPr>
          <w:rFonts w:ascii="Arial" w:eastAsia="Arial" w:hAnsi="Arial" w:cs="Arial"/>
        </w:rPr>
      </w:pPr>
    </w:p>
    <w:p w14:paraId="1104CD7A" w14:textId="77777777" w:rsidR="00D50252" w:rsidRDefault="00D50252" w:rsidP="00D50252">
      <w:pPr>
        <w:rPr>
          <w:rFonts w:ascii="Arial" w:eastAsia="Arial" w:hAnsi="Arial" w:cs="Arial"/>
        </w:rPr>
      </w:pPr>
    </w:p>
    <w:p w14:paraId="698D4AA0" w14:textId="77777777" w:rsidR="00D50252" w:rsidRPr="00D50252" w:rsidRDefault="00D50252" w:rsidP="00D50252">
      <w:pPr>
        <w:rPr>
          <w:rFonts w:ascii="Arial" w:eastAsia="Arial" w:hAnsi="Arial" w:cs="Arial"/>
        </w:rPr>
      </w:pPr>
    </w:p>
    <w:p w14:paraId="19A86EB0" w14:textId="77777777" w:rsidR="00D50252" w:rsidRPr="00D50252" w:rsidRDefault="00D50252" w:rsidP="00D50252">
      <w:pPr>
        <w:rPr>
          <w:rFonts w:ascii="Arial" w:eastAsia="Arial" w:hAnsi="Arial" w:cs="Arial"/>
        </w:rPr>
      </w:pPr>
    </w:p>
    <w:p w14:paraId="69D501E1" w14:textId="77777777" w:rsidR="00D50252" w:rsidRDefault="00D50252" w:rsidP="00B73EE5">
      <w:pPr>
        <w:jc w:val="center"/>
        <w:outlineLvl w:val="0"/>
        <w:rPr>
          <w:rFonts w:ascii="Arial" w:eastAsia="Arial" w:hAnsi="Arial" w:cs="Arial"/>
          <w:b/>
          <w:smallCaps/>
          <w:color w:val="910048"/>
          <w:sz w:val="28"/>
          <w:szCs w:val="28"/>
        </w:rPr>
        <w:sectPr w:rsidR="00D50252" w:rsidSect="00052713">
          <w:pgSz w:w="12240" w:h="15840"/>
          <w:pgMar w:top="1123" w:right="720" w:bottom="720" w:left="994" w:header="720" w:footer="130" w:gutter="0"/>
          <w:cols w:space="720"/>
          <w:titlePg/>
        </w:sectPr>
      </w:pPr>
    </w:p>
    <w:p w14:paraId="33B44FC4" w14:textId="77777777" w:rsidR="00B73EE5" w:rsidRPr="00B73EE5" w:rsidRDefault="00B73EE5" w:rsidP="00B73EE5">
      <w:pPr>
        <w:jc w:val="center"/>
        <w:outlineLvl w:val="0"/>
        <w:rPr>
          <w:rFonts w:ascii="Arial" w:eastAsia="Arial" w:hAnsi="Arial" w:cs="Arial"/>
          <w:b/>
          <w:smallCaps/>
          <w:color w:val="910048"/>
          <w:sz w:val="28"/>
          <w:szCs w:val="28"/>
        </w:rPr>
      </w:pPr>
      <w:r w:rsidRPr="00B73EE5">
        <w:rPr>
          <w:rFonts w:ascii="Arial" w:eastAsia="Arial" w:hAnsi="Arial" w:cs="Arial"/>
          <w:b/>
          <w:smallCaps/>
          <w:color w:val="910048"/>
          <w:sz w:val="28"/>
          <w:szCs w:val="28"/>
        </w:rPr>
        <w:lastRenderedPageBreak/>
        <w:t>RECORD OF DISTRIBUTION</w:t>
      </w:r>
      <w:bookmarkEnd w:id="35"/>
    </w:p>
    <w:p w14:paraId="2764D950" w14:textId="77777777" w:rsidR="00B73EE5" w:rsidRPr="00B73EE5" w:rsidRDefault="00B73EE5" w:rsidP="00B73EE5">
      <w:pPr>
        <w:pBdr>
          <w:top w:val="nil"/>
          <w:left w:val="nil"/>
          <w:bottom w:val="nil"/>
          <w:right w:val="nil"/>
          <w:between w:val="nil"/>
        </w:pBdr>
        <w:tabs>
          <w:tab w:val="center" w:pos="4680"/>
          <w:tab w:val="right" w:pos="9360"/>
        </w:tabs>
        <w:ind w:right="360"/>
        <w:rPr>
          <w:rFonts w:ascii="Arial" w:eastAsia="Arial" w:hAnsi="Arial" w:cs="Arial"/>
          <w:color w:val="000000"/>
        </w:rPr>
      </w:pPr>
    </w:p>
    <w:p w14:paraId="62F193FF" w14:textId="566F01C0" w:rsidR="00B73EE5" w:rsidRPr="00B73EE5" w:rsidRDefault="00B73EE5" w:rsidP="00B73EE5">
      <w:pPr>
        <w:pBdr>
          <w:top w:val="nil"/>
          <w:left w:val="nil"/>
          <w:bottom w:val="nil"/>
          <w:right w:val="nil"/>
          <w:between w:val="nil"/>
        </w:pBdr>
        <w:tabs>
          <w:tab w:val="center" w:pos="4680"/>
          <w:tab w:val="right" w:pos="9360"/>
        </w:tabs>
        <w:ind w:right="360"/>
        <w:rPr>
          <w:rFonts w:ascii="Arial" w:eastAsia="Arial" w:hAnsi="Arial" w:cs="Arial"/>
          <w:color w:val="000000"/>
        </w:rPr>
      </w:pPr>
      <w:r w:rsidRPr="00B73EE5">
        <w:rPr>
          <w:rFonts w:ascii="Arial" w:eastAsia="Arial" w:hAnsi="Arial" w:cs="Arial"/>
          <w:color w:val="000000"/>
        </w:rPr>
        <w:t xml:space="preserve">The </w:t>
      </w:r>
      <w:bookmarkStart w:id="39" w:name="bookmark=id.1ksv4uv" w:colFirst="0" w:colLast="0"/>
      <w:bookmarkStart w:id="40" w:name="bookmark=id.3as4poj" w:colFirst="0" w:colLast="0"/>
      <w:bookmarkEnd w:id="39"/>
      <w:bookmarkEnd w:id="40"/>
      <w:r w:rsidRPr="00B73EE5">
        <w:rPr>
          <w:rFonts w:ascii="Arial" w:eastAsia="Arial" w:hAnsi="Arial" w:cs="Arial"/>
          <w:color w:val="000000"/>
        </w:rPr>
        <w:fldChar w:fldCharType="begin">
          <w:ffData>
            <w:name w:val="Text13"/>
            <w:enabled/>
            <w:calcOnExit w:val="0"/>
            <w:textInput/>
          </w:ffData>
        </w:fldChar>
      </w:r>
      <w:r w:rsidRPr="00B73EE5">
        <w:rPr>
          <w:rFonts w:ascii="Arial" w:eastAsia="Arial" w:hAnsi="Arial" w:cs="Arial"/>
          <w:color w:val="000000"/>
        </w:rPr>
        <w:instrText xml:space="preserve"> FORMTEXT </w:instrText>
      </w:r>
      <w:r w:rsidRPr="00B73EE5">
        <w:rPr>
          <w:rFonts w:ascii="Arial" w:eastAsia="Arial" w:hAnsi="Arial" w:cs="Arial"/>
          <w:color w:val="000000"/>
        </w:rPr>
      </w:r>
      <w:r w:rsidRPr="00B73EE5">
        <w:rPr>
          <w:rFonts w:ascii="Arial" w:eastAsia="Arial" w:hAnsi="Arial" w:cs="Arial"/>
          <w:color w:val="000000"/>
        </w:rPr>
        <w:fldChar w:fldCharType="separate"/>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noProof/>
          <w:color w:val="000000"/>
        </w:rPr>
        <w:t> </w:t>
      </w:r>
      <w:r w:rsidRPr="00B73EE5">
        <w:rPr>
          <w:rFonts w:ascii="Arial" w:eastAsia="Arial" w:hAnsi="Arial" w:cs="Arial"/>
          <w:color w:val="000000"/>
        </w:rPr>
        <w:fldChar w:fldCharType="end"/>
      </w:r>
      <w:r w:rsidRPr="00B73EE5">
        <w:rPr>
          <w:rFonts w:ascii="Arial" w:eastAsia="Arial" w:hAnsi="Arial" w:cs="Arial"/>
          <w:color w:val="000000"/>
        </w:rPr>
        <w:t xml:space="preserve"> is responsible for the distribution, tracking, and revision of this plan. The table below contains a record of all offices, departments, and agencies that receive copies of the approved Annex.</w:t>
      </w:r>
    </w:p>
    <w:p w14:paraId="68C797D8" w14:textId="77777777" w:rsidR="00B73EE5" w:rsidRPr="00B73EE5" w:rsidRDefault="00B73EE5" w:rsidP="00B73EE5">
      <w:pPr>
        <w:pBdr>
          <w:top w:val="nil"/>
          <w:left w:val="nil"/>
          <w:bottom w:val="nil"/>
          <w:right w:val="nil"/>
          <w:between w:val="nil"/>
        </w:pBdr>
        <w:tabs>
          <w:tab w:val="center" w:pos="4680"/>
          <w:tab w:val="right" w:pos="9360"/>
        </w:tabs>
        <w:ind w:right="360"/>
        <w:rPr>
          <w:rFonts w:ascii="Arial" w:eastAsia="Arial" w:hAnsi="Arial" w:cs="Arial"/>
          <w:color w:val="000000"/>
        </w:rPr>
      </w:pPr>
    </w:p>
    <w:p w14:paraId="4C191D1F" w14:textId="77777777" w:rsidR="00B73EE5" w:rsidRPr="00B73EE5" w:rsidRDefault="00B73EE5" w:rsidP="00B73EE5">
      <w:pPr>
        <w:pBdr>
          <w:top w:val="nil"/>
          <w:left w:val="nil"/>
          <w:bottom w:val="nil"/>
          <w:right w:val="nil"/>
          <w:between w:val="nil"/>
        </w:pBdr>
        <w:tabs>
          <w:tab w:val="center" w:pos="4680"/>
          <w:tab w:val="right" w:pos="9360"/>
        </w:tabs>
        <w:ind w:right="360"/>
        <w:jc w:val="center"/>
        <w:rPr>
          <w:rFonts w:ascii="Arial" w:eastAsia="Arial" w:hAnsi="Arial" w:cs="Arial"/>
          <w:b/>
          <w:color w:val="000000"/>
        </w:rPr>
      </w:pPr>
      <w:r w:rsidRPr="00B73EE5">
        <w:rPr>
          <w:rFonts w:ascii="Arial" w:eastAsia="Arial" w:hAnsi="Arial" w:cs="Arial"/>
          <w:b/>
          <w:color w:val="000000"/>
        </w:rPr>
        <w:t>Table 2 – Record of Distribution</w:t>
      </w:r>
    </w:p>
    <w:p w14:paraId="7A7F1E6D" w14:textId="77777777" w:rsidR="00B73EE5" w:rsidRPr="00B73EE5" w:rsidRDefault="00B73EE5" w:rsidP="00B73EE5">
      <w:pPr>
        <w:pBdr>
          <w:top w:val="nil"/>
          <w:left w:val="nil"/>
          <w:bottom w:val="nil"/>
          <w:right w:val="nil"/>
          <w:between w:val="nil"/>
        </w:pBdr>
        <w:tabs>
          <w:tab w:val="center" w:pos="4680"/>
          <w:tab w:val="right" w:pos="9360"/>
        </w:tabs>
        <w:ind w:right="360"/>
        <w:rPr>
          <w:rFonts w:ascii="Arial" w:eastAsia="Arial" w:hAnsi="Arial" w:cs="Arial"/>
          <w:color w:val="000000"/>
        </w:rPr>
      </w:pPr>
    </w:p>
    <w:tbl>
      <w:tblPr>
        <w:tblW w:w="10075" w:type="dxa"/>
        <w:jc w:val="center"/>
        <w:tblBorders>
          <w:top w:val="single" w:sz="4" w:space="0" w:color="1E3D5F"/>
          <w:left w:val="single" w:sz="4" w:space="0" w:color="1E3D5F"/>
          <w:bottom w:val="single" w:sz="4" w:space="0" w:color="1E3D5F"/>
          <w:right w:val="single" w:sz="4" w:space="0" w:color="1E3D5F"/>
          <w:insideH w:val="single" w:sz="4" w:space="0" w:color="1E3D5F"/>
          <w:insideV w:val="single" w:sz="4" w:space="0" w:color="1E3D5F"/>
        </w:tblBorders>
        <w:tblLayout w:type="fixed"/>
        <w:tblLook w:val="0400" w:firstRow="0" w:lastRow="0" w:firstColumn="0" w:lastColumn="0" w:noHBand="0" w:noVBand="1"/>
      </w:tblPr>
      <w:tblGrid>
        <w:gridCol w:w="3359"/>
        <w:gridCol w:w="3358"/>
        <w:gridCol w:w="3358"/>
      </w:tblGrid>
      <w:tr w:rsidR="00B73EE5" w:rsidRPr="00B73EE5" w14:paraId="75C9F5C1" w14:textId="77777777" w:rsidTr="00D63A23">
        <w:trPr>
          <w:trHeight w:val="576"/>
          <w:tblHeader/>
          <w:jc w:val="center"/>
        </w:trPr>
        <w:tc>
          <w:tcPr>
            <w:tcW w:w="3359" w:type="dxa"/>
            <w:shd w:val="clear" w:color="auto" w:fill="002D72"/>
            <w:vAlign w:val="center"/>
          </w:tcPr>
          <w:p w14:paraId="79BF3893" w14:textId="77777777" w:rsidR="00B73EE5" w:rsidRPr="00B73EE5" w:rsidRDefault="00B73EE5" w:rsidP="00B73EE5">
            <w:pPr>
              <w:jc w:val="center"/>
              <w:rPr>
                <w:rFonts w:ascii="Arial" w:eastAsia="Arial" w:hAnsi="Arial" w:cs="Arial"/>
                <w:b/>
                <w:color w:val="FFFFFF"/>
                <w:sz w:val="22"/>
                <w:szCs w:val="22"/>
              </w:rPr>
            </w:pPr>
            <w:r w:rsidRPr="00B73EE5">
              <w:rPr>
                <w:rFonts w:ascii="Arial" w:eastAsia="Arial" w:hAnsi="Arial" w:cs="Arial"/>
                <w:b/>
                <w:color w:val="FFFFFF"/>
                <w:sz w:val="22"/>
                <w:szCs w:val="22"/>
              </w:rPr>
              <w:t>Date of Dissemination</w:t>
            </w:r>
          </w:p>
        </w:tc>
        <w:tc>
          <w:tcPr>
            <w:tcW w:w="3358" w:type="dxa"/>
            <w:shd w:val="clear" w:color="auto" w:fill="002D72"/>
            <w:vAlign w:val="center"/>
          </w:tcPr>
          <w:p w14:paraId="37EA5EB5" w14:textId="77777777" w:rsidR="00B73EE5" w:rsidRPr="00B73EE5" w:rsidRDefault="00B73EE5" w:rsidP="00B73EE5">
            <w:pPr>
              <w:jc w:val="center"/>
              <w:rPr>
                <w:rFonts w:ascii="Arial" w:eastAsia="Arial" w:hAnsi="Arial" w:cs="Arial"/>
                <w:b/>
                <w:color w:val="FFFFFF"/>
                <w:sz w:val="22"/>
                <w:szCs w:val="22"/>
              </w:rPr>
            </w:pPr>
            <w:r w:rsidRPr="00B73EE5">
              <w:rPr>
                <w:rFonts w:ascii="Arial" w:eastAsia="Arial" w:hAnsi="Arial" w:cs="Arial"/>
                <w:b/>
                <w:color w:val="FFFFFF"/>
                <w:sz w:val="22"/>
                <w:szCs w:val="22"/>
              </w:rPr>
              <w:t>Recipient</w:t>
            </w:r>
          </w:p>
        </w:tc>
        <w:tc>
          <w:tcPr>
            <w:tcW w:w="3358" w:type="dxa"/>
            <w:shd w:val="clear" w:color="auto" w:fill="002D72"/>
            <w:vAlign w:val="center"/>
          </w:tcPr>
          <w:p w14:paraId="3540109C" w14:textId="77777777" w:rsidR="00B73EE5" w:rsidRPr="00B73EE5" w:rsidRDefault="00B73EE5" w:rsidP="00B73EE5">
            <w:pPr>
              <w:jc w:val="center"/>
              <w:rPr>
                <w:rFonts w:ascii="Arial" w:eastAsia="Arial" w:hAnsi="Arial" w:cs="Arial"/>
                <w:b/>
                <w:color w:val="FFFFFF"/>
                <w:sz w:val="22"/>
                <w:szCs w:val="22"/>
              </w:rPr>
            </w:pPr>
            <w:r w:rsidRPr="00B73EE5">
              <w:rPr>
                <w:rFonts w:ascii="Arial" w:eastAsia="Arial" w:hAnsi="Arial" w:cs="Arial"/>
                <w:b/>
                <w:color w:val="FFFFFF"/>
                <w:sz w:val="22"/>
                <w:szCs w:val="22"/>
              </w:rPr>
              <w:t>Platform of Distribution</w:t>
            </w:r>
          </w:p>
        </w:tc>
      </w:tr>
      <w:tr w:rsidR="00B73EE5" w:rsidRPr="00B73EE5" w14:paraId="309EF954" w14:textId="77777777" w:rsidTr="00D63A23">
        <w:trPr>
          <w:trHeight w:val="576"/>
          <w:jc w:val="center"/>
        </w:trPr>
        <w:tc>
          <w:tcPr>
            <w:tcW w:w="3359" w:type="dxa"/>
          </w:tcPr>
          <w:p w14:paraId="5FE5D915" w14:textId="77777777" w:rsidR="00B73EE5" w:rsidRPr="00B73EE5" w:rsidRDefault="00B73EE5" w:rsidP="00B73EE5">
            <w:pPr>
              <w:rPr>
                <w:rFonts w:ascii="Arial" w:eastAsia="Arial" w:hAnsi="Arial" w:cs="Arial"/>
                <w:sz w:val="22"/>
                <w:szCs w:val="22"/>
              </w:rPr>
            </w:pPr>
          </w:p>
        </w:tc>
        <w:tc>
          <w:tcPr>
            <w:tcW w:w="3358" w:type="dxa"/>
          </w:tcPr>
          <w:p w14:paraId="0FC5F118" w14:textId="77777777" w:rsidR="00B73EE5" w:rsidRPr="00B73EE5" w:rsidRDefault="00B73EE5" w:rsidP="00B73EE5">
            <w:pPr>
              <w:rPr>
                <w:rFonts w:ascii="Arial" w:eastAsia="Arial" w:hAnsi="Arial" w:cs="Arial"/>
                <w:sz w:val="22"/>
                <w:szCs w:val="22"/>
              </w:rPr>
            </w:pPr>
          </w:p>
        </w:tc>
        <w:tc>
          <w:tcPr>
            <w:tcW w:w="3358" w:type="dxa"/>
          </w:tcPr>
          <w:p w14:paraId="37BEDFDD" w14:textId="77777777" w:rsidR="00B73EE5" w:rsidRPr="00B73EE5" w:rsidRDefault="00B73EE5" w:rsidP="00B73EE5">
            <w:pPr>
              <w:rPr>
                <w:rFonts w:ascii="Arial" w:eastAsia="Arial" w:hAnsi="Arial" w:cs="Arial"/>
                <w:sz w:val="22"/>
                <w:szCs w:val="22"/>
              </w:rPr>
            </w:pPr>
          </w:p>
        </w:tc>
      </w:tr>
      <w:tr w:rsidR="00B73EE5" w:rsidRPr="00B73EE5" w14:paraId="1E1502F8" w14:textId="77777777" w:rsidTr="00D63A23">
        <w:trPr>
          <w:trHeight w:val="576"/>
          <w:jc w:val="center"/>
        </w:trPr>
        <w:tc>
          <w:tcPr>
            <w:tcW w:w="3359" w:type="dxa"/>
          </w:tcPr>
          <w:p w14:paraId="5DCFCF66" w14:textId="77777777" w:rsidR="00B73EE5" w:rsidRPr="00B73EE5" w:rsidRDefault="00B73EE5" w:rsidP="00B73EE5">
            <w:pPr>
              <w:rPr>
                <w:rFonts w:ascii="Arial" w:eastAsia="Arial" w:hAnsi="Arial" w:cs="Arial"/>
                <w:sz w:val="22"/>
                <w:szCs w:val="22"/>
              </w:rPr>
            </w:pPr>
          </w:p>
        </w:tc>
        <w:tc>
          <w:tcPr>
            <w:tcW w:w="3358" w:type="dxa"/>
          </w:tcPr>
          <w:p w14:paraId="08546BA0" w14:textId="77777777" w:rsidR="00B73EE5" w:rsidRPr="00B73EE5" w:rsidRDefault="00B73EE5" w:rsidP="00B73EE5">
            <w:pPr>
              <w:rPr>
                <w:rFonts w:ascii="Arial" w:eastAsia="Arial" w:hAnsi="Arial" w:cs="Arial"/>
                <w:sz w:val="22"/>
                <w:szCs w:val="22"/>
              </w:rPr>
            </w:pPr>
          </w:p>
        </w:tc>
        <w:tc>
          <w:tcPr>
            <w:tcW w:w="3358" w:type="dxa"/>
          </w:tcPr>
          <w:p w14:paraId="29B19E5C" w14:textId="77777777" w:rsidR="00B73EE5" w:rsidRPr="00B73EE5" w:rsidRDefault="00B73EE5" w:rsidP="00B73EE5">
            <w:pPr>
              <w:rPr>
                <w:rFonts w:ascii="Arial" w:eastAsia="Arial" w:hAnsi="Arial" w:cs="Arial"/>
                <w:sz w:val="22"/>
                <w:szCs w:val="22"/>
              </w:rPr>
            </w:pPr>
          </w:p>
        </w:tc>
      </w:tr>
      <w:tr w:rsidR="00B73EE5" w:rsidRPr="00B73EE5" w14:paraId="0B542868" w14:textId="77777777" w:rsidTr="00D63A23">
        <w:trPr>
          <w:trHeight w:val="576"/>
          <w:jc w:val="center"/>
        </w:trPr>
        <w:tc>
          <w:tcPr>
            <w:tcW w:w="3359" w:type="dxa"/>
          </w:tcPr>
          <w:p w14:paraId="271FABE0" w14:textId="77777777" w:rsidR="00B73EE5" w:rsidRPr="00B73EE5" w:rsidRDefault="00B73EE5" w:rsidP="00B73EE5">
            <w:pPr>
              <w:rPr>
                <w:rFonts w:ascii="Arial" w:eastAsia="Arial" w:hAnsi="Arial" w:cs="Arial"/>
                <w:sz w:val="22"/>
                <w:szCs w:val="22"/>
              </w:rPr>
            </w:pPr>
          </w:p>
        </w:tc>
        <w:tc>
          <w:tcPr>
            <w:tcW w:w="3358" w:type="dxa"/>
          </w:tcPr>
          <w:p w14:paraId="05118AAB" w14:textId="77777777" w:rsidR="00B73EE5" w:rsidRPr="00B73EE5" w:rsidRDefault="00B73EE5" w:rsidP="00B73EE5">
            <w:pPr>
              <w:rPr>
                <w:rFonts w:ascii="Arial" w:eastAsia="Arial" w:hAnsi="Arial" w:cs="Arial"/>
                <w:sz w:val="22"/>
                <w:szCs w:val="22"/>
              </w:rPr>
            </w:pPr>
          </w:p>
        </w:tc>
        <w:tc>
          <w:tcPr>
            <w:tcW w:w="3358" w:type="dxa"/>
          </w:tcPr>
          <w:p w14:paraId="0D0170E1" w14:textId="77777777" w:rsidR="00B73EE5" w:rsidRPr="00B73EE5" w:rsidRDefault="00B73EE5" w:rsidP="00B73EE5">
            <w:pPr>
              <w:rPr>
                <w:rFonts w:ascii="Arial" w:eastAsia="Arial" w:hAnsi="Arial" w:cs="Arial"/>
                <w:sz w:val="22"/>
                <w:szCs w:val="22"/>
              </w:rPr>
            </w:pPr>
          </w:p>
        </w:tc>
      </w:tr>
      <w:tr w:rsidR="00B73EE5" w:rsidRPr="00B73EE5" w14:paraId="6FE5B88A" w14:textId="77777777" w:rsidTr="00D63A23">
        <w:trPr>
          <w:trHeight w:val="576"/>
          <w:jc w:val="center"/>
        </w:trPr>
        <w:tc>
          <w:tcPr>
            <w:tcW w:w="3359" w:type="dxa"/>
          </w:tcPr>
          <w:p w14:paraId="369EC7E4" w14:textId="77777777" w:rsidR="00B73EE5" w:rsidRPr="00B73EE5" w:rsidRDefault="00B73EE5" w:rsidP="00B73EE5">
            <w:pPr>
              <w:rPr>
                <w:rFonts w:ascii="Arial" w:eastAsia="Arial" w:hAnsi="Arial" w:cs="Arial"/>
                <w:sz w:val="22"/>
                <w:szCs w:val="22"/>
              </w:rPr>
            </w:pPr>
          </w:p>
        </w:tc>
        <w:tc>
          <w:tcPr>
            <w:tcW w:w="3358" w:type="dxa"/>
          </w:tcPr>
          <w:p w14:paraId="046752D1" w14:textId="77777777" w:rsidR="00B73EE5" w:rsidRPr="00B73EE5" w:rsidRDefault="00B73EE5" w:rsidP="00B73EE5">
            <w:pPr>
              <w:rPr>
                <w:rFonts w:ascii="Arial" w:eastAsia="Arial" w:hAnsi="Arial" w:cs="Arial"/>
                <w:sz w:val="22"/>
                <w:szCs w:val="22"/>
              </w:rPr>
            </w:pPr>
          </w:p>
        </w:tc>
        <w:tc>
          <w:tcPr>
            <w:tcW w:w="3358" w:type="dxa"/>
          </w:tcPr>
          <w:p w14:paraId="0AE0DF5D" w14:textId="77777777" w:rsidR="00B73EE5" w:rsidRPr="00B73EE5" w:rsidRDefault="00B73EE5" w:rsidP="00B73EE5">
            <w:pPr>
              <w:rPr>
                <w:rFonts w:ascii="Arial" w:eastAsia="Arial" w:hAnsi="Arial" w:cs="Arial"/>
                <w:sz w:val="22"/>
                <w:szCs w:val="22"/>
              </w:rPr>
            </w:pPr>
          </w:p>
        </w:tc>
      </w:tr>
      <w:tr w:rsidR="00B73EE5" w:rsidRPr="00B73EE5" w14:paraId="40701A37" w14:textId="77777777" w:rsidTr="00D63A23">
        <w:trPr>
          <w:trHeight w:val="576"/>
          <w:jc w:val="center"/>
        </w:trPr>
        <w:tc>
          <w:tcPr>
            <w:tcW w:w="3359" w:type="dxa"/>
          </w:tcPr>
          <w:p w14:paraId="5AE58A74" w14:textId="77777777" w:rsidR="00B73EE5" w:rsidRPr="00B73EE5" w:rsidRDefault="00B73EE5" w:rsidP="00B73EE5">
            <w:pPr>
              <w:rPr>
                <w:rFonts w:ascii="Arial" w:eastAsia="Arial" w:hAnsi="Arial" w:cs="Arial"/>
                <w:sz w:val="22"/>
                <w:szCs w:val="22"/>
              </w:rPr>
            </w:pPr>
          </w:p>
        </w:tc>
        <w:tc>
          <w:tcPr>
            <w:tcW w:w="3358" w:type="dxa"/>
          </w:tcPr>
          <w:p w14:paraId="32FD7BF4" w14:textId="77777777" w:rsidR="00B73EE5" w:rsidRPr="00B73EE5" w:rsidRDefault="00B73EE5" w:rsidP="00B73EE5">
            <w:pPr>
              <w:rPr>
                <w:rFonts w:ascii="Arial" w:eastAsia="Arial" w:hAnsi="Arial" w:cs="Arial"/>
                <w:sz w:val="22"/>
                <w:szCs w:val="22"/>
              </w:rPr>
            </w:pPr>
          </w:p>
        </w:tc>
        <w:tc>
          <w:tcPr>
            <w:tcW w:w="3358" w:type="dxa"/>
          </w:tcPr>
          <w:p w14:paraId="41890420" w14:textId="77777777" w:rsidR="00B73EE5" w:rsidRPr="00B73EE5" w:rsidRDefault="00B73EE5" w:rsidP="00B73EE5">
            <w:pPr>
              <w:rPr>
                <w:rFonts w:ascii="Arial" w:eastAsia="Arial" w:hAnsi="Arial" w:cs="Arial"/>
                <w:sz w:val="22"/>
                <w:szCs w:val="22"/>
              </w:rPr>
            </w:pPr>
          </w:p>
        </w:tc>
      </w:tr>
      <w:tr w:rsidR="00B73EE5" w:rsidRPr="00B73EE5" w14:paraId="2AC0638B" w14:textId="77777777" w:rsidTr="00D63A23">
        <w:trPr>
          <w:trHeight w:val="576"/>
          <w:jc w:val="center"/>
        </w:trPr>
        <w:tc>
          <w:tcPr>
            <w:tcW w:w="3359" w:type="dxa"/>
          </w:tcPr>
          <w:p w14:paraId="27AA7A9C" w14:textId="77777777" w:rsidR="00B73EE5" w:rsidRPr="00B73EE5" w:rsidRDefault="00B73EE5" w:rsidP="00B73EE5">
            <w:pPr>
              <w:rPr>
                <w:rFonts w:ascii="Arial" w:eastAsia="Arial" w:hAnsi="Arial" w:cs="Arial"/>
                <w:sz w:val="22"/>
                <w:szCs w:val="22"/>
              </w:rPr>
            </w:pPr>
          </w:p>
        </w:tc>
        <w:tc>
          <w:tcPr>
            <w:tcW w:w="3358" w:type="dxa"/>
          </w:tcPr>
          <w:p w14:paraId="522E8937" w14:textId="77777777" w:rsidR="00B73EE5" w:rsidRPr="00B73EE5" w:rsidRDefault="00B73EE5" w:rsidP="00B73EE5">
            <w:pPr>
              <w:rPr>
                <w:rFonts w:ascii="Arial" w:eastAsia="Arial" w:hAnsi="Arial" w:cs="Arial"/>
                <w:sz w:val="22"/>
                <w:szCs w:val="22"/>
              </w:rPr>
            </w:pPr>
          </w:p>
        </w:tc>
        <w:tc>
          <w:tcPr>
            <w:tcW w:w="3358" w:type="dxa"/>
          </w:tcPr>
          <w:p w14:paraId="5E52D4F3" w14:textId="77777777" w:rsidR="00B73EE5" w:rsidRPr="00B73EE5" w:rsidRDefault="00B73EE5" w:rsidP="00B73EE5">
            <w:pPr>
              <w:rPr>
                <w:rFonts w:ascii="Arial" w:eastAsia="Arial" w:hAnsi="Arial" w:cs="Arial"/>
                <w:sz w:val="22"/>
                <w:szCs w:val="22"/>
              </w:rPr>
            </w:pPr>
          </w:p>
        </w:tc>
      </w:tr>
      <w:tr w:rsidR="00B73EE5" w:rsidRPr="00B73EE5" w14:paraId="41072A3E" w14:textId="77777777" w:rsidTr="00D63A23">
        <w:trPr>
          <w:trHeight w:val="576"/>
          <w:jc w:val="center"/>
        </w:trPr>
        <w:tc>
          <w:tcPr>
            <w:tcW w:w="3359" w:type="dxa"/>
          </w:tcPr>
          <w:p w14:paraId="31B7893D" w14:textId="77777777" w:rsidR="00B73EE5" w:rsidRPr="00B73EE5" w:rsidRDefault="00B73EE5" w:rsidP="00B73EE5">
            <w:pPr>
              <w:rPr>
                <w:rFonts w:ascii="Arial" w:eastAsia="Arial" w:hAnsi="Arial" w:cs="Arial"/>
                <w:sz w:val="22"/>
                <w:szCs w:val="22"/>
              </w:rPr>
            </w:pPr>
          </w:p>
        </w:tc>
        <w:tc>
          <w:tcPr>
            <w:tcW w:w="3358" w:type="dxa"/>
          </w:tcPr>
          <w:p w14:paraId="6918B669" w14:textId="77777777" w:rsidR="00B73EE5" w:rsidRPr="00B73EE5" w:rsidRDefault="00B73EE5" w:rsidP="00B73EE5">
            <w:pPr>
              <w:rPr>
                <w:rFonts w:ascii="Arial" w:eastAsia="Arial" w:hAnsi="Arial" w:cs="Arial"/>
                <w:sz w:val="22"/>
                <w:szCs w:val="22"/>
              </w:rPr>
            </w:pPr>
          </w:p>
        </w:tc>
        <w:tc>
          <w:tcPr>
            <w:tcW w:w="3358" w:type="dxa"/>
          </w:tcPr>
          <w:p w14:paraId="741ABE65" w14:textId="77777777" w:rsidR="00B73EE5" w:rsidRPr="00B73EE5" w:rsidRDefault="00B73EE5" w:rsidP="00B73EE5">
            <w:pPr>
              <w:rPr>
                <w:rFonts w:ascii="Arial" w:eastAsia="Arial" w:hAnsi="Arial" w:cs="Arial"/>
                <w:sz w:val="22"/>
                <w:szCs w:val="22"/>
              </w:rPr>
            </w:pPr>
          </w:p>
        </w:tc>
      </w:tr>
      <w:tr w:rsidR="00B73EE5" w:rsidRPr="00B73EE5" w14:paraId="1A5C4981" w14:textId="77777777" w:rsidTr="00D63A23">
        <w:trPr>
          <w:trHeight w:val="576"/>
          <w:jc w:val="center"/>
        </w:trPr>
        <w:tc>
          <w:tcPr>
            <w:tcW w:w="3359" w:type="dxa"/>
          </w:tcPr>
          <w:p w14:paraId="4AEC689C" w14:textId="77777777" w:rsidR="00B73EE5" w:rsidRPr="00B73EE5" w:rsidRDefault="00B73EE5" w:rsidP="00B73EE5">
            <w:pPr>
              <w:rPr>
                <w:rFonts w:ascii="Arial" w:eastAsia="Arial" w:hAnsi="Arial" w:cs="Arial"/>
                <w:sz w:val="22"/>
                <w:szCs w:val="22"/>
              </w:rPr>
            </w:pPr>
          </w:p>
        </w:tc>
        <w:tc>
          <w:tcPr>
            <w:tcW w:w="3358" w:type="dxa"/>
          </w:tcPr>
          <w:p w14:paraId="6A760B93" w14:textId="77777777" w:rsidR="00B73EE5" w:rsidRPr="00B73EE5" w:rsidRDefault="00B73EE5" w:rsidP="00B73EE5">
            <w:pPr>
              <w:rPr>
                <w:rFonts w:ascii="Arial" w:eastAsia="Arial" w:hAnsi="Arial" w:cs="Arial"/>
                <w:sz w:val="22"/>
                <w:szCs w:val="22"/>
              </w:rPr>
            </w:pPr>
          </w:p>
        </w:tc>
        <w:tc>
          <w:tcPr>
            <w:tcW w:w="3358" w:type="dxa"/>
          </w:tcPr>
          <w:p w14:paraId="4DA6FD9D" w14:textId="77777777" w:rsidR="00B73EE5" w:rsidRPr="00B73EE5" w:rsidRDefault="00B73EE5" w:rsidP="00B73EE5">
            <w:pPr>
              <w:rPr>
                <w:rFonts w:ascii="Arial" w:eastAsia="Arial" w:hAnsi="Arial" w:cs="Arial"/>
                <w:sz w:val="22"/>
                <w:szCs w:val="22"/>
              </w:rPr>
            </w:pPr>
          </w:p>
        </w:tc>
      </w:tr>
      <w:tr w:rsidR="00B73EE5" w:rsidRPr="00B73EE5" w14:paraId="524189BA" w14:textId="77777777" w:rsidTr="00D63A23">
        <w:trPr>
          <w:trHeight w:val="576"/>
          <w:jc w:val="center"/>
        </w:trPr>
        <w:tc>
          <w:tcPr>
            <w:tcW w:w="3359" w:type="dxa"/>
          </w:tcPr>
          <w:p w14:paraId="617C88B1" w14:textId="77777777" w:rsidR="00B73EE5" w:rsidRPr="00B73EE5" w:rsidRDefault="00B73EE5" w:rsidP="00B73EE5">
            <w:pPr>
              <w:rPr>
                <w:rFonts w:ascii="Arial" w:eastAsia="Arial" w:hAnsi="Arial" w:cs="Arial"/>
                <w:sz w:val="22"/>
                <w:szCs w:val="22"/>
              </w:rPr>
            </w:pPr>
          </w:p>
        </w:tc>
        <w:tc>
          <w:tcPr>
            <w:tcW w:w="3358" w:type="dxa"/>
          </w:tcPr>
          <w:p w14:paraId="0194DC4D" w14:textId="77777777" w:rsidR="00B73EE5" w:rsidRPr="00B73EE5" w:rsidRDefault="00B73EE5" w:rsidP="00B73EE5">
            <w:pPr>
              <w:rPr>
                <w:rFonts w:ascii="Arial" w:eastAsia="Arial" w:hAnsi="Arial" w:cs="Arial"/>
                <w:sz w:val="22"/>
                <w:szCs w:val="22"/>
              </w:rPr>
            </w:pPr>
          </w:p>
        </w:tc>
        <w:tc>
          <w:tcPr>
            <w:tcW w:w="3358" w:type="dxa"/>
          </w:tcPr>
          <w:p w14:paraId="46D41BF6" w14:textId="77777777" w:rsidR="00B73EE5" w:rsidRPr="00B73EE5" w:rsidRDefault="00B73EE5" w:rsidP="00B73EE5">
            <w:pPr>
              <w:rPr>
                <w:rFonts w:ascii="Arial" w:eastAsia="Arial" w:hAnsi="Arial" w:cs="Arial"/>
                <w:sz w:val="22"/>
                <w:szCs w:val="22"/>
              </w:rPr>
            </w:pPr>
          </w:p>
        </w:tc>
      </w:tr>
      <w:tr w:rsidR="00B73EE5" w:rsidRPr="00B73EE5" w14:paraId="2E15AC56" w14:textId="77777777" w:rsidTr="00D63A23">
        <w:trPr>
          <w:trHeight w:val="576"/>
          <w:jc w:val="center"/>
        </w:trPr>
        <w:tc>
          <w:tcPr>
            <w:tcW w:w="3359" w:type="dxa"/>
          </w:tcPr>
          <w:p w14:paraId="374D9650" w14:textId="77777777" w:rsidR="00B73EE5" w:rsidRPr="00B73EE5" w:rsidRDefault="00B73EE5" w:rsidP="00B73EE5">
            <w:pPr>
              <w:rPr>
                <w:rFonts w:ascii="Arial" w:eastAsia="Arial" w:hAnsi="Arial" w:cs="Arial"/>
                <w:sz w:val="22"/>
                <w:szCs w:val="22"/>
              </w:rPr>
            </w:pPr>
          </w:p>
        </w:tc>
        <w:tc>
          <w:tcPr>
            <w:tcW w:w="3358" w:type="dxa"/>
          </w:tcPr>
          <w:p w14:paraId="368C4A90" w14:textId="77777777" w:rsidR="00B73EE5" w:rsidRPr="00B73EE5" w:rsidRDefault="00B73EE5" w:rsidP="00B73EE5">
            <w:pPr>
              <w:rPr>
                <w:rFonts w:ascii="Arial" w:eastAsia="Arial" w:hAnsi="Arial" w:cs="Arial"/>
                <w:sz w:val="22"/>
                <w:szCs w:val="22"/>
              </w:rPr>
            </w:pPr>
          </w:p>
        </w:tc>
        <w:tc>
          <w:tcPr>
            <w:tcW w:w="3358" w:type="dxa"/>
          </w:tcPr>
          <w:p w14:paraId="3F154570" w14:textId="77777777" w:rsidR="00B73EE5" w:rsidRPr="00B73EE5" w:rsidRDefault="00B73EE5" w:rsidP="00B73EE5">
            <w:pPr>
              <w:rPr>
                <w:rFonts w:ascii="Arial" w:eastAsia="Arial" w:hAnsi="Arial" w:cs="Arial"/>
                <w:sz w:val="22"/>
                <w:szCs w:val="22"/>
              </w:rPr>
            </w:pPr>
          </w:p>
        </w:tc>
      </w:tr>
      <w:tr w:rsidR="00B73EE5" w:rsidRPr="00B73EE5" w14:paraId="5B566D7D" w14:textId="77777777" w:rsidTr="00D63A23">
        <w:trPr>
          <w:trHeight w:val="576"/>
          <w:jc w:val="center"/>
        </w:trPr>
        <w:tc>
          <w:tcPr>
            <w:tcW w:w="3359" w:type="dxa"/>
          </w:tcPr>
          <w:p w14:paraId="10812022" w14:textId="77777777" w:rsidR="00B73EE5" w:rsidRPr="00B73EE5" w:rsidRDefault="00B73EE5" w:rsidP="00B73EE5">
            <w:pPr>
              <w:rPr>
                <w:rFonts w:ascii="Arial" w:eastAsia="Arial" w:hAnsi="Arial" w:cs="Arial"/>
                <w:sz w:val="22"/>
                <w:szCs w:val="22"/>
              </w:rPr>
            </w:pPr>
          </w:p>
        </w:tc>
        <w:tc>
          <w:tcPr>
            <w:tcW w:w="3358" w:type="dxa"/>
          </w:tcPr>
          <w:p w14:paraId="44BA775E" w14:textId="77777777" w:rsidR="00B73EE5" w:rsidRPr="00B73EE5" w:rsidRDefault="00B73EE5" w:rsidP="00B73EE5">
            <w:pPr>
              <w:rPr>
                <w:rFonts w:ascii="Arial" w:eastAsia="Arial" w:hAnsi="Arial" w:cs="Arial"/>
                <w:sz w:val="22"/>
                <w:szCs w:val="22"/>
              </w:rPr>
            </w:pPr>
          </w:p>
        </w:tc>
        <w:tc>
          <w:tcPr>
            <w:tcW w:w="3358" w:type="dxa"/>
          </w:tcPr>
          <w:p w14:paraId="408221C6" w14:textId="77777777" w:rsidR="00B73EE5" w:rsidRPr="00B73EE5" w:rsidRDefault="00B73EE5" w:rsidP="00B73EE5">
            <w:pPr>
              <w:rPr>
                <w:rFonts w:ascii="Arial" w:eastAsia="Arial" w:hAnsi="Arial" w:cs="Arial"/>
                <w:sz w:val="22"/>
                <w:szCs w:val="22"/>
              </w:rPr>
            </w:pPr>
          </w:p>
        </w:tc>
      </w:tr>
      <w:tr w:rsidR="00B73EE5" w:rsidRPr="00B73EE5" w14:paraId="594367BC" w14:textId="77777777" w:rsidTr="00D63A23">
        <w:trPr>
          <w:trHeight w:val="576"/>
          <w:jc w:val="center"/>
        </w:trPr>
        <w:tc>
          <w:tcPr>
            <w:tcW w:w="3359" w:type="dxa"/>
          </w:tcPr>
          <w:p w14:paraId="1DB335F8" w14:textId="77777777" w:rsidR="00B73EE5" w:rsidRPr="00B73EE5" w:rsidRDefault="00B73EE5" w:rsidP="00B73EE5">
            <w:pPr>
              <w:rPr>
                <w:rFonts w:ascii="Arial" w:eastAsia="Arial" w:hAnsi="Arial" w:cs="Arial"/>
                <w:sz w:val="22"/>
                <w:szCs w:val="22"/>
              </w:rPr>
            </w:pPr>
          </w:p>
        </w:tc>
        <w:tc>
          <w:tcPr>
            <w:tcW w:w="3358" w:type="dxa"/>
          </w:tcPr>
          <w:p w14:paraId="7F2A3199" w14:textId="77777777" w:rsidR="00B73EE5" w:rsidRPr="00B73EE5" w:rsidRDefault="00B73EE5" w:rsidP="00B73EE5">
            <w:pPr>
              <w:rPr>
                <w:rFonts w:ascii="Arial" w:eastAsia="Arial" w:hAnsi="Arial" w:cs="Arial"/>
                <w:sz w:val="22"/>
                <w:szCs w:val="22"/>
              </w:rPr>
            </w:pPr>
          </w:p>
        </w:tc>
        <w:tc>
          <w:tcPr>
            <w:tcW w:w="3358" w:type="dxa"/>
          </w:tcPr>
          <w:p w14:paraId="10BDB7DE" w14:textId="77777777" w:rsidR="00B73EE5" w:rsidRPr="00B73EE5" w:rsidRDefault="00B73EE5" w:rsidP="00B73EE5">
            <w:pPr>
              <w:rPr>
                <w:rFonts w:ascii="Arial" w:eastAsia="Arial" w:hAnsi="Arial" w:cs="Arial"/>
                <w:sz w:val="22"/>
                <w:szCs w:val="22"/>
              </w:rPr>
            </w:pPr>
          </w:p>
        </w:tc>
      </w:tr>
      <w:tr w:rsidR="00B73EE5" w:rsidRPr="00B73EE5" w14:paraId="28374BBD" w14:textId="77777777" w:rsidTr="00D63A23">
        <w:trPr>
          <w:trHeight w:val="576"/>
          <w:jc w:val="center"/>
        </w:trPr>
        <w:tc>
          <w:tcPr>
            <w:tcW w:w="3359" w:type="dxa"/>
          </w:tcPr>
          <w:p w14:paraId="09EF77F5" w14:textId="77777777" w:rsidR="00B73EE5" w:rsidRPr="00B73EE5" w:rsidRDefault="00B73EE5" w:rsidP="00B73EE5">
            <w:pPr>
              <w:rPr>
                <w:rFonts w:ascii="Arial" w:eastAsia="Arial" w:hAnsi="Arial" w:cs="Arial"/>
                <w:sz w:val="22"/>
                <w:szCs w:val="22"/>
              </w:rPr>
            </w:pPr>
          </w:p>
        </w:tc>
        <w:tc>
          <w:tcPr>
            <w:tcW w:w="3358" w:type="dxa"/>
          </w:tcPr>
          <w:p w14:paraId="42D9B19E" w14:textId="77777777" w:rsidR="00B73EE5" w:rsidRPr="00B73EE5" w:rsidRDefault="00B73EE5" w:rsidP="00B73EE5">
            <w:pPr>
              <w:rPr>
                <w:rFonts w:ascii="Arial" w:eastAsia="Arial" w:hAnsi="Arial" w:cs="Arial"/>
                <w:sz w:val="22"/>
                <w:szCs w:val="22"/>
              </w:rPr>
            </w:pPr>
          </w:p>
        </w:tc>
        <w:tc>
          <w:tcPr>
            <w:tcW w:w="3358" w:type="dxa"/>
          </w:tcPr>
          <w:p w14:paraId="347FDC68" w14:textId="77777777" w:rsidR="00B73EE5" w:rsidRPr="00B73EE5" w:rsidRDefault="00B73EE5" w:rsidP="00B73EE5">
            <w:pPr>
              <w:rPr>
                <w:rFonts w:ascii="Arial" w:eastAsia="Arial" w:hAnsi="Arial" w:cs="Arial"/>
                <w:sz w:val="22"/>
                <w:szCs w:val="22"/>
              </w:rPr>
            </w:pPr>
          </w:p>
        </w:tc>
      </w:tr>
    </w:tbl>
    <w:p w14:paraId="360626EF" w14:textId="77777777" w:rsidR="00B73EE5" w:rsidRDefault="00B73EE5" w:rsidP="00B73EE5">
      <w:pPr>
        <w:pBdr>
          <w:top w:val="nil"/>
          <w:left w:val="nil"/>
          <w:bottom w:val="nil"/>
          <w:right w:val="nil"/>
          <w:between w:val="nil"/>
        </w:pBdr>
        <w:tabs>
          <w:tab w:val="center" w:pos="4680"/>
          <w:tab w:val="right" w:pos="9360"/>
        </w:tabs>
        <w:ind w:right="360"/>
        <w:rPr>
          <w:rFonts w:ascii="Arial" w:eastAsia="Arial" w:hAnsi="Arial" w:cs="Arial"/>
          <w:color w:val="000000"/>
        </w:rPr>
      </w:pPr>
    </w:p>
    <w:p w14:paraId="03C9A53F" w14:textId="77777777" w:rsidR="00D50252" w:rsidRDefault="00D50252" w:rsidP="00B73EE5">
      <w:pPr>
        <w:pBdr>
          <w:top w:val="nil"/>
          <w:left w:val="nil"/>
          <w:bottom w:val="nil"/>
          <w:right w:val="nil"/>
          <w:between w:val="nil"/>
        </w:pBdr>
        <w:tabs>
          <w:tab w:val="center" w:pos="4680"/>
          <w:tab w:val="right" w:pos="9360"/>
        </w:tabs>
        <w:ind w:right="360"/>
        <w:rPr>
          <w:rFonts w:ascii="Arial" w:eastAsia="Arial" w:hAnsi="Arial" w:cs="Arial"/>
          <w:color w:val="000000"/>
        </w:rPr>
      </w:pPr>
    </w:p>
    <w:p w14:paraId="2845210D" w14:textId="77777777" w:rsidR="00B73EE5" w:rsidRPr="00B73EE5" w:rsidRDefault="00B73EE5" w:rsidP="00B73EE5">
      <w:pPr>
        <w:rPr>
          <w:rFonts w:ascii="Arial" w:eastAsia="Arial" w:hAnsi="Arial" w:cs="Arial"/>
        </w:rPr>
      </w:pPr>
    </w:p>
    <w:p w14:paraId="6837CD70" w14:textId="77777777" w:rsidR="00B73EE5" w:rsidRPr="00B73EE5" w:rsidRDefault="00B73EE5" w:rsidP="00B73EE5">
      <w:pPr>
        <w:rPr>
          <w:rFonts w:ascii="Arial" w:eastAsia="Arial" w:hAnsi="Arial" w:cs="Arial"/>
        </w:rPr>
      </w:pPr>
    </w:p>
    <w:p w14:paraId="5A07976E" w14:textId="77777777" w:rsidR="00B73EE5" w:rsidRPr="00B73EE5" w:rsidRDefault="00B73EE5" w:rsidP="00B73EE5">
      <w:pPr>
        <w:rPr>
          <w:rFonts w:ascii="Arial" w:eastAsia="Arial" w:hAnsi="Arial" w:cs="Arial"/>
        </w:rPr>
      </w:pPr>
    </w:p>
    <w:p w14:paraId="3C44AC15" w14:textId="77777777" w:rsidR="00B73EE5" w:rsidRPr="00B73EE5" w:rsidRDefault="00B73EE5" w:rsidP="00B73EE5">
      <w:pPr>
        <w:rPr>
          <w:rFonts w:eastAsia="Arial"/>
        </w:rPr>
        <w:sectPr w:rsidR="00B73EE5" w:rsidRPr="00B73EE5" w:rsidSect="00052713">
          <w:pgSz w:w="12240" w:h="15840"/>
          <w:pgMar w:top="1123" w:right="720" w:bottom="720" w:left="994" w:header="720" w:footer="130" w:gutter="0"/>
          <w:cols w:space="720"/>
          <w:titlePg/>
        </w:sectPr>
      </w:pPr>
    </w:p>
    <w:p w14:paraId="285883F9" w14:textId="77777777" w:rsidR="00D50252" w:rsidRPr="00D50252" w:rsidRDefault="00D50252" w:rsidP="00D50252">
      <w:pPr>
        <w:jc w:val="center"/>
        <w:outlineLvl w:val="0"/>
        <w:rPr>
          <w:rFonts w:ascii="Arial" w:eastAsia="Arial" w:hAnsi="Arial" w:cs="Arial"/>
          <w:b/>
          <w:smallCaps/>
          <w:color w:val="910048"/>
          <w:sz w:val="28"/>
          <w:szCs w:val="28"/>
        </w:rPr>
      </w:pPr>
      <w:bookmarkStart w:id="41" w:name="_Toc186189630"/>
      <w:r w:rsidRPr="00D50252">
        <w:rPr>
          <w:rFonts w:ascii="Arial" w:eastAsia="Arial" w:hAnsi="Arial" w:cs="Arial"/>
          <w:b/>
          <w:smallCaps/>
          <w:color w:val="910048"/>
          <w:sz w:val="28"/>
          <w:szCs w:val="28"/>
        </w:rPr>
        <w:lastRenderedPageBreak/>
        <w:t>TRAINING, EXERCISE, AND ENGAGEMENT ACTIVITY</w:t>
      </w:r>
      <w:bookmarkEnd w:id="41"/>
    </w:p>
    <w:p w14:paraId="66CBB48E" w14:textId="77777777" w:rsidR="00D50252" w:rsidRPr="00D50252" w:rsidRDefault="00D50252" w:rsidP="00D50252">
      <w:pPr>
        <w:rPr>
          <w:rFonts w:ascii="Arial" w:eastAsia="Arial" w:hAnsi="Arial" w:cs="Arial"/>
        </w:rPr>
      </w:pPr>
    </w:p>
    <w:p w14:paraId="2FDAA845" w14:textId="77777777" w:rsidR="00D50252" w:rsidRPr="00D50252" w:rsidRDefault="00D50252" w:rsidP="00D50252">
      <w:pPr>
        <w:rPr>
          <w:rFonts w:ascii="Arial" w:eastAsia="Arial" w:hAnsi="Arial" w:cs="Arial"/>
        </w:rPr>
      </w:pPr>
      <w:r w:rsidRPr="00D50252">
        <w:rPr>
          <w:rFonts w:ascii="Arial" w:eastAsia="Arial" w:hAnsi="Arial" w:cs="Arial"/>
        </w:rPr>
        <w:t>The</w:t>
      </w:r>
      <w:bookmarkStart w:id="42" w:name="bookmark=id.2jxsxqh" w:colFirst="0" w:colLast="0"/>
      <w:bookmarkEnd w:id="42"/>
      <w:r w:rsidRPr="00D50252">
        <w:rPr>
          <w:rFonts w:ascii="Arial" w:eastAsia="Arial" w:hAnsi="Arial" w:cs="Arial"/>
        </w:rPr>
        <w:t xml:space="preserve"> </w:t>
      </w:r>
      <w:bookmarkStart w:id="43" w:name="bookmark=id.1pxezwc" w:colFirst="0" w:colLast="0"/>
      <w:bookmarkEnd w:id="43"/>
      <w:r w:rsidRPr="00D50252">
        <w:rPr>
          <w:rFonts w:ascii="Arial" w:eastAsia="Arial" w:hAnsi="Arial" w:cs="Arial"/>
        </w:rPr>
        <w:fldChar w:fldCharType="begin">
          <w:ffData>
            <w:name w:val="Text14"/>
            <w:enabled/>
            <w:calcOnExit w:val="0"/>
            <w:textInput/>
          </w:ffData>
        </w:fldChar>
      </w:r>
      <w:r w:rsidRPr="00D50252">
        <w:rPr>
          <w:rFonts w:ascii="Arial" w:eastAsia="Arial" w:hAnsi="Arial" w:cs="Arial"/>
        </w:rPr>
        <w:instrText xml:space="preserve"> FORMTEXT </w:instrText>
      </w:r>
      <w:r w:rsidRPr="00D50252">
        <w:rPr>
          <w:rFonts w:ascii="Arial" w:eastAsia="Arial" w:hAnsi="Arial" w:cs="Arial"/>
        </w:rPr>
      </w:r>
      <w:r w:rsidRPr="00D50252">
        <w:rPr>
          <w:rFonts w:ascii="Arial" w:eastAsia="Arial" w:hAnsi="Arial" w:cs="Arial"/>
        </w:rPr>
        <w:fldChar w:fldCharType="separate"/>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rPr>
        <w:fldChar w:fldCharType="end"/>
      </w:r>
      <w:r w:rsidRPr="00D50252">
        <w:rPr>
          <w:rFonts w:ascii="Arial" w:eastAsia="Arial" w:hAnsi="Arial" w:cs="Arial"/>
        </w:rPr>
        <w:t xml:space="preserve"> is committed to ongoing training, exercise, and engagement for this Annex to validate infectious disease/pandemic preparedness and response capabilities. </w:t>
      </w:r>
      <w:bookmarkStart w:id="44" w:name="bookmark=id.z337ya" w:colFirst="0" w:colLast="0"/>
      <w:bookmarkStart w:id="45" w:name="bookmark=id.49x2ik5" w:colFirst="0" w:colLast="0"/>
      <w:bookmarkEnd w:id="44"/>
      <w:bookmarkEnd w:id="45"/>
      <w:r w:rsidRPr="00D50252">
        <w:rPr>
          <w:rFonts w:ascii="Arial" w:eastAsia="Arial" w:hAnsi="Arial" w:cs="Arial"/>
        </w:rPr>
        <w:fldChar w:fldCharType="begin">
          <w:ffData>
            <w:name w:val="Text15"/>
            <w:enabled/>
            <w:calcOnExit w:val="0"/>
            <w:textInput/>
          </w:ffData>
        </w:fldChar>
      </w:r>
      <w:r w:rsidRPr="00D50252">
        <w:rPr>
          <w:rFonts w:ascii="Arial" w:eastAsia="Arial" w:hAnsi="Arial" w:cs="Arial"/>
        </w:rPr>
        <w:instrText xml:space="preserve"> FORMTEXT </w:instrText>
      </w:r>
      <w:r w:rsidRPr="00D50252">
        <w:rPr>
          <w:rFonts w:ascii="Arial" w:eastAsia="Arial" w:hAnsi="Arial" w:cs="Arial"/>
        </w:rPr>
      </w:r>
      <w:r w:rsidRPr="00D50252">
        <w:rPr>
          <w:rFonts w:ascii="Arial" w:eastAsia="Arial" w:hAnsi="Arial" w:cs="Arial"/>
        </w:rPr>
        <w:fldChar w:fldCharType="separate"/>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noProof/>
        </w:rPr>
        <w:t> </w:t>
      </w:r>
      <w:r w:rsidRPr="00D50252">
        <w:rPr>
          <w:rFonts w:ascii="Arial" w:eastAsia="Arial" w:hAnsi="Arial" w:cs="Arial"/>
        </w:rPr>
        <w:fldChar w:fldCharType="end"/>
      </w:r>
      <w:r w:rsidRPr="00D50252">
        <w:rPr>
          <w:rFonts w:ascii="Arial" w:eastAsia="Arial" w:hAnsi="Arial" w:cs="Arial"/>
        </w:rPr>
        <w:t xml:space="preserve"> will ensure organizations that represent people with disabilities and other access and functional needs (DAFN) will be integrated into training, exercises, and other engagement activities.</w:t>
      </w:r>
    </w:p>
    <w:p w14:paraId="72761C21" w14:textId="77777777" w:rsidR="00D50252" w:rsidRPr="00D50252" w:rsidRDefault="00D50252" w:rsidP="00D50252">
      <w:pPr>
        <w:rPr>
          <w:rFonts w:ascii="Arial" w:eastAsia="Arial" w:hAnsi="Arial" w:cs="Arial"/>
        </w:rPr>
      </w:pPr>
    </w:p>
    <w:p w14:paraId="38221F9D" w14:textId="77777777" w:rsidR="00D50252" w:rsidRPr="00D50252" w:rsidRDefault="00D50252" w:rsidP="00D50252">
      <w:pPr>
        <w:jc w:val="center"/>
        <w:rPr>
          <w:rFonts w:ascii="Arial" w:eastAsia="Arial" w:hAnsi="Arial" w:cs="Arial"/>
          <w:b/>
        </w:rPr>
      </w:pPr>
      <w:r w:rsidRPr="00D50252">
        <w:rPr>
          <w:rFonts w:ascii="Arial" w:eastAsia="Arial" w:hAnsi="Arial" w:cs="Arial"/>
          <w:b/>
        </w:rPr>
        <w:t>Table 3 – Training, Exercise, and Engagement Activity</w:t>
      </w:r>
    </w:p>
    <w:p w14:paraId="1023AD2B" w14:textId="77777777" w:rsidR="00D50252" w:rsidRPr="00D50252" w:rsidRDefault="00D50252" w:rsidP="00D50252">
      <w:pPr>
        <w:rPr>
          <w:rFonts w:ascii="Arial" w:eastAsia="Arial" w:hAnsi="Arial" w:cs="Arial"/>
        </w:rPr>
      </w:pPr>
    </w:p>
    <w:tbl>
      <w:tblPr>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2934"/>
        <w:gridCol w:w="2934"/>
        <w:gridCol w:w="2934"/>
      </w:tblGrid>
      <w:tr w:rsidR="00D50252" w:rsidRPr="00D50252" w14:paraId="4E7B93C7" w14:textId="77777777" w:rsidTr="00D63A23">
        <w:trPr>
          <w:trHeight w:val="576"/>
          <w:tblHeader/>
        </w:trPr>
        <w:tc>
          <w:tcPr>
            <w:tcW w:w="1267" w:type="dxa"/>
            <w:shd w:val="clear" w:color="auto" w:fill="002D72"/>
            <w:vAlign w:val="center"/>
          </w:tcPr>
          <w:p w14:paraId="43B70A03" w14:textId="77777777" w:rsidR="00D50252" w:rsidRPr="00D50252" w:rsidRDefault="00D50252" w:rsidP="00D50252">
            <w:pPr>
              <w:jc w:val="center"/>
              <w:rPr>
                <w:rFonts w:ascii="Arial" w:eastAsia="Arial" w:hAnsi="Arial" w:cs="Arial"/>
                <w:b/>
                <w:color w:val="FFFFFF"/>
                <w:sz w:val="22"/>
                <w:szCs w:val="22"/>
              </w:rPr>
            </w:pPr>
            <w:r w:rsidRPr="00D50252">
              <w:rPr>
                <w:rFonts w:ascii="Arial" w:eastAsia="Arial" w:hAnsi="Arial" w:cs="Arial"/>
                <w:b/>
                <w:color w:val="FFFFFF"/>
                <w:sz w:val="22"/>
                <w:szCs w:val="22"/>
              </w:rPr>
              <w:t>Date</w:t>
            </w:r>
          </w:p>
        </w:tc>
        <w:tc>
          <w:tcPr>
            <w:tcW w:w="2934" w:type="dxa"/>
            <w:shd w:val="clear" w:color="auto" w:fill="002D72"/>
            <w:vAlign w:val="center"/>
          </w:tcPr>
          <w:p w14:paraId="6007E230" w14:textId="77777777" w:rsidR="00D50252" w:rsidRPr="00D50252" w:rsidRDefault="00D50252" w:rsidP="00D50252">
            <w:pPr>
              <w:jc w:val="center"/>
              <w:rPr>
                <w:rFonts w:ascii="Arial" w:eastAsia="Arial" w:hAnsi="Arial" w:cs="Arial"/>
                <w:b/>
                <w:color w:val="FFFFFF"/>
                <w:sz w:val="22"/>
                <w:szCs w:val="22"/>
              </w:rPr>
            </w:pPr>
            <w:r w:rsidRPr="00D50252">
              <w:rPr>
                <w:rFonts w:ascii="Arial" w:eastAsia="Arial" w:hAnsi="Arial" w:cs="Arial"/>
                <w:b/>
                <w:color w:val="FFFFFF"/>
                <w:sz w:val="22"/>
                <w:szCs w:val="22"/>
              </w:rPr>
              <w:t>Summary of Activity</w:t>
            </w:r>
          </w:p>
        </w:tc>
        <w:tc>
          <w:tcPr>
            <w:tcW w:w="2934" w:type="dxa"/>
            <w:shd w:val="clear" w:color="auto" w:fill="002D72"/>
            <w:vAlign w:val="center"/>
          </w:tcPr>
          <w:p w14:paraId="297D481F" w14:textId="77777777" w:rsidR="00D50252" w:rsidRPr="00D50252" w:rsidRDefault="00D50252" w:rsidP="00D50252">
            <w:pPr>
              <w:jc w:val="center"/>
              <w:rPr>
                <w:rFonts w:ascii="Arial" w:eastAsia="Arial" w:hAnsi="Arial" w:cs="Arial"/>
                <w:b/>
                <w:color w:val="FFFFFF"/>
                <w:sz w:val="22"/>
                <w:szCs w:val="22"/>
              </w:rPr>
            </w:pPr>
            <w:r w:rsidRPr="00D50252">
              <w:rPr>
                <w:rFonts w:ascii="Arial" w:eastAsia="Arial" w:hAnsi="Arial" w:cs="Arial"/>
                <w:b/>
                <w:color w:val="FFFFFF"/>
                <w:sz w:val="22"/>
                <w:szCs w:val="22"/>
              </w:rPr>
              <w:t>Partners Involved</w:t>
            </w:r>
          </w:p>
        </w:tc>
        <w:tc>
          <w:tcPr>
            <w:tcW w:w="2934" w:type="dxa"/>
            <w:shd w:val="clear" w:color="auto" w:fill="002D72"/>
            <w:vAlign w:val="center"/>
          </w:tcPr>
          <w:p w14:paraId="46448A54" w14:textId="77777777" w:rsidR="00D50252" w:rsidRPr="00D50252" w:rsidRDefault="00D50252" w:rsidP="00D50252">
            <w:pPr>
              <w:jc w:val="center"/>
              <w:rPr>
                <w:rFonts w:ascii="Arial" w:eastAsia="Arial" w:hAnsi="Arial" w:cs="Arial"/>
                <w:b/>
                <w:color w:val="FFFFFF"/>
                <w:sz w:val="22"/>
                <w:szCs w:val="22"/>
              </w:rPr>
            </w:pPr>
            <w:r w:rsidRPr="00D50252">
              <w:rPr>
                <w:rFonts w:ascii="Arial" w:eastAsia="Arial" w:hAnsi="Arial" w:cs="Arial"/>
                <w:b/>
                <w:color w:val="FFFFFF"/>
                <w:sz w:val="22"/>
                <w:szCs w:val="22"/>
              </w:rPr>
              <w:t>Entry Made By</w:t>
            </w:r>
          </w:p>
        </w:tc>
      </w:tr>
      <w:tr w:rsidR="00D50252" w:rsidRPr="00D50252" w14:paraId="39AE3E79" w14:textId="77777777" w:rsidTr="00D63A23">
        <w:trPr>
          <w:trHeight w:val="576"/>
        </w:trPr>
        <w:tc>
          <w:tcPr>
            <w:tcW w:w="1267" w:type="dxa"/>
          </w:tcPr>
          <w:p w14:paraId="75E11C45" w14:textId="77777777" w:rsidR="00D50252" w:rsidRPr="00D50252" w:rsidRDefault="00D50252" w:rsidP="00D50252">
            <w:pPr>
              <w:rPr>
                <w:rFonts w:ascii="Arial" w:eastAsia="Arial" w:hAnsi="Arial" w:cs="Arial"/>
                <w:sz w:val="22"/>
                <w:szCs w:val="22"/>
              </w:rPr>
            </w:pPr>
          </w:p>
        </w:tc>
        <w:tc>
          <w:tcPr>
            <w:tcW w:w="2934" w:type="dxa"/>
          </w:tcPr>
          <w:p w14:paraId="5806813F" w14:textId="77777777" w:rsidR="00D50252" w:rsidRPr="00D50252" w:rsidRDefault="00D50252" w:rsidP="00D50252">
            <w:pPr>
              <w:rPr>
                <w:rFonts w:ascii="Arial" w:eastAsia="Arial" w:hAnsi="Arial" w:cs="Arial"/>
                <w:sz w:val="22"/>
                <w:szCs w:val="22"/>
              </w:rPr>
            </w:pPr>
          </w:p>
        </w:tc>
        <w:tc>
          <w:tcPr>
            <w:tcW w:w="2934" w:type="dxa"/>
          </w:tcPr>
          <w:p w14:paraId="0C99233C" w14:textId="77777777" w:rsidR="00D50252" w:rsidRPr="00D50252" w:rsidRDefault="00D50252" w:rsidP="00D50252">
            <w:pPr>
              <w:rPr>
                <w:rFonts w:ascii="Arial" w:eastAsia="Arial" w:hAnsi="Arial" w:cs="Arial"/>
                <w:sz w:val="22"/>
                <w:szCs w:val="22"/>
              </w:rPr>
            </w:pPr>
          </w:p>
        </w:tc>
        <w:tc>
          <w:tcPr>
            <w:tcW w:w="2934" w:type="dxa"/>
          </w:tcPr>
          <w:p w14:paraId="69E96400" w14:textId="77777777" w:rsidR="00D50252" w:rsidRPr="00D50252" w:rsidRDefault="00D50252" w:rsidP="00D50252">
            <w:pPr>
              <w:rPr>
                <w:rFonts w:ascii="Arial" w:eastAsia="Arial" w:hAnsi="Arial" w:cs="Arial"/>
                <w:sz w:val="22"/>
                <w:szCs w:val="22"/>
              </w:rPr>
            </w:pPr>
          </w:p>
        </w:tc>
      </w:tr>
      <w:tr w:rsidR="00D50252" w:rsidRPr="00D50252" w14:paraId="235CB82C" w14:textId="77777777" w:rsidTr="00D63A23">
        <w:trPr>
          <w:trHeight w:val="576"/>
        </w:trPr>
        <w:tc>
          <w:tcPr>
            <w:tcW w:w="1267" w:type="dxa"/>
          </w:tcPr>
          <w:p w14:paraId="6C9F8611" w14:textId="77777777" w:rsidR="00D50252" w:rsidRPr="00D50252" w:rsidRDefault="00D50252" w:rsidP="00D50252">
            <w:pPr>
              <w:rPr>
                <w:rFonts w:ascii="Arial" w:eastAsia="Arial" w:hAnsi="Arial" w:cs="Arial"/>
                <w:sz w:val="22"/>
                <w:szCs w:val="22"/>
              </w:rPr>
            </w:pPr>
          </w:p>
        </w:tc>
        <w:tc>
          <w:tcPr>
            <w:tcW w:w="2934" w:type="dxa"/>
          </w:tcPr>
          <w:p w14:paraId="3EE71969" w14:textId="77777777" w:rsidR="00D50252" w:rsidRPr="00D50252" w:rsidRDefault="00D50252" w:rsidP="00D50252">
            <w:pPr>
              <w:rPr>
                <w:rFonts w:ascii="Arial" w:eastAsia="Arial" w:hAnsi="Arial" w:cs="Arial"/>
                <w:sz w:val="22"/>
                <w:szCs w:val="22"/>
              </w:rPr>
            </w:pPr>
          </w:p>
        </w:tc>
        <w:tc>
          <w:tcPr>
            <w:tcW w:w="2934" w:type="dxa"/>
          </w:tcPr>
          <w:p w14:paraId="42C6A5E3" w14:textId="77777777" w:rsidR="00D50252" w:rsidRPr="00D50252" w:rsidRDefault="00D50252" w:rsidP="00D50252">
            <w:pPr>
              <w:rPr>
                <w:rFonts w:ascii="Arial" w:eastAsia="Arial" w:hAnsi="Arial" w:cs="Arial"/>
                <w:sz w:val="22"/>
                <w:szCs w:val="22"/>
              </w:rPr>
            </w:pPr>
          </w:p>
        </w:tc>
        <w:tc>
          <w:tcPr>
            <w:tcW w:w="2934" w:type="dxa"/>
          </w:tcPr>
          <w:p w14:paraId="59D6E003" w14:textId="77777777" w:rsidR="00D50252" w:rsidRPr="00D50252" w:rsidRDefault="00D50252" w:rsidP="00D50252">
            <w:pPr>
              <w:rPr>
                <w:rFonts w:ascii="Arial" w:eastAsia="Arial" w:hAnsi="Arial" w:cs="Arial"/>
                <w:sz w:val="22"/>
                <w:szCs w:val="22"/>
              </w:rPr>
            </w:pPr>
          </w:p>
        </w:tc>
      </w:tr>
      <w:tr w:rsidR="00D50252" w:rsidRPr="00D50252" w14:paraId="0CD6094F" w14:textId="77777777" w:rsidTr="00D63A23">
        <w:trPr>
          <w:trHeight w:val="576"/>
        </w:trPr>
        <w:tc>
          <w:tcPr>
            <w:tcW w:w="1267" w:type="dxa"/>
          </w:tcPr>
          <w:p w14:paraId="371224BC" w14:textId="77777777" w:rsidR="00D50252" w:rsidRPr="00D50252" w:rsidRDefault="00D50252" w:rsidP="00D50252">
            <w:pPr>
              <w:rPr>
                <w:rFonts w:ascii="Arial" w:eastAsia="Arial" w:hAnsi="Arial" w:cs="Arial"/>
                <w:sz w:val="22"/>
                <w:szCs w:val="22"/>
              </w:rPr>
            </w:pPr>
          </w:p>
        </w:tc>
        <w:tc>
          <w:tcPr>
            <w:tcW w:w="2934" w:type="dxa"/>
          </w:tcPr>
          <w:p w14:paraId="4E181557" w14:textId="77777777" w:rsidR="00D50252" w:rsidRPr="00D50252" w:rsidRDefault="00D50252" w:rsidP="00D50252">
            <w:pPr>
              <w:rPr>
                <w:rFonts w:ascii="Arial" w:eastAsia="Arial" w:hAnsi="Arial" w:cs="Arial"/>
                <w:sz w:val="22"/>
                <w:szCs w:val="22"/>
              </w:rPr>
            </w:pPr>
          </w:p>
        </w:tc>
        <w:tc>
          <w:tcPr>
            <w:tcW w:w="2934" w:type="dxa"/>
          </w:tcPr>
          <w:p w14:paraId="0CF78AAB" w14:textId="77777777" w:rsidR="00D50252" w:rsidRPr="00D50252" w:rsidRDefault="00D50252" w:rsidP="00D50252">
            <w:pPr>
              <w:rPr>
                <w:rFonts w:ascii="Arial" w:eastAsia="Arial" w:hAnsi="Arial" w:cs="Arial"/>
                <w:sz w:val="22"/>
                <w:szCs w:val="22"/>
              </w:rPr>
            </w:pPr>
          </w:p>
        </w:tc>
        <w:tc>
          <w:tcPr>
            <w:tcW w:w="2934" w:type="dxa"/>
          </w:tcPr>
          <w:p w14:paraId="0F8F705B" w14:textId="77777777" w:rsidR="00D50252" w:rsidRPr="00D50252" w:rsidRDefault="00D50252" w:rsidP="00D50252">
            <w:pPr>
              <w:rPr>
                <w:rFonts w:ascii="Arial" w:eastAsia="Arial" w:hAnsi="Arial" w:cs="Arial"/>
                <w:sz w:val="22"/>
                <w:szCs w:val="22"/>
              </w:rPr>
            </w:pPr>
          </w:p>
        </w:tc>
      </w:tr>
      <w:tr w:rsidR="00D50252" w:rsidRPr="00D50252" w14:paraId="1D324961" w14:textId="77777777" w:rsidTr="00D63A23">
        <w:trPr>
          <w:trHeight w:val="576"/>
        </w:trPr>
        <w:tc>
          <w:tcPr>
            <w:tcW w:w="1267" w:type="dxa"/>
          </w:tcPr>
          <w:p w14:paraId="0A2FE2A9" w14:textId="77777777" w:rsidR="00D50252" w:rsidRPr="00D50252" w:rsidRDefault="00D50252" w:rsidP="00D50252">
            <w:pPr>
              <w:rPr>
                <w:rFonts w:ascii="Arial" w:eastAsia="Arial" w:hAnsi="Arial" w:cs="Arial"/>
                <w:sz w:val="22"/>
                <w:szCs w:val="22"/>
              </w:rPr>
            </w:pPr>
          </w:p>
        </w:tc>
        <w:tc>
          <w:tcPr>
            <w:tcW w:w="2934" w:type="dxa"/>
          </w:tcPr>
          <w:p w14:paraId="6A172164" w14:textId="77777777" w:rsidR="00D50252" w:rsidRPr="00D50252" w:rsidRDefault="00D50252" w:rsidP="00D50252">
            <w:pPr>
              <w:rPr>
                <w:rFonts w:ascii="Arial" w:eastAsia="Arial" w:hAnsi="Arial" w:cs="Arial"/>
                <w:sz w:val="22"/>
                <w:szCs w:val="22"/>
              </w:rPr>
            </w:pPr>
          </w:p>
        </w:tc>
        <w:tc>
          <w:tcPr>
            <w:tcW w:w="2934" w:type="dxa"/>
          </w:tcPr>
          <w:p w14:paraId="1468FBC8" w14:textId="77777777" w:rsidR="00D50252" w:rsidRPr="00D50252" w:rsidRDefault="00D50252" w:rsidP="00D50252">
            <w:pPr>
              <w:rPr>
                <w:rFonts w:ascii="Arial" w:eastAsia="Arial" w:hAnsi="Arial" w:cs="Arial"/>
                <w:sz w:val="22"/>
                <w:szCs w:val="22"/>
              </w:rPr>
            </w:pPr>
          </w:p>
        </w:tc>
        <w:tc>
          <w:tcPr>
            <w:tcW w:w="2934" w:type="dxa"/>
          </w:tcPr>
          <w:p w14:paraId="1A8FE433" w14:textId="77777777" w:rsidR="00D50252" w:rsidRPr="00D50252" w:rsidRDefault="00D50252" w:rsidP="00D50252">
            <w:pPr>
              <w:rPr>
                <w:rFonts w:ascii="Arial" w:eastAsia="Arial" w:hAnsi="Arial" w:cs="Arial"/>
                <w:sz w:val="22"/>
                <w:szCs w:val="22"/>
              </w:rPr>
            </w:pPr>
          </w:p>
        </w:tc>
      </w:tr>
      <w:tr w:rsidR="00D50252" w:rsidRPr="00D50252" w14:paraId="4363F842" w14:textId="77777777" w:rsidTr="00D63A23">
        <w:trPr>
          <w:trHeight w:val="576"/>
        </w:trPr>
        <w:tc>
          <w:tcPr>
            <w:tcW w:w="1267" w:type="dxa"/>
          </w:tcPr>
          <w:p w14:paraId="2D35C157" w14:textId="77777777" w:rsidR="00D50252" w:rsidRPr="00D50252" w:rsidRDefault="00D50252" w:rsidP="00D50252">
            <w:pPr>
              <w:rPr>
                <w:rFonts w:ascii="Arial" w:eastAsia="Arial" w:hAnsi="Arial" w:cs="Arial"/>
                <w:sz w:val="22"/>
                <w:szCs w:val="22"/>
              </w:rPr>
            </w:pPr>
          </w:p>
        </w:tc>
        <w:tc>
          <w:tcPr>
            <w:tcW w:w="2934" w:type="dxa"/>
          </w:tcPr>
          <w:p w14:paraId="0246FBCE" w14:textId="77777777" w:rsidR="00D50252" w:rsidRPr="00D50252" w:rsidRDefault="00D50252" w:rsidP="00D50252">
            <w:pPr>
              <w:rPr>
                <w:rFonts w:ascii="Arial" w:eastAsia="Arial" w:hAnsi="Arial" w:cs="Arial"/>
                <w:sz w:val="22"/>
                <w:szCs w:val="22"/>
              </w:rPr>
            </w:pPr>
          </w:p>
        </w:tc>
        <w:tc>
          <w:tcPr>
            <w:tcW w:w="2934" w:type="dxa"/>
          </w:tcPr>
          <w:p w14:paraId="7836AF1A" w14:textId="77777777" w:rsidR="00D50252" w:rsidRPr="00D50252" w:rsidRDefault="00D50252" w:rsidP="00D50252">
            <w:pPr>
              <w:rPr>
                <w:rFonts w:ascii="Arial" w:eastAsia="Arial" w:hAnsi="Arial" w:cs="Arial"/>
                <w:sz w:val="22"/>
                <w:szCs w:val="22"/>
              </w:rPr>
            </w:pPr>
          </w:p>
        </w:tc>
        <w:tc>
          <w:tcPr>
            <w:tcW w:w="2934" w:type="dxa"/>
          </w:tcPr>
          <w:p w14:paraId="64E86B29" w14:textId="77777777" w:rsidR="00D50252" w:rsidRPr="00D50252" w:rsidRDefault="00D50252" w:rsidP="00D50252">
            <w:pPr>
              <w:rPr>
                <w:rFonts w:ascii="Arial" w:eastAsia="Arial" w:hAnsi="Arial" w:cs="Arial"/>
                <w:sz w:val="22"/>
                <w:szCs w:val="22"/>
              </w:rPr>
            </w:pPr>
          </w:p>
        </w:tc>
      </w:tr>
      <w:tr w:rsidR="00D50252" w:rsidRPr="00D50252" w14:paraId="151D3AD3" w14:textId="77777777" w:rsidTr="00D63A23">
        <w:trPr>
          <w:trHeight w:val="576"/>
        </w:trPr>
        <w:tc>
          <w:tcPr>
            <w:tcW w:w="1267" w:type="dxa"/>
          </w:tcPr>
          <w:p w14:paraId="6D37D92F" w14:textId="77777777" w:rsidR="00D50252" w:rsidRPr="00D50252" w:rsidRDefault="00D50252" w:rsidP="00D50252">
            <w:pPr>
              <w:rPr>
                <w:rFonts w:ascii="Arial" w:eastAsia="Arial" w:hAnsi="Arial" w:cs="Arial"/>
                <w:sz w:val="22"/>
                <w:szCs w:val="22"/>
              </w:rPr>
            </w:pPr>
          </w:p>
        </w:tc>
        <w:tc>
          <w:tcPr>
            <w:tcW w:w="2934" w:type="dxa"/>
          </w:tcPr>
          <w:p w14:paraId="1293DEC8" w14:textId="77777777" w:rsidR="00D50252" w:rsidRPr="00D50252" w:rsidRDefault="00D50252" w:rsidP="00D50252">
            <w:pPr>
              <w:rPr>
                <w:rFonts w:ascii="Arial" w:eastAsia="Arial" w:hAnsi="Arial" w:cs="Arial"/>
                <w:sz w:val="22"/>
                <w:szCs w:val="22"/>
              </w:rPr>
            </w:pPr>
          </w:p>
        </w:tc>
        <w:tc>
          <w:tcPr>
            <w:tcW w:w="2934" w:type="dxa"/>
          </w:tcPr>
          <w:p w14:paraId="4DD65820" w14:textId="77777777" w:rsidR="00D50252" w:rsidRPr="00D50252" w:rsidRDefault="00D50252" w:rsidP="00D50252">
            <w:pPr>
              <w:rPr>
                <w:rFonts w:ascii="Arial" w:eastAsia="Arial" w:hAnsi="Arial" w:cs="Arial"/>
                <w:sz w:val="22"/>
                <w:szCs w:val="22"/>
              </w:rPr>
            </w:pPr>
          </w:p>
        </w:tc>
        <w:tc>
          <w:tcPr>
            <w:tcW w:w="2934" w:type="dxa"/>
          </w:tcPr>
          <w:p w14:paraId="32FFA9AE" w14:textId="77777777" w:rsidR="00D50252" w:rsidRPr="00D50252" w:rsidRDefault="00D50252" w:rsidP="00D50252">
            <w:pPr>
              <w:rPr>
                <w:rFonts w:ascii="Arial" w:eastAsia="Arial" w:hAnsi="Arial" w:cs="Arial"/>
                <w:sz w:val="22"/>
                <w:szCs w:val="22"/>
              </w:rPr>
            </w:pPr>
          </w:p>
        </w:tc>
      </w:tr>
      <w:tr w:rsidR="00D50252" w:rsidRPr="00D50252" w14:paraId="57C931C9" w14:textId="77777777" w:rsidTr="00D63A23">
        <w:trPr>
          <w:trHeight w:val="576"/>
        </w:trPr>
        <w:tc>
          <w:tcPr>
            <w:tcW w:w="1267" w:type="dxa"/>
          </w:tcPr>
          <w:p w14:paraId="1D66767D" w14:textId="77777777" w:rsidR="00D50252" w:rsidRPr="00D50252" w:rsidRDefault="00D50252" w:rsidP="00D50252">
            <w:pPr>
              <w:rPr>
                <w:rFonts w:ascii="Arial" w:eastAsia="Arial" w:hAnsi="Arial" w:cs="Arial"/>
                <w:sz w:val="22"/>
                <w:szCs w:val="22"/>
              </w:rPr>
            </w:pPr>
          </w:p>
        </w:tc>
        <w:tc>
          <w:tcPr>
            <w:tcW w:w="2934" w:type="dxa"/>
          </w:tcPr>
          <w:p w14:paraId="7EDC57F9" w14:textId="77777777" w:rsidR="00D50252" w:rsidRPr="00D50252" w:rsidRDefault="00D50252" w:rsidP="00D50252">
            <w:pPr>
              <w:rPr>
                <w:rFonts w:ascii="Arial" w:eastAsia="Arial" w:hAnsi="Arial" w:cs="Arial"/>
                <w:sz w:val="22"/>
                <w:szCs w:val="22"/>
              </w:rPr>
            </w:pPr>
          </w:p>
        </w:tc>
        <w:tc>
          <w:tcPr>
            <w:tcW w:w="2934" w:type="dxa"/>
          </w:tcPr>
          <w:p w14:paraId="6627DEFF" w14:textId="77777777" w:rsidR="00D50252" w:rsidRPr="00D50252" w:rsidRDefault="00D50252" w:rsidP="00D50252">
            <w:pPr>
              <w:rPr>
                <w:rFonts w:ascii="Arial" w:eastAsia="Arial" w:hAnsi="Arial" w:cs="Arial"/>
                <w:sz w:val="22"/>
                <w:szCs w:val="22"/>
              </w:rPr>
            </w:pPr>
          </w:p>
        </w:tc>
        <w:tc>
          <w:tcPr>
            <w:tcW w:w="2934" w:type="dxa"/>
          </w:tcPr>
          <w:p w14:paraId="22A2BA13" w14:textId="77777777" w:rsidR="00D50252" w:rsidRPr="00D50252" w:rsidRDefault="00D50252" w:rsidP="00D50252">
            <w:pPr>
              <w:rPr>
                <w:rFonts w:ascii="Arial" w:eastAsia="Arial" w:hAnsi="Arial" w:cs="Arial"/>
                <w:sz w:val="22"/>
                <w:szCs w:val="22"/>
              </w:rPr>
            </w:pPr>
          </w:p>
        </w:tc>
      </w:tr>
      <w:tr w:rsidR="00D50252" w:rsidRPr="00D50252" w14:paraId="5B400192" w14:textId="77777777" w:rsidTr="00D63A23">
        <w:trPr>
          <w:trHeight w:val="576"/>
        </w:trPr>
        <w:tc>
          <w:tcPr>
            <w:tcW w:w="1267" w:type="dxa"/>
          </w:tcPr>
          <w:p w14:paraId="5C87BF6A" w14:textId="77777777" w:rsidR="00D50252" w:rsidRPr="00D50252" w:rsidRDefault="00D50252" w:rsidP="00D50252">
            <w:pPr>
              <w:rPr>
                <w:rFonts w:ascii="Arial" w:eastAsia="Arial" w:hAnsi="Arial" w:cs="Arial"/>
                <w:sz w:val="22"/>
                <w:szCs w:val="22"/>
              </w:rPr>
            </w:pPr>
          </w:p>
        </w:tc>
        <w:tc>
          <w:tcPr>
            <w:tcW w:w="2934" w:type="dxa"/>
          </w:tcPr>
          <w:p w14:paraId="5EC725B7" w14:textId="77777777" w:rsidR="00D50252" w:rsidRPr="00D50252" w:rsidRDefault="00D50252" w:rsidP="00D50252">
            <w:pPr>
              <w:rPr>
                <w:rFonts w:ascii="Arial" w:eastAsia="Arial" w:hAnsi="Arial" w:cs="Arial"/>
                <w:sz w:val="22"/>
                <w:szCs w:val="22"/>
              </w:rPr>
            </w:pPr>
          </w:p>
        </w:tc>
        <w:tc>
          <w:tcPr>
            <w:tcW w:w="2934" w:type="dxa"/>
          </w:tcPr>
          <w:p w14:paraId="18FEC004" w14:textId="77777777" w:rsidR="00D50252" w:rsidRPr="00D50252" w:rsidRDefault="00D50252" w:rsidP="00D50252">
            <w:pPr>
              <w:rPr>
                <w:rFonts w:ascii="Arial" w:eastAsia="Arial" w:hAnsi="Arial" w:cs="Arial"/>
                <w:sz w:val="22"/>
                <w:szCs w:val="22"/>
              </w:rPr>
            </w:pPr>
          </w:p>
        </w:tc>
        <w:tc>
          <w:tcPr>
            <w:tcW w:w="2934" w:type="dxa"/>
          </w:tcPr>
          <w:p w14:paraId="00190777" w14:textId="77777777" w:rsidR="00D50252" w:rsidRPr="00D50252" w:rsidRDefault="00D50252" w:rsidP="00D50252">
            <w:pPr>
              <w:rPr>
                <w:rFonts w:ascii="Arial" w:eastAsia="Arial" w:hAnsi="Arial" w:cs="Arial"/>
                <w:sz w:val="22"/>
                <w:szCs w:val="22"/>
              </w:rPr>
            </w:pPr>
          </w:p>
        </w:tc>
      </w:tr>
      <w:tr w:rsidR="00D50252" w:rsidRPr="00D50252" w14:paraId="27C2E51E" w14:textId="77777777" w:rsidTr="00D63A23">
        <w:trPr>
          <w:trHeight w:val="576"/>
        </w:trPr>
        <w:tc>
          <w:tcPr>
            <w:tcW w:w="1267" w:type="dxa"/>
          </w:tcPr>
          <w:p w14:paraId="418937B9" w14:textId="77777777" w:rsidR="00D50252" w:rsidRPr="00D50252" w:rsidRDefault="00D50252" w:rsidP="00D50252">
            <w:pPr>
              <w:rPr>
                <w:rFonts w:ascii="Arial" w:eastAsia="Arial" w:hAnsi="Arial" w:cs="Arial"/>
                <w:sz w:val="22"/>
                <w:szCs w:val="22"/>
              </w:rPr>
            </w:pPr>
          </w:p>
        </w:tc>
        <w:tc>
          <w:tcPr>
            <w:tcW w:w="2934" w:type="dxa"/>
          </w:tcPr>
          <w:p w14:paraId="482B9B15" w14:textId="77777777" w:rsidR="00D50252" w:rsidRPr="00D50252" w:rsidRDefault="00D50252" w:rsidP="00D50252">
            <w:pPr>
              <w:rPr>
                <w:rFonts w:ascii="Arial" w:eastAsia="Arial" w:hAnsi="Arial" w:cs="Arial"/>
                <w:sz w:val="22"/>
                <w:szCs w:val="22"/>
              </w:rPr>
            </w:pPr>
          </w:p>
        </w:tc>
        <w:tc>
          <w:tcPr>
            <w:tcW w:w="2934" w:type="dxa"/>
          </w:tcPr>
          <w:p w14:paraId="4BE95D87" w14:textId="77777777" w:rsidR="00D50252" w:rsidRPr="00D50252" w:rsidRDefault="00D50252" w:rsidP="00D50252">
            <w:pPr>
              <w:rPr>
                <w:rFonts w:ascii="Arial" w:eastAsia="Arial" w:hAnsi="Arial" w:cs="Arial"/>
                <w:sz w:val="22"/>
                <w:szCs w:val="22"/>
              </w:rPr>
            </w:pPr>
          </w:p>
        </w:tc>
        <w:tc>
          <w:tcPr>
            <w:tcW w:w="2934" w:type="dxa"/>
          </w:tcPr>
          <w:p w14:paraId="52B5E945" w14:textId="77777777" w:rsidR="00D50252" w:rsidRPr="00D50252" w:rsidRDefault="00D50252" w:rsidP="00D50252">
            <w:pPr>
              <w:rPr>
                <w:rFonts w:ascii="Arial" w:eastAsia="Arial" w:hAnsi="Arial" w:cs="Arial"/>
                <w:sz w:val="22"/>
                <w:szCs w:val="22"/>
              </w:rPr>
            </w:pPr>
          </w:p>
        </w:tc>
      </w:tr>
      <w:tr w:rsidR="00D50252" w:rsidRPr="00D50252" w14:paraId="769C4AA9" w14:textId="77777777" w:rsidTr="00D63A23">
        <w:trPr>
          <w:trHeight w:val="576"/>
        </w:trPr>
        <w:tc>
          <w:tcPr>
            <w:tcW w:w="1267" w:type="dxa"/>
          </w:tcPr>
          <w:p w14:paraId="7ADC7CB2" w14:textId="77777777" w:rsidR="00D50252" w:rsidRPr="00D50252" w:rsidRDefault="00D50252" w:rsidP="00D50252">
            <w:pPr>
              <w:rPr>
                <w:rFonts w:ascii="Arial" w:eastAsia="Arial" w:hAnsi="Arial" w:cs="Arial"/>
                <w:sz w:val="22"/>
                <w:szCs w:val="22"/>
              </w:rPr>
            </w:pPr>
          </w:p>
        </w:tc>
        <w:tc>
          <w:tcPr>
            <w:tcW w:w="2934" w:type="dxa"/>
          </w:tcPr>
          <w:p w14:paraId="77A8BFD5" w14:textId="77777777" w:rsidR="00D50252" w:rsidRPr="00D50252" w:rsidRDefault="00D50252" w:rsidP="00D50252">
            <w:pPr>
              <w:rPr>
                <w:rFonts w:ascii="Arial" w:eastAsia="Arial" w:hAnsi="Arial" w:cs="Arial"/>
                <w:sz w:val="22"/>
                <w:szCs w:val="22"/>
              </w:rPr>
            </w:pPr>
          </w:p>
        </w:tc>
        <w:tc>
          <w:tcPr>
            <w:tcW w:w="2934" w:type="dxa"/>
          </w:tcPr>
          <w:p w14:paraId="1FD4424C" w14:textId="77777777" w:rsidR="00D50252" w:rsidRPr="00D50252" w:rsidRDefault="00D50252" w:rsidP="00D50252">
            <w:pPr>
              <w:rPr>
                <w:rFonts w:ascii="Arial" w:eastAsia="Arial" w:hAnsi="Arial" w:cs="Arial"/>
                <w:sz w:val="22"/>
                <w:szCs w:val="22"/>
              </w:rPr>
            </w:pPr>
          </w:p>
        </w:tc>
        <w:tc>
          <w:tcPr>
            <w:tcW w:w="2934" w:type="dxa"/>
          </w:tcPr>
          <w:p w14:paraId="2D001116" w14:textId="77777777" w:rsidR="00D50252" w:rsidRPr="00D50252" w:rsidRDefault="00D50252" w:rsidP="00D50252">
            <w:pPr>
              <w:rPr>
                <w:rFonts w:ascii="Arial" w:eastAsia="Arial" w:hAnsi="Arial" w:cs="Arial"/>
                <w:sz w:val="22"/>
                <w:szCs w:val="22"/>
              </w:rPr>
            </w:pPr>
          </w:p>
        </w:tc>
      </w:tr>
      <w:tr w:rsidR="00D50252" w:rsidRPr="00D50252" w14:paraId="0A70E39A" w14:textId="77777777" w:rsidTr="00D63A23">
        <w:trPr>
          <w:trHeight w:val="576"/>
        </w:trPr>
        <w:tc>
          <w:tcPr>
            <w:tcW w:w="1267" w:type="dxa"/>
          </w:tcPr>
          <w:p w14:paraId="64E93525" w14:textId="77777777" w:rsidR="00D50252" w:rsidRPr="00D50252" w:rsidRDefault="00D50252" w:rsidP="00D50252">
            <w:pPr>
              <w:rPr>
                <w:rFonts w:ascii="Arial" w:eastAsia="Arial" w:hAnsi="Arial" w:cs="Arial"/>
                <w:sz w:val="22"/>
                <w:szCs w:val="22"/>
              </w:rPr>
            </w:pPr>
          </w:p>
        </w:tc>
        <w:tc>
          <w:tcPr>
            <w:tcW w:w="2934" w:type="dxa"/>
          </w:tcPr>
          <w:p w14:paraId="61A8C11A" w14:textId="77777777" w:rsidR="00D50252" w:rsidRPr="00D50252" w:rsidRDefault="00D50252" w:rsidP="00D50252">
            <w:pPr>
              <w:rPr>
                <w:rFonts w:ascii="Arial" w:eastAsia="Arial" w:hAnsi="Arial" w:cs="Arial"/>
                <w:sz w:val="22"/>
                <w:szCs w:val="22"/>
              </w:rPr>
            </w:pPr>
          </w:p>
        </w:tc>
        <w:tc>
          <w:tcPr>
            <w:tcW w:w="2934" w:type="dxa"/>
          </w:tcPr>
          <w:p w14:paraId="2204FB88" w14:textId="77777777" w:rsidR="00D50252" w:rsidRPr="00D50252" w:rsidRDefault="00D50252" w:rsidP="00D50252">
            <w:pPr>
              <w:rPr>
                <w:rFonts w:ascii="Arial" w:eastAsia="Arial" w:hAnsi="Arial" w:cs="Arial"/>
                <w:sz w:val="22"/>
                <w:szCs w:val="22"/>
              </w:rPr>
            </w:pPr>
          </w:p>
        </w:tc>
        <w:tc>
          <w:tcPr>
            <w:tcW w:w="2934" w:type="dxa"/>
          </w:tcPr>
          <w:p w14:paraId="34325843" w14:textId="77777777" w:rsidR="00D50252" w:rsidRPr="00D50252" w:rsidRDefault="00D50252" w:rsidP="00D50252">
            <w:pPr>
              <w:rPr>
                <w:rFonts w:ascii="Arial" w:eastAsia="Arial" w:hAnsi="Arial" w:cs="Arial"/>
                <w:sz w:val="22"/>
                <w:szCs w:val="22"/>
              </w:rPr>
            </w:pPr>
          </w:p>
        </w:tc>
      </w:tr>
      <w:tr w:rsidR="00D50252" w:rsidRPr="00D50252" w14:paraId="3E597354" w14:textId="77777777" w:rsidTr="00D63A23">
        <w:trPr>
          <w:trHeight w:val="576"/>
        </w:trPr>
        <w:tc>
          <w:tcPr>
            <w:tcW w:w="1267" w:type="dxa"/>
          </w:tcPr>
          <w:p w14:paraId="27D83595" w14:textId="77777777" w:rsidR="00D50252" w:rsidRPr="00D50252" w:rsidRDefault="00D50252" w:rsidP="00D50252">
            <w:pPr>
              <w:rPr>
                <w:rFonts w:ascii="Arial" w:eastAsia="Arial" w:hAnsi="Arial" w:cs="Arial"/>
                <w:sz w:val="22"/>
                <w:szCs w:val="22"/>
              </w:rPr>
            </w:pPr>
          </w:p>
        </w:tc>
        <w:tc>
          <w:tcPr>
            <w:tcW w:w="2934" w:type="dxa"/>
          </w:tcPr>
          <w:p w14:paraId="2C8C562B" w14:textId="77777777" w:rsidR="00D50252" w:rsidRPr="00D50252" w:rsidRDefault="00D50252" w:rsidP="00D50252">
            <w:pPr>
              <w:rPr>
                <w:rFonts w:ascii="Arial" w:eastAsia="Arial" w:hAnsi="Arial" w:cs="Arial"/>
                <w:sz w:val="22"/>
                <w:szCs w:val="22"/>
              </w:rPr>
            </w:pPr>
          </w:p>
        </w:tc>
        <w:tc>
          <w:tcPr>
            <w:tcW w:w="2934" w:type="dxa"/>
          </w:tcPr>
          <w:p w14:paraId="1ED27C93" w14:textId="77777777" w:rsidR="00D50252" w:rsidRPr="00D50252" w:rsidRDefault="00D50252" w:rsidP="00D50252">
            <w:pPr>
              <w:rPr>
                <w:rFonts w:ascii="Arial" w:eastAsia="Arial" w:hAnsi="Arial" w:cs="Arial"/>
                <w:sz w:val="22"/>
                <w:szCs w:val="22"/>
              </w:rPr>
            </w:pPr>
          </w:p>
        </w:tc>
        <w:tc>
          <w:tcPr>
            <w:tcW w:w="2934" w:type="dxa"/>
          </w:tcPr>
          <w:p w14:paraId="0C01DBC9" w14:textId="77777777" w:rsidR="00D50252" w:rsidRPr="00D50252" w:rsidRDefault="00D50252" w:rsidP="00D50252">
            <w:pPr>
              <w:rPr>
                <w:rFonts w:ascii="Arial" w:eastAsia="Arial" w:hAnsi="Arial" w:cs="Arial"/>
                <w:sz w:val="22"/>
                <w:szCs w:val="22"/>
              </w:rPr>
            </w:pPr>
          </w:p>
        </w:tc>
      </w:tr>
    </w:tbl>
    <w:p w14:paraId="08AA3808" w14:textId="77777777" w:rsidR="00D50252" w:rsidRPr="00D50252" w:rsidRDefault="00D50252" w:rsidP="00D50252">
      <w:pPr>
        <w:rPr>
          <w:rFonts w:ascii="Arial" w:eastAsia="Arial" w:hAnsi="Arial" w:cs="Arial"/>
        </w:rPr>
      </w:pPr>
    </w:p>
    <w:p w14:paraId="376CDD1E" w14:textId="77777777" w:rsidR="00DB2EA6" w:rsidRDefault="00DB2EA6" w:rsidP="00C52D53">
      <w:pPr>
        <w:rPr>
          <w:rFonts w:ascii="Arial" w:hAnsi="Arial" w:cs="Arial"/>
        </w:rPr>
      </w:pPr>
    </w:p>
    <w:p w14:paraId="00912CD0" w14:textId="77777777" w:rsidR="00D50252" w:rsidRDefault="00D50252" w:rsidP="00C52D53">
      <w:pPr>
        <w:rPr>
          <w:rFonts w:ascii="Arial" w:hAnsi="Arial" w:cs="Arial"/>
        </w:rPr>
      </w:pPr>
    </w:p>
    <w:p w14:paraId="52620BB5" w14:textId="77777777" w:rsidR="00D50252" w:rsidRPr="00DB2EA6" w:rsidRDefault="00D50252" w:rsidP="00C52D53">
      <w:pPr>
        <w:rPr>
          <w:rFonts w:ascii="Arial" w:hAnsi="Arial" w:cs="Arial"/>
        </w:rPr>
      </w:pPr>
    </w:p>
    <w:p w14:paraId="795B05CC" w14:textId="77777777" w:rsidR="00DB2EA6" w:rsidRPr="00DB2EA6" w:rsidRDefault="00DB2EA6" w:rsidP="00C52D53">
      <w:pPr>
        <w:rPr>
          <w:rFonts w:eastAsia="Arial"/>
        </w:rPr>
        <w:sectPr w:rsidR="00DB2EA6" w:rsidRPr="00DB2EA6" w:rsidSect="00052713">
          <w:pgSz w:w="12240" w:h="15840"/>
          <w:pgMar w:top="1123" w:right="720" w:bottom="720" w:left="994" w:header="720" w:footer="130" w:gutter="0"/>
          <w:cols w:space="720"/>
          <w:titlePg/>
        </w:sectPr>
      </w:pPr>
    </w:p>
    <w:p w14:paraId="2FFBD821" w14:textId="2795A464" w:rsidR="00627D5C" w:rsidRPr="00B864B3" w:rsidRDefault="00B864B3" w:rsidP="00C52D53">
      <w:pPr>
        <w:pStyle w:val="Heading1"/>
        <w:keepNext w:val="0"/>
        <w:spacing w:before="0" w:after="0"/>
        <w:jc w:val="center"/>
        <w:rPr>
          <w:rFonts w:ascii="Arial" w:eastAsia="Arial" w:hAnsi="Arial" w:cs="Arial"/>
          <w:caps/>
          <w:color w:val="910048"/>
        </w:rPr>
      </w:pPr>
      <w:bookmarkStart w:id="46" w:name="_Toc187768802"/>
      <w:r w:rsidRPr="00B864B3">
        <w:rPr>
          <w:rFonts w:ascii="Arial" w:eastAsia="Arial" w:hAnsi="Arial" w:cs="Arial"/>
          <w:caps/>
          <w:color w:val="910048"/>
        </w:rPr>
        <w:lastRenderedPageBreak/>
        <w:t>introduction</w:t>
      </w:r>
      <w:bookmarkEnd w:id="46"/>
    </w:p>
    <w:p w14:paraId="6B9F3404" w14:textId="77777777" w:rsidR="00627D5C" w:rsidRDefault="00627D5C" w:rsidP="00C52D53">
      <w:pPr>
        <w:rPr>
          <w:rFonts w:ascii="Arial" w:eastAsia="Arial" w:hAnsi="Arial" w:cs="Arial"/>
        </w:rPr>
      </w:pPr>
    </w:p>
    <w:p w14:paraId="559B68F9" w14:textId="7721027B" w:rsidR="00627D5C" w:rsidRDefault="00000000" w:rsidP="00C52D53">
      <w:pPr>
        <w:rPr>
          <w:rFonts w:ascii="Arial" w:eastAsia="Arial" w:hAnsi="Arial" w:cs="Arial"/>
        </w:rPr>
      </w:pPr>
      <w:r>
        <w:rPr>
          <w:rFonts w:ascii="Arial" w:eastAsia="Arial" w:hAnsi="Arial" w:cs="Arial"/>
        </w:rPr>
        <w:t>A C</w:t>
      </w:r>
      <w:r w:rsidR="00B73EE5">
        <w:rPr>
          <w:rFonts w:ascii="Arial" w:eastAsia="Arial" w:hAnsi="Arial" w:cs="Arial"/>
        </w:rPr>
        <w:t xml:space="preserve">OOP </w:t>
      </w:r>
      <w:r w:rsidR="001F4641">
        <w:rPr>
          <w:rFonts w:ascii="Arial" w:eastAsia="Arial" w:hAnsi="Arial" w:cs="Arial"/>
        </w:rPr>
        <w:t>p</w:t>
      </w:r>
      <w:r>
        <w:rPr>
          <w:rFonts w:ascii="Arial" w:eastAsia="Arial" w:hAnsi="Arial" w:cs="Arial"/>
        </w:rPr>
        <w:t>lan is an effort within</w:t>
      </w:r>
      <w:bookmarkStart w:id="47" w:name="tyjcwt" w:colFirst="0" w:colLast="0"/>
      <w:bookmarkEnd w:id="47"/>
      <w:r w:rsidR="00C52D53">
        <w:rPr>
          <w:rFonts w:ascii="Arial" w:eastAsia="Arial" w:hAnsi="Arial" w:cs="Arial"/>
        </w:rPr>
        <w:t xml:space="preserve"> </w:t>
      </w:r>
      <w:r w:rsidR="00C52D53">
        <w:rPr>
          <w:rFonts w:ascii="Arial" w:eastAsia="Arial" w:hAnsi="Arial" w:cs="Arial"/>
        </w:rPr>
        <w:fldChar w:fldCharType="begin">
          <w:ffData>
            <w:name w:val="Text13"/>
            <w:enabled/>
            <w:calcOnExit w:val="0"/>
            <w:textInput/>
          </w:ffData>
        </w:fldChar>
      </w:r>
      <w:bookmarkStart w:id="48" w:name="Text13"/>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bookmarkEnd w:id="48"/>
      <w:r w:rsidR="00C52D53">
        <w:rPr>
          <w:rFonts w:ascii="Arial" w:eastAsia="Arial" w:hAnsi="Arial" w:cs="Arial"/>
        </w:rPr>
        <w:t xml:space="preserve"> </w:t>
      </w:r>
      <w:r>
        <w:rPr>
          <w:rFonts w:ascii="Arial" w:eastAsia="Arial" w:hAnsi="Arial" w:cs="Arial"/>
        </w:rPr>
        <w:t xml:space="preserve">to ensure that essential functions continue to be performed during a wide range of disruptions to routine operations, including localized infrastructure outages and natural, technological, or human-caused disasters. This COOP plan provides a basic outline for </w:t>
      </w:r>
      <w:r w:rsidR="001F4641">
        <w:rPr>
          <w:rFonts w:ascii="Arial" w:eastAsia="Arial" w:hAnsi="Arial" w:cs="Arial"/>
        </w:rPr>
        <w:t>COOP</w:t>
      </w:r>
      <w:r>
        <w:rPr>
          <w:rFonts w:ascii="Arial" w:eastAsia="Arial" w:hAnsi="Arial" w:cs="Arial"/>
        </w:rPr>
        <w:t xml:space="preserve"> program development.  This plan and documentation herein </w:t>
      </w:r>
      <w:r w:rsidR="00C52D53">
        <w:rPr>
          <w:rFonts w:ascii="Arial" w:eastAsia="Arial" w:hAnsi="Arial" w:cs="Arial"/>
        </w:rPr>
        <w:t>are</w:t>
      </w:r>
      <w:r>
        <w:rPr>
          <w:rFonts w:ascii="Arial" w:eastAsia="Arial" w:hAnsi="Arial" w:cs="Arial"/>
        </w:rPr>
        <w:t xml:space="preserve"> reflective of and supports</w:t>
      </w:r>
      <w:r w:rsidR="00C52D53">
        <w:rPr>
          <w:rFonts w:ascii="Arial" w:eastAsia="Arial" w:hAnsi="Arial" w:cs="Arial"/>
        </w:rPr>
        <w:t xml:space="preserve"> </w:t>
      </w:r>
      <w:r w:rsidR="00C52D53">
        <w:rPr>
          <w:rFonts w:ascii="Arial" w:eastAsia="Arial" w:hAnsi="Arial" w:cs="Arial"/>
        </w:rPr>
        <w:fldChar w:fldCharType="begin">
          <w:ffData>
            <w:name w:val="Text14"/>
            <w:enabled/>
            <w:calcOnExit w:val="0"/>
            <w:textInput/>
          </w:ffData>
        </w:fldChar>
      </w:r>
      <w:bookmarkStart w:id="49" w:name="Text14"/>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bookmarkEnd w:id="49"/>
      <w:r w:rsidR="00C52D53">
        <w:rPr>
          <w:rFonts w:ascii="Arial" w:eastAsia="Arial" w:hAnsi="Arial" w:cs="Arial"/>
        </w:rPr>
        <w:t>’s</w:t>
      </w:r>
      <w:r>
        <w:rPr>
          <w:rFonts w:ascii="Arial" w:eastAsia="Arial" w:hAnsi="Arial" w:cs="Arial"/>
        </w:rPr>
        <w:t xml:space="preserve"> E</w:t>
      </w:r>
      <w:r w:rsidR="001F4641">
        <w:rPr>
          <w:rFonts w:ascii="Arial" w:eastAsia="Arial" w:hAnsi="Arial" w:cs="Arial"/>
        </w:rPr>
        <w:t>OP</w:t>
      </w:r>
      <w:r>
        <w:rPr>
          <w:rFonts w:ascii="Arial" w:eastAsia="Arial" w:hAnsi="Arial" w:cs="Arial"/>
        </w:rPr>
        <w:t xml:space="preserve">. </w:t>
      </w:r>
    </w:p>
    <w:p w14:paraId="46170B79" w14:textId="77777777" w:rsidR="00627D5C" w:rsidRDefault="00627D5C" w:rsidP="00C52D53">
      <w:pPr>
        <w:rPr>
          <w:rFonts w:ascii="Arial" w:eastAsia="Arial" w:hAnsi="Arial" w:cs="Arial"/>
        </w:rPr>
      </w:pPr>
    </w:p>
    <w:p w14:paraId="7D1FF3D3" w14:textId="20333C37" w:rsidR="00627D5C" w:rsidRDefault="00000000" w:rsidP="00C52D53">
      <w:pPr>
        <w:rPr>
          <w:rFonts w:ascii="Arial" w:eastAsia="Arial" w:hAnsi="Arial" w:cs="Arial"/>
        </w:rPr>
      </w:pPr>
      <w:bookmarkStart w:id="50" w:name="_3dy6vkm" w:colFirst="0" w:colLast="0"/>
      <w:bookmarkEnd w:id="50"/>
      <w:r>
        <w:rPr>
          <w:rFonts w:ascii="Arial" w:eastAsia="Arial" w:hAnsi="Arial" w:cs="Arial"/>
        </w:rPr>
        <w:t xml:space="preserve">As a document developed in close collaboration with </w:t>
      </w:r>
      <w:r w:rsidR="00C52D53">
        <w:rPr>
          <w:rFonts w:ascii="Arial" w:eastAsia="Arial" w:hAnsi="Arial" w:cs="Arial"/>
        </w:rPr>
        <w:fldChar w:fldCharType="begin">
          <w:ffData>
            <w:name w:val="Text14"/>
            <w:enabled/>
            <w:calcOnExit w:val="0"/>
            <w:textInput/>
          </w:ffData>
        </w:fldChar>
      </w:r>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r w:rsidR="00C52D53">
        <w:rPr>
          <w:rFonts w:ascii="Arial" w:eastAsia="Arial" w:hAnsi="Arial" w:cs="Arial"/>
        </w:rPr>
        <w:t>’s E</w:t>
      </w:r>
      <w:r w:rsidR="001F4641">
        <w:rPr>
          <w:rFonts w:ascii="Arial" w:eastAsia="Arial" w:hAnsi="Arial" w:cs="Arial"/>
        </w:rPr>
        <w:t>OP</w:t>
      </w:r>
      <w:r>
        <w:rPr>
          <w:rFonts w:ascii="Arial" w:eastAsia="Arial" w:hAnsi="Arial" w:cs="Arial"/>
        </w:rPr>
        <w:t xml:space="preserve">, the COOP uses </w:t>
      </w:r>
      <w:r>
        <w:rPr>
          <w:rFonts w:ascii="Arial" w:eastAsia="Arial" w:hAnsi="Arial" w:cs="Arial"/>
          <w:color w:val="000000"/>
        </w:rPr>
        <w:t>an “all-hazards</w:t>
      </w:r>
      <w:r>
        <w:rPr>
          <w:rFonts w:ascii="Arial" w:eastAsia="Arial" w:hAnsi="Arial" w:cs="Arial"/>
        </w:rPr>
        <w:t xml:space="preserve">” approach to program development and an integrated approach to continuity incident management. </w:t>
      </w:r>
      <w:bookmarkStart w:id="51" w:name="kix.cyo0yud8hdh4" w:colFirst="0" w:colLast="0"/>
      <w:bookmarkEnd w:id="51"/>
      <w:r w:rsidR="00C52D53">
        <w:rPr>
          <w:rFonts w:ascii="Arial" w:eastAsia="Arial" w:hAnsi="Arial" w:cs="Arial"/>
        </w:rPr>
        <w:fldChar w:fldCharType="begin">
          <w:ffData>
            <w:name w:val="Text15"/>
            <w:enabled/>
            <w:calcOnExit w:val="0"/>
            <w:textInput/>
          </w:ffData>
        </w:fldChar>
      </w:r>
      <w:bookmarkStart w:id="52" w:name="Text15"/>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bookmarkEnd w:id="52"/>
      <w:r>
        <w:rPr>
          <w:rFonts w:ascii="Arial" w:eastAsia="Arial" w:hAnsi="Arial" w:cs="Arial"/>
        </w:rPr>
        <w:t xml:space="preserve"> is committed to maintaining and rapidly restoring essential services to students, faculty, and staff in the event of an emergency or disaster. In the event of facility damage or if essential functions are disrupted, it is imperative that functions and services be resumed as quickly as possible. Support for resuming essential functions and services includes consideration for staffing, educational programs, student support, alternate facilities, virtual/telework, records, equipment/supplies, and vendors/contracts.</w:t>
      </w:r>
    </w:p>
    <w:p w14:paraId="54DB188E" w14:textId="77777777" w:rsidR="00B73EE5" w:rsidRDefault="00B73EE5" w:rsidP="00C52D53">
      <w:pPr>
        <w:rPr>
          <w:rFonts w:ascii="Arial" w:eastAsia="Arial" w:hAnsi="Arial" w:cs="Arial"/>
        </w:rPr>
        <w:sectPr w:rsidR="00B73EE5" w:rsidSect="00052713">
          <w:pgSz w:w="12240" w:h="15840"/>
          <w:pgMar w:top="1123" w:right="720" w:bottom="720" w:left="994" w:header="720" w:footer="130" w:gutter="0"/>
          <w:cols w:space="720"/>
          <w:titlePg/>
        </w:sectPr>
      </w:pPr>
    </w:p>
    <w:p w14:paraId="3AB89B4A" w14:textId="77777777" w:rsidR="00627D5C" w:rsidRPr="00C52D53" w:rsidRDefault="00000000" w:rsidP="00C52D53">
      <w:pPr>
        <w:pStyle w:val="Heading1"/>
        <w:keepNext w:val="0"/>
        <w:spacing w:before="0" w:after="0"/>
        <w:jc w:val="center"/>
        <w:rPr>
          <w:rFonts w:ascii="Arial" w:eastAsia="Arial" w:hAnsi="Arial" w:cs="Arial"/>
          <w:smallCaps/>
          <w:color w:val="910048"/>
        </w:rPr>
      </w:pPr>
      <w:bookmarkStart w:id="53" w:name="_Toc187768803"/>
      <w:r w:rsidRPr="00C52D53">
        <w:rPr>
          <w:rFonts w:ascii="Arial" w:eastAsia="Arial" w:hAnsi="Arial" w:cs="Arial"/>
          <w:smallCaps/>
          <w:color w:val="910048"/>
        </w:rPr>
        <w:lastRenderedPageBreak/>
        <w:t>PURPOSE</w:t>
      </w:r>
      <w:bookmarkEnd w:id="53"/>
    </w:p>
    <w:p w14:paraId="572A3E99" w14:textId="77777777" w:rsidR="00627D5C" w:rsidRPr="00C52D53" w:rsidRDefault="00627D5C" w:rsidP="00C52D53">
      <w:pPr>
        <w:rPr>
          <w:rFonts w:ascii="Arial" w:eastAsia="Arial" w:hAnsi="Arial" w:cs="Arial"/>
        </w:rPr>
      </w:pPr>
    </w:p>
    <w:p w14:paraId="0AB04FD3" w14:textId="4F042ED2" w:rsidR="00627D5C" w:rsidRPr="00C52D53" w:rsidRDefault="00000000" w:rsidP="00C52D53">
      <w:r w:rsidRPr="00C52D53">
        <w:rPr>
          <w:rFonts w:ascii="Arial" w:eastAsia="Arial" w:hAnsi="Arial" w:cs="Arial"/>
        </w:rPr>
        <w:t xml:space="preserve">The purpose of the </w:t>
      </w:r>
      <w:r w:rsidR="00C52D53">
        <w:rPr>
          <w:rFonts w:ascii="Arial" w:eastAsia="Arial" w:hAnsi="Arial" w:cs="Arial"/>
        </w:rPr>
        <w:fldChar w:fldCharType="begin">
          <w:ffData>
            <w:name w:val="Text16"/>
            <w:enabled/>
            <w:calcOnExit w:val="0"/>
            <w:textInput/>
          </w:ffData>
        </w:fldChar>
      </w:r>
      <w:bookmarkStart w:id="54" w:name="Text16"/>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bookmarkEnd w:id="54"/>
      <w:r w:rsidRPr="00C52D53">
        <w:rPr>
          <w:rFonts w:ascii="Arial" w:eastAsia="Arial" w:hAnsi="Arial" w:cs="Arial"/>
        </w:rPr>
        <w:t xml:space="preserve"> C</w:t>
      </w:r>
      <w:r w:rsidR="001F4641">
        <w:rPr>
          <w:rFonts w:ascii="Arial" w:eastAsia="Arial" w:hAnsi="Arial" w:cs="Arial"/>
        </w:rPr>
        <w:t>OOP</w:t>
      </w:r>
      <w:r w:rsidRPr="00C52D53">
        <w:rPr>
          <w:rFonts w:ascii="Arial" w:eastAsia="Arial" w:hAnsi="Arial" w:cs="Arial"/>
        </w:rPr>
        <w:t xml:space="preserve"> Annex is to describe the specific strategies and procedures that a district or school will follow in response to disruptions to standard operations. The overall goal is to continue [school/district] essential functions.</w:t>
      </w:r>
      <w:r w:rsidRPr="00C52D53">
        <w:t xml:space="preserve"> </w:t>
      </w:r>
      <w:r w:rsidRPr="00C52D53">
        <w:rPr>
          <w:rFonts w:ascii="Arial" w:eastAsia="Arial" w:hAnsi="Arial" w:cs="Arial"/>
        </w:rPr>
        <w:t xml:space="preserve">The COOP Annex (hereinafter referred to as the Annex) is a functional annex to the </w:t>
      </w:r>
      <w:r w:rsidR="00C52D53">
        <w:rPr>
          <w:rFonts w:ascii="Arial" w:eastAsia="Arial" w:hAnsi="Arial" w:cs="Arial"/>
        </w:rPr>
        <w:fldChar w:fldCharType="begin">
          <w:ffData>
            <w:name w:val="Text14"/>
            <w:enabled/>
            <w:calcOnExit w:val="0"/>
            <w:textInput/>
          </w:ffData>
        </w:fldChar>
      </w:r>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r w:rsidR="00C52D53">
        <w:rPr>
          <w:rFonts w:ascii="Arial" w:eastAsia="Arial" w:hAnsi="Arial" w:cs="Arial"/>
        </w:rPr>
        <w:t>’s E</w:t>
      </w:r>
      <w:r w:rsidR="001F4641">
        <w:rPr>
          <w:rFonts w:ascii="Arial" w:eastAsia="Arial" w:hAnsi="Arial" w:cs="Arial"/>
        </w:rPr>
        <w:t>OP</w:t>
      </w:r>
      <w:r w:rsidR="00C52D53" w:rsidRPr="00C52D53">
        <w:rPr>
          <w:rFonts w:ascii="Arial" w:eastAsia="Arial" w:hAnsi="Arial" w:cs="Arial"/>
        </w:rPr>
        <w:t xml:space="preserve"> </w:t>
      </w:r>
      <w:r w:rsidRPr="00C52D53">
        <w:rPr>
          <w:rFonts w:ascii="Arial" w:eastAsia="Arial" w:hAnsi="Arial" w:cs="Arial"/>
        </w:rPr>
        <w:t xml:space="preserve">(i.e., basic plan). </w:t>
      </w:r>
    </w:p>
    <w:p w14:paraId="7449E257" w14:textId="77777777" w:rsidR="00B73EE5" w:rsidRDefault="00B73EE5" w:rsidP="00C52D53">
      <w:pPr>
        <w:rPr>
          <w:rFonts w:ascii="Arial" w:eastAsia="Arial" w:hAnsi="Arial" w:cs="Arial"/>
          <w:highlight w:val="yellow"/>
        </w:rPr>
        <w:sectPr w:rsidR="00B73EE5" w:rsidSect="00052713">
          <w:pgSz w:w="12240" w:h="15840"/>
          <w:pgMar w:top="1123" w:right="720" w:bottom="720" w:left="994" w:header="720" w:footer="130" w:gutter="0"/>
          <w:cols w:space="720"/>
          <w:titlePg/>
        </w:sectPr>
      </w:pPr>
    </w:p>
    <w:p w14:paraId="0BCB4F2D" w14:textId="77777777" w:rsidR="00627D5C" w:rsidRPr="00C52D53" w:rsidRDefault="00000000" w:rsidP="00C52D53">
      <w:pPr>
        <w:pStyle w:val="Heading1"/>
        <w:keepNext w:val="0"/>
        <w:spacing w:before="0" w:after="0"/>
        <w:jc w:val="center"/>
        <w:rPr>
          <w:rFonts w:ascii="Arial" w:eastAsia="Arial" w:hAnsi="Arial" w:cs="Arial"/>
          <w:smallCaps/>
          <w:color w:val="910048"/>
        </w:rPr>
      </w:pPr>
      <w:bookmarkStart w:id="55" w:name="_Toc187768804"/>
      <w:r w:rsidRPr="00C52D53">
        <w:rPr>
          <w:rFonts w:ascii="Arial" w:eastAsia="Arial" w:hAnsi="Arial" w:cs="Arial"/>
          <w:smallCaps/>
          <w:color w:val="910048"/>
        </w:rPr>
        <w:lastRenderedPageBreak/>
        <w:t>SCOPE</w:t>
      </w:r>
      <w:bookmarkEnd w:id="55"/>
    </w:p>
    <w:p w14:paraId="11A92534" w14:textId="77777777" w:rsidR="00627D5C" w:rsidRPr="00C52D53" w:rsidRDefault="00627D5C" w:rsidP="00C52D53">
      <w:pPr>
        <w:rPr>
          <w:rFonts w:ascii="Arial" w:eastAsia="Arial" w:hAnsi="Arial" w:cs="Arial"/>
        </w:rPr>
      </w:pPr>
    </w:p>
    <w:p w14:paraId="2104E3AE" w14:textId="56F5B57A" w:rsidR="00627D5C" w:rsidRPr="00C52D53" w:rsidRDefault="00000000" w:rsidP="00C52D53">
      <w:pPr>
        <w:pBdr>
          <w:top w:val="nil"/>
          <w:left w:val="nil"/>
          <w:bottom w:val="nil"/>
          <w:right w:val="nil"/>
          <w:between w:val="nil"/>
        </w:pBdr>
      </w:pPr>
      <w:r w:rsidRPr="00C52D53">
        <w:rPr>
          <w:rFonts w:ascii="Arial" w:eastAsia="Arial" w:hAnsi="Arial" w:cs="Arial"/>
        </w:rPr>
        <w:t>This annex applies to any disruption to standard operations, whether caused by a natural, technological, or human-caused incident, that negatively impacts or threatens to impact operations at</w:t>
      </w:r>
      <w:r w:rsidR="00C52D53">
        <w:rPr>
          <w:rFonts w:ascii="Arial" w:eastAsia="Arial" w:hAnsi="Arial" w:cs="Arial"/>
        </w:rPr>
        <w:t xml:space="preserve"> </w:t>
      </w:r>
      <w:r w:rsidR="00C52D53">
        <w:rPr>
          <w:rFonts w:ascii="Arial" w:eastAsia="Arial" w:hAnsi="Arial" w:cs="Arial"/>
        </w:rPr>
        <w:fldChar w:fldCharType="begin">
          <w:ffData>
            <w:name w:val="Text17"/>
            <w:enabled/>
            <w:calcOnExit w:val="0"/>
            <w:textInput/>
          </w:ffData>
        </w:fldChar>
      </w:r>
      <w:bookmarkStart w:id="56" w:name="Text17"/>
      <w:r w:rsidR="00C52D53">
        <w:rPr>
          <w:rFonts w:ascii="Arial" w:eastAsia="Arial" w:hAnsi="Arial" w:cs="Arial"/>
        </w:rPr>
        <w:instrText xml:space="preserve"> FORMTEXT </w:instrText>
      </w:r>
      <w:r w:rsidR="00C52D53">
        <w:rPr>
          <w:rFonts w:ascii="Arial" w:eastAsia="Arial" w:hAnsi="Arial" w:cs="Arial"/>
        </w:rPr>
      </w:r>
      <w:r w:rsidR="00C52D53">
        <w:rPr>
          <w:rFonts w:ascii="Arial" w:eastAsia="Arial" w:hAnsi="Arial" w:cs="Arial"/>
        </w:rPr>
        <w:fldChar w:fldCharType="separate"/>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noProof/>
        </w:rPr>
        <w:t> </w:t>
      </w:r>
      <w:r w:rsidR="00C52D53">
        <w:rPr>
          <w:rFonts w:ascii="Arial" w:eastAsia="Arial" w:hAnsi="Arial" w:cs="Arial"/>
        </w:rPr>
        <w:fldChar w:fldCharType="end"/>
      </w:r>
      <w:bookmarkEnd w:id="56"/>
      <w:r w:rsidRPr="00C52D53">
        <w:rPr>
          <w:rFonts w:ascii="Arial" w:eastAsia="Arial" w:hAnsi="Arial" w:cs="Arial"/>
        </w:rPr>
        <w:t xml:space="preserve">, located in [municipality] Arizona. This annex applies to all facilities, locations, programs, staff, teachers, students, and contractors associated with the [school/district]. </w:t>
      </w:r>
    </w:p>
    <w:p w14:paraId="41357E8D" w14:textId="77777777" w:rsidR="00B73EE5" w:rsidRDefault="00B73EE5" w:rsidP="00B73EE5">
      <w:pPr>
        <w:rPr>
          <w:rFonts w:ascii="Arial" w:eastAsia="Arial" w:hAnsi="Arial" w:cs="Arial"/>
        </w:rPr>
        <w:sectPr w:rsidR="00B73EE5" w:rsidSect="00052713">
          <w:pgSz w:w="12240" w:h="15840"/>
          <w:pgMar w:top="1123" w:right="720" w:bottom="720" w:left="994" w:header="720" w:footer="130" w:gutter="0"/>
          <w:cols w:space="720"/>
          <w:titlePg/>
        </w:sectPr>
      </w:pPr>
    </w:p>
    <w:p w14:paraId="21A65CBD" w14:textId="18CEDE83" w:rsidR="00627D5C" w:rsidRPr="00B864B3" w:rsidRDefault="00B87D01" w:rsidP="00B864B3">
      <w:pPr>
        <w:pStyle w:val="Heading1"/>
        <w:keepNext w:val="0"/>
        <w:spacing w:before="0" w:after="0"/>
        <w:jc w:val="center"/>
        <w:rPr>
          <w:rFonts w:ascii="Arial" w:eastAsia="Arial" w:hAnsi="Arial" w:cs="Arial"/>
          <w:smallCaps/>
          <w:color w:val="910048"/>
        </w:rPr>
      </w:pPr>
      <w:bookmarkStart w:id="57" w:name="_Toc187768805"/>
      <w:r>
        <w:rPr>
          <w:rFonts w:ascii="Arial" w:eastAsia="Arial" w:hAnsi="Arial" w:cs="Arial"/>
          <w:smallCaps/>
          <w:color w:val="910048"/>
        </w:rPr>
        <w:lastRenderedPageBreak/>
        <w:t>B</w:t>
      </w:r>
      <w:r w:rsidR="00631A52">
        <w:rPr>
          <w:rFonts w:ascii="Arial" w:eastAsia="Arial" w:hAnsi="Arial" w:cs="Arial"/>
          <w:caps/>
          <w:color w:val="910048"/>
        </w:rPr>
        <w:t>usiness impact analysis</w:t>
      </w:r>
      <w:r>
        <w:rPr>
          <w:rFonts w:ascii="Arial" w:eastAsia="Arial" w:hAnsi="Arial" w:cs="Arial"/>
          <w:smallCaps/>
          <w:color w:val="910048"/>
        </w:rPr>
        <w:t xml:space="preserve"> </w:t>
      </w:r>
      <w:r w:rsidRPr="00B864B3">
        <w:rPr>
          <w:rFonts w:ascii="Arial" w:eastAsia="Arial" w:hAnsi="Arial" w:cs="Arial"/>
          <w:smallCaps/>
          <w:color w:val="910048"/>
        </w:rPr>
        <w:t>AND ESSENTIAL FUNCTIONS</w:t>
      </w:r>
      <w:bookmarkEnd w:id="57"/>
    </w:p>
    <w:p w14:paraId="064078CF" w14:textId="77777777" w:rsidR="00627D5C" w:rsidRDefault="00627D5C" w:rsidP="00C52D53">
      <w:pPr>
        <w:rPr>
          <w:rFonts w:ascii="Arial" w:eastAsia="Arial" w:hAnsi="Arial" w:cs="Arial"/>
          <w:b/>
          <w:color w:val="000000"/>
        </w:rPr>
      </w:pPr>
    </w:p>
    <w:p w14:paraId="14AE31DC" w14:textId="77777777" w:rsidR="00627D5C" w:rsidRPr="00104B78" w:rsidRDefault="00000000" w:rsidP="00C52D53">
      <w:pPr>
        <w:pStyle w:val="Heading2"/>
        <w:rPr>
          <w:rFonts w:ascii="Arial" w:eastAsia="Calibri" w:hAnsi="Arial" w:cs="Calibri"/>
          <w:color w:val="CB6015"/>
          <w:sz w:val="28"/>
          <w:szCs w:val="28"/>
        </w:rPr>
      </w:pPr>
      <w:bookmarkStart w:id="58" w:name="_17dp8vu" w:colFirst="0" w:colLast="0"/>
      <w:bookmarkStart w:id="59" w:name="_3rdcrjn" w:colFirst="0" w:colLast="0"/>
      <w:bookmarkEnd w:id="58"/>
      <w:bookmarkEnd w:id="59"/>
      <w:r w:rsidRPr="00104B78">
        <w:rPr>
          <w:rFonts w:ascii="Arial" w:eastAsia="Calibri" w:hAnsi="Arial" w:cs="Calibri"/>
          <w:color w:val="CB6015"/>
          <w:sz w:val="28"/>
          <w:szCs w:val="28"/>
        </w:rPr>
        <w:t xml:space="preserve">Business Impact Analysis </w:t>
      </w:r>
    </w:p>
    <w:p w14:paraId="520A5B77" w14:textId="77777777" w:rsidR="00104B78" w:rsidRDefault="00104B78" w:rsidP="00C52D53">
      <w:pPr>
        <w:pBdr>
          <w:top w:val="nil"/>
          <w:left w:val="nil"/>
          <w:bottom w:val="nil"/>
          <w:right w:val="nil"/>
          <w:between w:val="nil"/>
        </w:pBdr>
        <w:rPr>
          <w:rFonts w:ascii="Arial" w:eastAsia="Arial" w:hAnsi="Arial" w:cs="Arial"/>
          <w:color w:val="000000"/>
        </w:rPr>
      </w:pPr>
    </w:p>
    <w:p w14:paraId="7C147C6B" w14:textId="77A0925B" w:rsidR="00D50252" w:rsidRDefault="00000000" w:rsidP="00C52D53">
      <w:pPr>
        <w:pBdr>
          <w:top w:val="nil"/>
          <w:left w:val="nil"/>
          <w:bottom w:val="nil"/>
          <w:right w:val="nil"/>
          <w:between w:val="nil"/>
        </w:pBdr>
        <w:rPr>
          <w:rFonts w:ascii="Arial" w:eastAsia="Arial" w:hAnsi="Arial" w:cs="Arial"/>
          <w:color w:val="000000"/>
        </w:rPr>
      </w:pPr>
      <w:r>
        <w:rPr>
          <w:rFonts w:ascii="Arial" w:eastAsia="Arial" w:hAnsi="Arial" w:cs="Arial"/>
          <w:color w:val="000000"/>
        </w:rPr>
        <w:t>As part of their continuity planning,</w:t>
      </w:r>
      <w:r w:rsidR="00104B78">
        <w:rPr>
          <w:rFonts w:ascii="Arial" w:eastAsia="Arial" w:hAnsi="Arial" w:cs="Arial"/>
          <w:color w:val="000000"/>
        </w:rPr>
        <w:t xml:space="preserve"> </w:t>
      </w:r>
      <w:r w:rsidR="00104B78">
        <w:rPr>
          <w:rFonts w:ascii="Arial" w:eastAsia="Arial" w:hAnsi="Arial" w:cs="Arial"/>
          <w:color w:val="000000"/>
        </w:rPr>
        <w:fldChar w:fldCharType="begin">
          <w:ffData>
            <w:name w:val="Text19"/>
            <w:enabled/>
            <w:calcOnExit w:val="0"/>
            <w:textInput/>
          </w:ffData>
        </w:fldChar>
      </w:r>
      <w:bookmarkStart w:id="60" w:name="Text19"/>
      <w:r w:rsidR="00104B78">
        <w:rPr>
          <w:rFonts w:ascii="Arial" w:eastAsia="Arial" w:hAnsi="Arial" w:cs="Arial"/>
          <w:color w:val="000000"/>
        </w:rPr>
        <w:instrText xml:space="preserve"> FORMTEXT </w:instrText>
      </w:r>
      <w:r w:rsidR="00104B78">
        <w:rPr>
          <w:rFonts w:ascii="Arial" w:eastAsia="Arial" w:hAnsi="Arial" w:cs="Arial"/>
          <w:color w:val="000000"/>
        </w:rPr>
      </w:r>
      <w:r w:rsidR="00104B78">
        <w:rPr>
          <w:rFonts w:ascii="Arial" w:eastAsia="Arial" w:hAnsi="Arial" w:cs="Arial"/>
          <w:color w:val="000000"/>
        </w:rPr>
        <w:fldChar w:fldCharType="separate"/>
      </w:r>
      <w:r w:rsidR="00104B78">
        <w:rPr>
          <w:rFonts w:ascii="Arial" w:eastAsia="Arial" w:hAnsi="Arial" w:cs="Arial"/>
          <w:noProof/>
          <w:color w:val="000000"/>
        </w:rPr>
        <w:t> </w:t>
      </w:r>
      <w:r w:rsidR="00104B78">
        <w:rPr>
          <w:rFonts w:ascii="Arial" w:eastAsia="Arial" w:hAnsi="Arial" w:cs="Arial"/>
          <w:noProof/>
          <w:color w:val="000000"/>
        </w:rPr>
        <w:t> </w:t>
      </w:r>
      <w:r w:rsidR="00104B78">
        <w:rPr>
          <w:rFonts w:ascii="Arial" w:eastAsia="Arial" w:hAnsi="Arial" w:cs="Arial"/>
          <w:noProof/>
          <w:color w:val="000000"/>
        </w:rPr>
        <w:t> </w:t>
      </w:r>
      <w:r w:rsidR="00104B78">
        <w:rPr>
          <w:rFonts w:ascii="Arial" w:eastAsia="Arial" w:hAnsi="Arial" w:cs="Arial"/>
          <w:noProof/>
          <w:color w:val="000000"/>
        </w:rPr>
        <w:t> </w:t>
      </w:r>
      <w:r w:rsidR="00104B78">
        <w:rPr>
          <w:rFonts w:ascii="Arial" w:eastAsia="Arial" w:hAnsi="Arial" w:cs="Arial"/>
          <w:noProof/>
          <w:color w:val="000000"/>
        </w:rPr>
        <w:t> </w:t>
      </w:r>
      <w:r w:rsidR="00104B78">
        <w:rPr>
          <w:rFonts w:ascii="Arial" w:eastAsia="Arial" w:hAnsi="Arial" w:cs="Arial"/>
          <w:color w:val="000000"/>
        </w:rPr>
        <w:fldChar w:fldCharType="end"/>
      </w:r>
      <w:bookmarkEnd w:id="60"/>
      <w:r w:rsidR="00104B78">
        <w:rPr>
          <w:rFonts w:ascii="Arial" w:eastAsia="Arial" w:hAnsi="Arial" w:cs="Arial"/>
          <w:color w:val="000000"/>
        </w:rPr>
        <w:t xml:space="preserve"> </w:t>
      </w:r>
      <w:r>
        <w:rPr>
          <w:rFonts w:ascii="Arial" w:eastAsia="Arial" w:hAnsi="Arial" w:cs="Arial"/>
          <w:color w:val="000000"/>
        </w:rPr>
        <w:t xml:space="preserve">conducted a Business Impact Analysis (BIA) using the </w:t>
      </w:r>
      <w:r>
        <w:rPr>
          <w:rFonts w:ascii="Arial" w:eastAsia="Arial" w:hAnsi="Arial" w:cs="Arial"/>
          <w:i/>
          <w:color w:val="000000"/>
        </w:rPr>
        <w:t xml:space="preserve">ADE BIA Tool </w:t>
      </w:r>
      <w:r>
        <w:rPr>
          <w:rFonts w:ascii="Arial" w:eastAsia="Arial" w:hAnsi="Arial" w:cs="Arial"/>
          <w:color w:val="000000"/>
        </w:rPr>
        <w:t xml:space="preserve">(see </w:t>
      </w:r>
      <w:hyperlink w:anchor="_APPENDIX_B:_Business" w:history="1">
        <w:r w:rsidR="00D50252" w:rsidRPr="00751C02">
          <w:rPr>
            <w:rStyle w:val="Hyperlink"/>
            <w:rFonts w:ascii="Arial" w:eastAsia="Arial" w:hAnsi="Arial" w:cs="Arial"/>
          </w:rPr>
          <w:t>Appendix B</w:t>
        </w:r>
      </w:hyperlink>
      <w:r>
        <w:rPr>
          <w:rFonts w:ascii="Arial" w:eastAsia="Arial" w:hAnsi="Arial" w:cs="Arial"/>
          <w:color w:val="000000"/>
        </w:rPr>
        <w:t xml:space="preserve">). The BIA tool uses four different recovery time objectives (RTOs) to categorize the timeframe in which an essential function’s outage becomes unacceptable to the [school/district]: </w:t>
      </w:r>
    </w:p>
    <w:p w14:paraId="5EB26AF1" w14:textId="7DBD7C3C" w:rsidR="00D50252" w:rsidRDefault="00000000" w:rsidP="00480E6B">
      <w:pPr>
        <w:pStyle w:val="ListParagraph"/>
        <w:numPr>
          <w:ilvl w:val="0"/>
          <w:numId w:val="25"/>
        </w:numPr>
        <w:pBdr>
          <w:top w:val="nil"/>
          <w:left w:val="nil"/>
          <w:bottom w:val="nil"/>
          <w:right w:val="nil"/>
          <w:between w:val="nil"/>
        </w:pBdr>
        <w:rPr>
          <w:rFonts w:ascii="Arial" w:eastAsia="Arial" w:hAnsi="Arial" w:cs="Arial"/>
          <w:color w:val="000000"/>
        </w:rPr>
      </w:pPr>
      <w:r w:rsidRPr="00D50252">
        <w:rPr>
          <w:rFonts w:ascii="Arial" w:eastAsia="Arial" w:hAnsi="Arial" w:cs="Arial"/>
          <w:color w:val="000000"/>
        </w:rPr>
        <w:t>0-24 hours</w:t>
      </w:r>
    </w:p>
    <w:p w14:paraId="3E3B9D5C" w14:textId="77777777" w:rsidR="00D50252" w:rsidRDefault="00000000" w:rsidP="00480E6B">
      <w:pPr>
        <w:pStyle w:val="ListParagraph"/>
        <w:numPr>
          <w:ilvl w:val="0"/>
          <w:numId w:val="25"/>
        </w:numPr>
        <w:pBdr>
          <w:top w:val="nil"/>
          <w:left w:val="nil"/>
          <w:bottom w:val="nil"/>
          <w:right w:val="nil"/>
          <w:between w:val="nil"/>
        </w:pBdr>
        <w:rPr>
          <w:rFonts w:ascii="Arial" w:eastAsia="Arial" w:hAnsi="Arial" w:cs="Arial"/>
          <w:color w:val="000000"/>
        </w:rPr>
      </w:pPr>
      <w:r w:rsidRPr="00D50252">
        <w:rPr>
          <w:rFonts w:ascii="Arial" w:eastAsia="Arial" w:hAnsi="Arial" w:cs="Arial"/>
          <w:color w:val="000000"/>
        </w:rPr>
        <w:t>2-3 business days</w:t>
      </w:r>
    </w:p>
    <w:p w14:paraId="6BFDA8E1" w14:textId="77777777" w:rsidR="00D50252" w:rsidRDefault="00000000" w:rsidP="00480E6B">
      <w:pPr>
        <w:pStyle w:val="ListParagraph"/>
        <w:numPr>
          <w:ilvl w:val="0"/>
          <w:numId w:val="25"/>
        </w:numPr>
        <w:pBdr>
          <w:top w:val="nil"/>
          <w:left w:val="nil"/>
          <w:bottom w:val="nil"/>
          <w:right w:val="nil"/>
          <w:between w:val="nil"/>
        </w:pBdr>
        <w:rPr>
          <w:rFonts w:ascii="Arial" w:eastAsia="Arial" w:hAnsi="Arial" w:cs="Arial"/>
          <w:color w:val="000000"/>
        </w:rPr>
      </w:pPr>
      <w:r w:rsidRPr="00D50252">
        <w:rPr>
          <w:rFonts w:ascii="Arial" w:eastAsia="Arial" w:hAnsi="Arial" w:cs="Arial"/>
          <w:color w:val="000000"/>
        </w:rPr>
        <w:t>4-7 business days</w:t>
      </w:r>
    </w:p>
    <w:p w14:paraId="194810A3" w14:textId="6462656C" w:rsidR="00D50252" w:rsidRDefault="00000000" w:rsidP="00480E6B">
      <w:pPr>
        <w:pStyle w:val="ListParagraph"/>
        <w:numPr>
          <w:ilvl w:val="0"/>
          <w:numId w:val="25"/>
        </w:numPr>
        <w:pBdr>
          <w:top w:val="nil"/>
          <w:left w:val="nil"/>
          <w:bottom w:val="nil"/>
          <w:right w:val="nil"/>
          <w:between w:val="nil"/>
        </w:pBdr>
        <w:rPr>
          <w:rFonts w:ascii="Arial" w:eastAsia="Arial" w:hAnsi="Arial" w:cs="Arial"/>
          <w:color w:val="000000"/>
        </w:rPr>
      </w:pPr>
      <w:r w:rsidRPr="00D50252">
        <w:rPr>
          <w:rFonts w:ascii="Arial" w:eastAsia="Arial" w:hAnsi="Arial" w:cs="Arial"/>
          <w:color w:val="000000"/>
        </w:rPr>
        <w:t xml:space="preserve">8-30 days </w:t>
      </w:r>
    </w:p>
    <w:p w14:paraId="6FC7EA92" w14:textId="77777777" w:rsidR="00D50252" w:rsidRDefault="00D50252" w:rsidP="00D50252">
      <w:pPr>
        <w:pBdr>
          <w:top w:val="nil"/>
          <w:left w:val="nil"/>
          <w:bottom w:val="nil"/>
          <w:right w:val="nil"/>
          <w:between w:val="nil"/>
        </w:pBdr>
        <w:rPr>
          <w:rFonts w:ascii="Arial" w:eastAsia="Arial" w:hAnsi="Arial" w:cs="Arial"/>
          <w:color w:val="000000"/>
        </w:rPr>
      </w:pPr>
    </w:p>
    <w:p w14:paraId="79BB783F" w14:textId="03DA7BB1" w:rsidR="00627D5C" w:rsidRPr="00D50252" w:rsidRDefault="00000000" w:rsidP="00D50252">
      <w:pPr>
        <w:pBdr>
          <w:top w:val="nil"/>
          <w:left w:val="nil"/>
          <w:bottom w:val="nil"/>
          <w:right w:val="nil"/>
          <w:between w:val="nil"/>
        </w:pBdr>
        <w:rPr>
          <w:rFonts w:ascii="Arial" w:eastAsia="Arial" w:hAnsi="Arial" w:cs="Arial"/>
          <w:color w:val="000000"/>
        </w:rPr>
      </w:pPr>
      <w:r w:rsidRPr="00D50252">
        <w:rPr>
          <w:rFonts w:ascii="Arial" w:eastAsia="Arial" w:hAnsi="Arial" w:cs="Arial"/>
          <w:color w:val="000000"/>
        </w:rPr>
        <w:t xml:space="preserve">In addition, the tool assesses the level of impact (i.e., no, low, medium, or high) across seven categories if the function was unable to be performed. [School/District] leadership and continuity personnel will use the BIA data (e.g., prioritized list of functions) during disruptions when evaluating essential functions and determining alternate operations strategies. </w:t>
      </w:r>
    </w:p>
    <w:p w14:paraId="5C022241" w14:textId="77777777" w:rsidR="00D50252" w:rsidRDefault="00D50252" w:rsidP="00C52D53">
      <w:pPr>
        <w:pBdr>
          <w:top w:val="nil"/>
          <w:left w:val="nil"/>
          <w:bottom w:val="nil"/>
          <w:right w:val="nil"/>
          <w:between w:val="nil"/>
        </w:pBdr>
        <w:rPr>
          <w:rFonts w:ascii="Arial" w:eastAsia="Arial" w:hAnsi="Arial" w:cs="Arial"/>
          <w:color w:val="000000"/>
        </w:rPr>
      </w:pPr>
    </w:p>
    <w:p w14:paraId="2800F2FD" w14:textId="77777777" w:rsidR="00627D5C" w:rsidRPr="00D50252" w:rsidRDefault="00000000" w:rsidP="00C52D53">
      <w:pPr>
        <w:pStyle w:val="Heading2"/>
        <w:rPr>
          <w:rFonts w:ascii="Arial" w:eastAsia="Calibri" w:hAnsi="Arial" w:cs="Calibri"/>
          <w:color w:val="CB6015"/>
          <w:sz w:val="28"/>
          <w:szCs w:val="28"/>
        </w:rPr>
      </w:pPr>
      <w:bookmarkStart w:id="61" w:name="_26in1rg" w:colFirst="0" w:colLast="0"/>
      <w:bookmarkEnd w:id="61"/>
      <w:r w:rsidRPr="00D50252">
        <w:rPr>
          <w:rFonts w:ascii="Arial" w:eastAsia="Calibri" w:hAnsi="Arial" w:cs="Calibri"/>
          <w:color w:val="CB6015"/>
          <w:sz w:val="28"/>
          <w:szCs w:val="28"/>
        </w:rPr>
        <w:t>Essential Functions</w:t>
      </w:r>
    </w:p>
    <w:p w14:paraId="16B829A6" w14:textId="77777777" w:rsidR="00D50252" w:rsidRDefault="00D50252" w:rsidP="00C52D53">
      <w:pPr>
        <w:pBdr>
          <w:top w:val="nil"/>
          <w:left w:val="nil"/>
          <w:bottom w:val="nil"/>
          <w:right w:val="nil"/>
          <w:between w:val="nil"/>
        </w:pBdr>
        <w:rPr>
          <w:rFonts w:ascii="Arial" w:eastAsia="Arial" w:hAnsi="Arial" w:cs="Arial"/>
          <w:color w:val="000000"/>
        </w:rPr>
      </w:pPr>
    </w:p>
    <w:p w14:paraId="47768F2E" w14:textId="67E0DC33" w:rsidR="00627D5C" w:rsidRDefault="00000000" w:rsidP="00C52D53">
      <w:pPr>
        <w:pBdr>
          <w:top w:val="nil"/>
          <w:left w:val="nil"/>
          <w:bottom w:val="nil"/>
          <w:right w:val="nil"/>
          <w:between w:val="nil"/>
        </w:pBdr>
        <w:rPr>
          <w:rFonts w:ascii="Arial" w:eastAsia="Arial" w:hAnsi="Arial" w:cs="Arial"/>
          <w:color w:val="000000"/>
        </w:rPr>
      </w:pPr>
      <w:r>
        <w:rPr>
          <w:rFonts w:ascii="Arial" w:eastAsia="Arial" w:hAnsi="Arial" w:cs="Arial"/>
          <w:color w:val="000000"/>
        </w:rPr>
        <w:t>A BIA identifies and documents the processes, personnel, systems, records, resources, and internal and external interdependencies to support the operation of essential functions.</w:t>
      </w:r>
      <w:r w:rsidR="00751C02">
        <w:rPr>
          <w:rFonts w:ascii="Arial" w:eastAsia="Arial" w:hAnsi="Arial" w:cs="Arial"/>
          <w:color w:val="000000"/>
        </w:rPr>
        <w:t xml:space="preserve"> </w:t>
      </w:r>
      <w:r w:rsidR="00751C02">
        <w:rPr>
          <w:rFonts w:ascii="Arial" w:eastAsia="Arial" w:hAnsi="Arial" w:cs="Arial"/>
          <w:color w:val="000000"/>
        </w:rPr>
        <w:fldChar w:fldCharType="begin">
          <w:ffData>
            <w:name w:val="Text22"/>
            <w:enabled/>
            <w:calcOnExit w:val="0"/>
            <w:textInput/>
          </w:ffData>
        </w:fldChar>
      </w:r>
      <w:bookmarkStart w:id="62" w:name="Text22"/>
      <w:r w:rsidR="00751C02">
        <w:rPr>
          <w:rFonts w:ascii="Arial" w:eastAsia="Arial" w:hAnsi="Arial" w:cs="Arial"/>
          <w:color w:val="000000"/>
        </w:rPr>
        <w:instrText xml:space="preserve"> FORMTEXT </w:instrText>
      </w:r>
      <w:r w:rsidR="00751C02">
        <w:rPr>
          <w:rFonts w:ascii="Arial" w:eastAsia="Arial" w:hAnsi="Arial" w:cs="Arial"/>
          <w:color w:val="000000"/>
        </w:rPr>
      </w:r>
      <w:r w:rsidR="00751C02">
        <w:rPr>
          <w:rFonts w:ascii="Arial" w:eastAsia="Arial" w:hAnsi="Arial" w:cs="Arial"/>
          <w:color w:val="000000"/>
        </w:rPr>
        <w:fldChar w:fldCharType="separate"/>
      </w:r>
      <w:r w:rsidR="00751C02">
        <w:rPr>
          <w:rFonts w:ascii="Arial" w:eastAsia="Arial" w:hAnsi="Arial" w:cs="Arial"/>
          <w:noProof/>
          <w:color w:val="000000"/>
        </w:rPr>
        <w:t> </w:t>
      </w:r>
      <w:r w:rsidR="00751C02">
        <w:rPr>
          <w:rFonts w:ascii="Arial" w:eastAsia="Arial" w:hAnsi="Arial" w:cs="Arial"/>
          <w:noProof/>
          <w:color w:val="000000"/>
        </w:rPr>
        <w:t> </w:t>
      </w:r>
      <w:r w:rsidR="00751C02">
        <w:rPr>
          <w:rFonts w:ascii="Arial" w:eastAsia="Arial" w:hAnsi="Arial" w:cs="Arial"/>
          <w:noProof/>
          <w:color w:val="000000"/>
        </w:rPr>
        <w:t> </w:t>
      </w:r>
      <w:r w:rsidR="00751C02">
        <w:rPr>
          <w:rFonts w:ascii="Arial" w:eastAsia="Arial" w:hAnsi="Arial" w:cs="Arial"/>
          <w:noProof/>
          <w:color w:val="000000"/>
        </w:rPr>
        <w:t> </w:t>
      </w:r>
      <w:r w:rsidR="00751C02">
        <w:rPr>
          <w:rFonts w:ascii="Arial" w:eastAsia="Arial" w:hAnsi="Arial" w:cs="Arial"/>
          <w:noProof/>
          <w:color w:val="000000"/>
        </w:rPr>
        <w:t> </w:t>
      </w:r>
      <w:r w:rsidR="00751C02">
        <w:rPr>
          <w:rFonts w:ascii="Arial" w:eastAsia="Arial" w:hAnsi="Arial" w:cs="Arial"/>
          <w:color w:val="000000"/>
        </w:rPr>
        <w:fldChar w:fldCharType="end"/>
      </w:r>
      <w:bookmarkEnd w:id="62"/>
      <w:r w:rsidR="00751C02">
        <w:rPr>
          <w:rFonts w:ascii="Arial" w:eastAsia="Arial" w:hAnsi="Arial" w:cs="Arial"/>
          <w:color w:val="000000"/>
        </w:rPr>
        <w:t xml:space="preserve"> </w:t>
      </w:r>
      <w:r>
        <w:rPr>
          <w:rFonts w:ascii="Arial" w:eastAsia="Arial" w:hAnsi="Arial" w:cs="Arial"/>
          <w:color w:val="000000"/>
        </w:rPr>
        <w:t xml:space="preserve">has used the Essential Function Tracker Spreadsheet (EFTS) for this purpose. The EFTS documents the staff (including traveling and contracted staff), space, supplies, </w:t>
      </w:r>
      <w:r w:rsidR="00354113">
        <w:rPr>
          <w:rFonts w:ascii="Arial" w:eastAsia="Arial" w:hAnsi="Arial" w:cs="Arial"/>
          <w:color w:val="000000"/>
        </w:rPr>
        <w:t>information technology (</w:t>
      </w:r>
      <w:r>
        <w:rPr>
          <w:rFonts w:ascii="Arial" w:eastAsia="Arial" w:hAnsi="Arial" w:cs="Arial"/>
          <w:color w:val="000000"/>
        </w:rPr>
        <w:t>IT</w:t>
      </w:r>
      <w:r w:rsidR="00354113">
        <w:rPr>
          <w:rFonts w:ascii="Arial" w:eastAsia="Arial" w:hAnsi="Arial" w:cs="Arial"/>
          <w:color w:val="000000"/>
        </w:rPr>
        <w:t>)</w:t>
      </w:r>
      <w:r>
        <w:rPr>
          <w:rFonts w:ascii="Arial" w:eastAsia="Arial" w:hAnsi="Arial" w:cs="Arial"/>
          <w:color w:val="000000"/>
        </w:rPr>
        <w:t xml:space="preserve"> and communication systems, records, and internal and external interdependencies required to carry out each essential function. In addition, the spreadsheet documents whether any processes within a function can be carried out remotely or virtually. [School/District] leadership and continuity personnel will use the EFTS to prioritize resources for essential functions during continuity operations. See the School/District EFTS in </w:t>
      </w:r>
      <w:hyperlink w:anchor="_APPENDIX_C:_Essential" w:history="1">
        <w:r w:rsidR="00627D5C" w:rsidRPr="00751C02">
          <w:rPr>
            <w:rStyle w:val="Hyperlink"/>
            <w:rFonts w:ascii="Arial" w:eastAsia="Arial" w:hAnsi="Arial" w:cs="Arial"/>
          </w:rPr>
          <w:t>Appendix C</w:t>
        </w:r>
      </w:hyperlink>
      <w:r>
        <w:rPr>
          <w:rFonts w:ascii="Arial" w:eastAsia="Arial" w:hAnsi="Arial" w:cs="Arial"/>
          <w:color w:val="000000"/>
        </w:rPr>
        <w:t xml:space="preserve"> for a complete list of essential functions and resources needed to continue them. (See </w:t>
      </w:r>
      <w:hyperlink w:anchor="_APPENDIX_B:_Business" w:history="1">
        <w:r w:rsidR="00627D5C" w:rsidRPr="00751C02">
          <w:rPr>
            <w:rStyle w:val="Hyperlink"/>
            <w:rFonts w:ascii="Arial" w:eastAsia="Arial" w:hAnsi="Arial" w:cs="Arial"/>
          </w:rPr>
          <w:t>Appendix B</w:t>
        </w:r>
      </w:hyperlink>
      <w:r>
        <w:rPr>
          <w:rFonts w:ascii="Arial" w:eastAsia="Arial" w:hAnsi="Arial" w:cs="Arial"/>
          <w:color w:val="000000"/>
        </w:rPr>
        <w:t xml:space="preserve"> for a complete prioritized list of essential functions by business impact score</w:t>
      </w:r>
      <w:r w:rsidR="00532891">
        <w:rPr>
          <w:rFonts w:ascii="Arial" w:eastAsia="Arial" w:hAnsi="Arial" w:cs="Arial"/>
          <w:color w:val="000000"/>
        </w:rPr>
        <w:t xml:space="preserve"> (BIS)</w:t>
      </w:r>
      <w:r>
        <w:rPr>
          <w:rFonts w:ascii="Arial" w:eastAsia="Arial" w:hAnsi="Arial" w:cs="Arial"/>
          <w:color w:val="000000"/>
        </w:rPr>
        <w:t>.)</w:t>
      </w:r>
    </w:p>
    <w:p w14:paraId="474CD678" w14:textId="77777777" w:rsidR="00D50252" w:rsidRDefault="00D50252" w:rsidP="00C52D53">
      <w:pPr>
        <w:pBdr>
          <w:top w:val="nil"/>
          <w:left w:val="nil"/>
          <w:bottom w:val="nil"/>
          <w:right w:val="nil"/>
          <w:between w:val="nil"/>
        </w:pBdr>
        <w:rPr>
          <w:rFonts w:ascii="Arial" w:eastAsia="Arial" w:hAnsi="Arial" w:cs="Arial"/>
          <w:color w:val="000000"/>
        </w:rPr>
        <w:sectPr w:rsidR="00D50252" w:rsidSect="00052713">
          <w:pgSz w:w="12240" w:h="15840"/>
          <w:pgMar w:top="1123" w:right="720" w:bottom="720" w:left="994" w:header="720" w:footer="130" w:gutter="0"/>
          <w:cols w:space="720"/>
          <w:titlePg/>
        </w:sectPr>
      </w:pPr>
    </w:p>
    <w:p w14:paraId="3250F53C" w14:textId="619C118B" w:rsidR="00627D5C" w:rsidRPr="00D50252" w:rsidRDefault="00B87D01" w:rsidP="00D50252">
      <w:pPr>
        <w:pStyle w:val="Heading1"/>
        <w:keepNext w:val="0"/>
        <w:spacing w:before="0" w:after="0"/>
        <w:jc w:val="center"/>
        <w:rPr>
          <w:rFonts w:ascii="Arial" w:eastAsia="Arial" w:hAnsi="Arial" w:cs="Arial"/>
          <w:smallCaps/>
          <w:color w:val="910048"/>
        </w:rPr>
      </w:pPr>
      <w:bookmarkStart w:id="63" w:name="_Toc187768806"/>
      <w:r>
        <w:rPr>
          <w:rFonts w:ascii="Arial" w:eastAsia="Arial" w:hAnsi="Arial" w:cs="Arial"/>
          <w:smallCaps/>
          <w:color w:val="910048"/>
        </w:rPr>
        <w:lastRenderedPageBreak/>
        <w:t>C</w:t>
      </w:r>
      <w:r w:rsidR="00631A52">
        <w:rPr>
          <w:rFonts w:ascii="Arial" w:eastAsia="Arial" w:hAnsi="Arial" w:cs="Arial"/>
          <w:smallCaps/>
          <w:color w:val="910048"/>
        </w:rPr>
        <w:t>ONTINUITY PERSONNEL</w:t>
      </w:r>
      <w:bookmarkEnd w:id="63"/>
    </w:p>
    <w:p w14:paraId="66DCCD9F" w14:textId="77777777" w:rsidR="00627D5C" w:rsidRDefault="00627D5C" w:rsidP="00C52D53">
      <w:pPr>
        <w:rPr>
          <w:rFonts w:ascii="Arial" w:eastAsia="Arial" w:hAnsi="Arial" w:cs="Arial"/>
        </w:rPr>
      </w:pPr>
    </w:p>
    <w:p w14:paraId="3FC929E6" w14:textId="3C653CE5" w:rsidR="00627D5C" w:rsidRDefault="00000000" w:rsidP="00C52D53">
      <w:pPr>
        <w:rPr>
          <w:rFonts w:ascii="Arial" w:eastAsia="Arial" w:hAnsi="Arial" w:cs="Arial"/>
        </w:rPr>
      </w:pPr>
      <w:r>
        <w:rPr>
          <w:rFonts w:ascii="Arial" w:eastAsia="Arial" w:hAnsi="Arial" w:cs="Arial"/>
        </w:rPr>
        <w:t>Key personnel who are relocated under this plan are collectively known as continuity personnel and may or may not also have a role on the [school/district] Incident Command System (ICS) team. The</w:t>
      </w:r>
      <w:r w:rsidR="00D50252">
        <w:rPr>
          <w:rFonts w:ascii="Arial" w:eastAsia="Arial" w:hAnsi="Arial" w:cs="Arial"/>
        </w:rPr>
        <w:t xml:space="preserve"> </w:t>
      </w:r>
      <w:r w:rsidR="00D50252">
        <w:rPr>
          <w:rFonts w:ascii="Arial" w:eastAsia="Arial" w:hAnsi="Arial" w:cs="Arial"/>
        </w:rPr>
        <w:fldChar w:fldCharType="begin">
          <w:ffData>
            <w:name w:val="Text21"/>
            <w:enabled/>
            <w:calcOnExit w:val="0"/>
            <w:textInput/>
          </w:ffData>
        </w:fldChar>
      </w:r>
      <w:bookmarkStart w:id="64" w:name="Text21"/>
      <w:r w:rsidR="00D50252">
        <w:rPr>
          <w:rFonts w:ascii="Arial" w:eastAsia="Arial" w:hAnsi="Arial" w:cs="Arial"/>
        </w:rPr>
        <w:instrText xml:space="preserve"> FORMTEXT </w:instrText>
      </w:r>
      <w:r w:rsidR="00D50252">
        <w:rPr>
          <w:rFonts w:ascii="Arial" w:eastAsia="Arial" w:hAnsi="Arial" w:cs="Arial"/>
        </w:rPr>
      </w:r>
      <w:r w:rsidR="00D50252">
        <w:rPr>
          <w:rFonts w:ascii="Arial" w:eastAsia="Arial" w:hAnsi="Arial" w:cs="Arial"/>
        </w:rPr>
        <w:fldChar w:fldCharType="separate"/>
      </w:r>
      <w:r w:rsidR="00D50252">
        <w:rPr>
          <w:rFonts w:ascii="Arial" w:eastAsia="Arial" w:hAnsi="Arial" w:cs="Arial"/>
          <w:noProof/>
        </w:rPr>
        <w:t> </w:t>
      </w:r>
      <w:r w:rsidR="00D50252">
        <w:rPr>
          <w:rFonts w:ascii="Arial" w:eastAsia="Arial" w:hAnsi="Arial" w:cs="Arial"/>
          <w:noProof/>
        </w:rPr>
        <w:t> </w:t>
      </w:r>
      <w:r w:rsidR="00D50252">
        <w:rPr>
          <w:rFonts w:ascii="Arial" w:eastAsia="Arial" w:hAnsi="Arial" w:cs="Arial"/>
          <w:noProof/>
        </w:rPr>
        <w:t> </w:t>
      </w:r>
      <w:r w:rsidR="00D50252">
        <w:rPr>
          <w:rFonts w:ascii="Arial" w:eastAsia="Arial" w:hAnsi="Arial" w:cs="Arial"/>
          <w:noProof/>
        </w:rPr>
        <w:t> </w:t>
      </w:r>
      <w:r w:rsidR="00D50252">
        <w:rPr>
          <w:rFonts w:ascii="Arial" w:eastAsia="Arial" w:hAnsi="Arial" w:cs="Arial"/>
          <w:noProof/>
        </w:rPr>
        <w:t> </w:t>
      </w:r>
      <w:r w:rsidR="00D50252">
        <w:rPr>
          <w:rFonts w:ascii="Arial" w:eastAsia="Arial" w:hAnsi="Arial" w:cs="Arial"/>
        </w:rPr>
        <w:fldChar w:fldCharType="end"/>
      </w:r>
      <w:bookmarkEnd w:id="64"/>
      <w:r w:rsidR="00D50252">
        <w:rPr>
          <w:rFonts w:ascii="Arial" w:eastAsia="Arial" w:hAnsi="Arial" w:cs="Arial"/>
        </w:rPr>
        <w:t xml:space="preserve"> </w:t>
      </w:r>
      <w:r>
        <w:rPr>
          <w:rFonts w:ascii="Arial" w:eastAsia="Arial" w:hAnsi="Arial" w:cs="Arial"/>
        </w:rPr>
        <w:t>ICS team is known as [insert ICS team name, school or district Emergency Operations Team, or other title]. The [school/district] Emergency Operations Team and continuity personnel will establish an operational capability and perform essential functions within 12 hours from the time of the activation of the COOP, for up to a 30 day period or until normal operations can be resumed.</w:t>
      </w:r>
    </w:p>
    <w:p w14:paraId="23592DEE" w14:textId="77777777" w:rsidR="00627D5C" w:rsidRDefault="00627D5C" w:rsidP="00C52D53">
      <w:pPr>
        <w:rPr>
          <w:rFonts w:ascii="Arial" w:eastAsia="Arial" w:hAnsi="Arial" w:cs="Arial"/>
        </w:rPr>
      </w:pPr>
    </w:p>
    <w:p w14:paraId="2F43C0FA" w14:textId="6E4B5228" w:rsidR="00627D5C" w:rsidRDefault="00000000" w:rsidP="00C52D53">
      <w:pPr>
        <w:rPr>
          <w:rFonts w:ascii="Arial" w:eastAsia="Arial" w:hAnsi="Arial" w:cs="Arial"/>
        </w:rPr>
      </w:pPr>
      <w:r>
        <w:rPr>
          <w:rFonts w:ascii="Arial" w:eastAsia="Arial" w:hAnsi="Arial" w:cs="Arial"/>
        </w:rPr>
        <w:t xml:space="preserve">[School Administrators/District Directors] are responsible for [school/district department] continuity programs including collaborating in the development of operating guidelines and job aids to support essential functions, </w:t>
      </w:r>
      <w:r w:rsidR="00D50252">
        <w:rPr>
          <w:rFonts w:ascii="Arial" w:eastAsia="Arial" w:hAnsi="Arial" w:cs="Arial"/>
        </w:rPr>
        <w:t xml:space="preserve">developing and maintaining </w:t>
      </w:r>
      <w:r>
        <w:rPr>
          <w:rFonts w:ascii="Arial" w:eastAsia="Arial" w:hAnsi="Arial" w:cs="Arial"/>
        </w:rPr>
        <w:t xml:space="preserve">staff contact lists, coordinating continuity operations when the COOP is activated, and completing training and testing as appropriate.  </w:t>
      </w:r>
    </w:p>
    <w:p w14:paraId="554F1587" w14:textId="77777777" w:rsidR="00627D5C" w:rsidRDefault="00627D5C" w:rsidP="00C52D53">
      <w:pPr>
        <w:rPr>
          <w:rFonts w:ascii="Arial" w:eastAsia="Arial" w:hAnsi="Arial" w:cs="Arial"/>
        </w:rPr>
      </w:pPr>
    </w:p>
    <w:p w14:paraId="55F9CCA9" w14:textId="77777777" w:rsidR="00627D5C" w:rsidRDefault="00000000" w:rsidP="00C52D53">
      <w:pPr>
        <w:rPr>
          <w:rFonts w:ascii="Arial" w:eastAsia="Arial" w:hAnsi="Arial" w:cs="Arial"/>
        </w:rPr>
      </w:pPr>
      <w:r>
        <w:rPr>
          <w:rFonts w:ascii="Arial" w:eastAsia="Arial" w:hAnsi="Arial" w:cs="Arial"/>
          <w:color w:val="000000"/>
        </w:rPr>
        <w:t xml:space="preserve">Immediately following an incident, the [school’s/district’s] ICS Team [insert team name, school/district Emergency Operations Team, or other title] </w:t>
      </w:r>
      <w:r>
        <w:rPr>
          <w:rFonts w:ascii="Arial" w:eastAsia="Arial" w:hAnsi="Arial" w:cs="Arial"/>
        </w:rPr>
        <w:t>will deploy and discuss response and recovery. Department and site specific plans are developed to facilitate the continuity and recovery process for the following [school/district] departments:</w:t>
      </w:r>
    </w:p>
    <w:p w14:paraId="6B2D4975" w14:textId="77777777" w:rsidR="00627D5C" w:rsidRDefault="00627D5C" w:rsidP="00C52D53">
      <w:pPr>
        <w:rPr>
          <w:rFonts w:ascii="Arial" w:eastAsia="Arial" w:hAnsi="Arial" w:cs="Arial"/>
        </w:rPr>
      </w:pPr>
    </w:p>
    <w:p w14:paraId="4367F415" w14:textId="5EC2190A" w:rsidR="00627D5C" w:rsidRDefault="00000000" w:rsidP="00C52D53">
      <w:pPr>
        <w:jc w:val="center"/>
        <w:rPr>
          <w:rFonts w:ascii="Arial" w:eastAsia="Arial" w:hAnsi="Arial" w:cs="Arial"/>
          <w:b/>
        </w:rPr>
      </w:pPr>
      <w:r>
        <w:rPr>
          <w:rFonts w:ascii="Arial" w:eastAsia="Arial" w:hAnsi="Arial" w:cs="Arial"/>
          <w:b/>
        </w:rPr>
        <w:t xml:space="preserve">Table </w:t>
      </w:r>
      <w:r w:rsidR="006D5040">
        <w:rPr>
          <w:rFonts w:ascii="Arial" w:eastAsia="Arial" w:hAnsi="Arial" w:cs="Arial"/>
          <w:b/>
        </w:rPr>
        <w:t>4</w:t>
      </w:r>
      <w:r>
        <w:rPr>
          <w:rFonts w:ascii="Arial" w:eastAsia="Arial" w:hAnsi="Arial" w:cs="Arial"/>
          <w:b/>
        </w:rPr>
        <w:t xml:space="preserve"> – List of [School/District] Departments</w:t>
      </w:r>
    </w:p>
    <w:p w14:paraId="060B96BC" w14:textId="77777777" w:rsidR="00627D5C" w:rsidRDefault="00627D5C" w:rsidP="00C52D53">
      <w:pPr>
        <w:rPr>
          <w:rFonts w:ascii="Arial" w:eastAsia="Arial" w:hAnsi="Arial" w:cs="Arial"/>
        </w:rPr>
      </w:pPr>
    </w:p>
    <w:tbl>
      <w:tblPr>
        <w:tblStyle w:val="a0"/>
        <w:tblW w:w="11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400" w:firstRow="0" w:lastRow="0" w:firstColumn="0" w:lastColumn="0" w:noHBand="0" w:noVBand="1"/>
      </w:tblPr>
      <w:tblGrid>
        <w:gridCol w:w="4240"/>
        <w:gridCol w:w="3497"/>
        <w:gridCol w:w="3414"/>
      </w:tblGrid>
      <w:tr w:rsidR="00627D5C" w:rsidRPr="00D50252" w14:paraId="406D2CAE" w14:textId="77777777" w:rsidTr="00751C02">
        <w:trPr>
          <w:jc w:val="center"/>
        </w:trPr>
        <w:tc>
          <w:tcPr>
            <w:tcW w:w="11151" w:type="dxa"/>
            <w:gridSpan w:val="3"/>
            <w:shd w:val="clear" w:color="auto" w:fill="002D72"/>
          </w:tcPr>
          <w:p w14:paraId="05A25A41" w14:textId="77777777" w:rsidR="00627D5C" w:rsidRPr="00D50252" w:rsidRDefault="00000000" w:rsidP="00C52D53">
            <w:pPr>
              <w:jc w:val="center"/>
              <w:rPr>
                <w:rFonts w:ascii="Arial" w:eastAsia="Arial" w:hAnsi="Arial" w:cs="Arial"/>
                <w:b/>
                <w:color w:val="FFFFFF"/>
              </w:rPr>
            </w:pPr>
            <w:r w:rsidRPr="00D50252">
              <w:rPr>
                <w:rFonts w:ascii="Arial" w:eastAsia="Arial" w:hAnsi="Arial" w:cs="Arial"/>
                <w:b/>
                <w:color w:val="FFFFFF"/>
              </w:rPr>
              <w:t>[School/District] Departments</w:t>
            </w:r>
          </w:p>
        </w:tc>
      </w:tr>
      <w:tr w:rsidR="00627D5C" w14:paraId="0957E4B6" w14:textId="77777777" w:rsidTr="00751C02">
        <w:trPr>
          <w:jc w:val="center"/>
        </w:trPr>
        <w:tc>
          <w:tcPr>
            <w:tcW w:w="4240" w:type="dxa"/>
            <w:shd w:val="clear" w:color="auto" w:fill="auto"/>
            <w:vAlign w:val="center"/>
          </w:tcPr>
          <w:p w14:paraId="3757EA79" w14:textId="77777777" w:rsidR="00627D5C" w:rsidRDefault="00000000" w:rsidP="00C52D53">
            <w:pPr>
              <w:rPr>
                <w:rFonts w:ascii="Arial" w:eastAsia="Arial" w:hAnsi="Arial" w:cs="Arial"/>
              </w:rPr>
            </w:pPr>
            <w:r>
              <w:rPr>
                <w:rFonts w:ascii="Arial" w:eastAsia="Arial" w:hAnsi="Arial" w:cs="Arial"/>
              </w:rPr>
              <w:t>Administration/Superintendent’s Office</w:t>
            </w:r>
          </w:p>
        </w:tc>
        <w:tc>
          <w:tcPr>
            <w:tcW w:w="3497" w:type="dxa"/>
            <w:shd w:val="clear" w:color="auto" w:fill="auto"/>
            <w:vAlign w:val="center"/>
          </w:tcPr>
          <w:p w14:paraId="42CB06F0" w14:textId="77777777" w:rsidR="00627D5C" w:rsidRDefault="00000000" w:rsidP="00C52D53">
            <w:pPr>
              <w:rPr>
                <w:rFonts w:ascii="Arial" w:eastAsia="Arial" w:hAnsi="Arial" w:cs="Arial"/>
              </w:rPr>
            </w:pPr>
            <w:r>
              <w:rPr>
                <w:rFonts w:ascii="Arial" w:eastAsia="Arial" w:hAnsi="Arial" w:cs="Arial"/>
              </w:rPr>
              <w:t>Assessments</w:t>
            </w:r>
          </w:p>
        </w:tc>
        <w:tc>
          <w:tcPr>
            <w:tcW w:w="3414" w:type="dxa"/>
            <w:shd w:val="clear" w:color="auto" w:fill="auto"/>
            <w:vAlign w:val="center"/>
          </w:tcPr>
          <w:p w14:paraId="01D5FD02" w14:textId="77777777" w:rsidR="00627D5C" w:rsidRDefault="00000000" w:rsidP="00C52D53">
            <w:pPr>
              <w:rPr>
                <w:rFonts w:ascii="Arial" w:eastAsia="Arial" w:hAnsi="Arial" w:cs="Arial"/>
              </w:rPr>
            </w:pPr>
            <w:r>
              <w:rPr>
                <w:rFonts w:ascii="Arial" w:eastAsia="Arial" w:hAnsi="Arial" w:cs="Arial"/>
              </w:rPr>
              <w:t xml:space="preserve">Athletics </w:t>
            </w:r>
          </w:p>
        </w:tc>
      </w:tr>
      <w:tr w:rsidR="00627D5C" w14:paraId="63635337" w14:textId="77777777" w:rsidTr="00751C02">
        <w:trPr>
          <w:jc w:val="center"/>
        </w:trPr>
        <w:tc>
          <w:tcPr>
            <w:tcW w:w="4240" w:type="dxa"/>
            <w:shd w:val="clear" w:color="auto" w:fill="E7E6E6"/>
            <w:vAlign w:val="center"/>
          </w:tcPr>
          <w:p w14:paraId="0BEDC954" w14:textId="77777777" w:rsidR="00627D5C" w:rsidRDefault="00000000" w:rsidP="00C52D53">
            <w:pPr>
              <w:rPr>
                <w:rFonts w:ascii="Arial" w:eastAsia="Arial" w:hAnsi="Arial" w:cs="Arial"/>
              </w:rPr>
            </w:pPr>
            <w:r>
              <w:rPr>
                <w:rFonts w:ascii="Arial" w:eastAsia="Arial" w:hAnsi="Arial" w:cs="Arial"/>
              </w:rPr>
              <w:t>Communications/Public Relations</w:t>
            </w:r>
          </w:p>
        </w:tc>
        <w:tc>
          <w:tcPr>
            <w:tcW w:w="3497" w:type="dxa"/>
            <w:shd w:val="clear" w:color="auto" w:fill="E7E6E6"/>
            <w:vAlign w:val="center"/>
          </w:tcPr>
          <w:p w14:paraId="3C515042" w14:textId="77777777" w:rsidR="00627D5C" w:rsidRDefault="00000000" w:rsidP="00C52D53">
            <w:pPr>
              <w:rPr>
                <w:rFonts w:ascii="Arial" w:eastAsia="Arial" w:hAnsi="Arial" w:cs="Arial"/>
              </w:rPr>
            </w:pPr>
            <w:r>
              <w:rPr>
                <w:rFonts w:ascii="Arial" w:eastAsia="Arial" w:hAnsi="Arial" w:cs="Arial"/>
              </w:rPr>
              <w:t xml:space="preserve">Community Education </w:t>
            </w:r>
          </w:p>
        </w:tc>
        <w:tc>
          <w:tcPr>
            <w:tcW w:w="3414" w:type="dxa"/>
            <w:shd w:val="clear" w:color="auto" w:fill="E7E6E6"/>
            <w:vAlign w:val="center"/>
          </w:tcPr>
          <w:p w14:paraId="1680B9C4" w14:textId="77777777" w:rsidR="00627D5C" w:rsidRDefault="00000000" w:rsidP="00C52D53">
            <w:pPr>
              <w:rPr>
                <w:rFonts w:ascii="Arial" w:eastAsia="Arial" w:hAnsi="Arial" w:cs="Arial"/>
              </w:rPr>
            </w:pPr>
            <w:r>
              <w:rPr>
                <w:rFonts w:ascii="Arial" w:eastAsia="Arial" w:hAnsi="Arial" w:cs="Arial"/>
              </w:rPr>
              <w:t>Curriculum and Instruction</w:t>
            </w:r>
          </w:p>
        </w:tc>
      </w:tr>
      <w:tr w:rsidR="00627D5C" w14:paraId="4FBD4473" w14:textId="77777777" w:rsidTr="00751C02">
        <w:trPr>
          <w:trHeight w:val="253"/>
          <w:jc w:val="center"/>
        </w:trPr>
        <w:tc>
          <w:tcPr>
            <w:tcW w:w="4240" w:type="dxa"/>
            <w:shd w:val="clear" w:color="auto" w:fill="auto"/>
            <w:vAlign w:val="center"/>
          </w:tcPr>
          <w:p w14:paraId="747C5BF7" w14:textId="77777777" w:rsidR="00627D5C" w:rsidRDefault="00000000" w:rsidP="00C52D53">
            <w:pPr>
              <w:rPr>
                <w:rFonts w:ascii="Arial" w:eastAsia="Arial" w:hAnsi="Arial" w:cs="Arial"/>
              </w:rPr>
            </w:pPr>
            <w:r>
              <w:rPr>
                <w:rFonts w:ascii="Arial" w:eastAsia="Arial" w:hAnsi="Arial" w:cs="Arial"/>
              </w:rPr>
              <w:t>Facilities/Custodial</w:t>
            </w:r>
          </w:p>
        </w:tc>
        <w:tc>
          <w:tcPr>
            <w:tcW w:w="3497" w:type="dxa"/>
            <w:shd w:val="clear" w:color="auto" w:fill="auto"/>
            <w:vAlign w:val="center"/>
          </w:tcPr>
          <w:p w14:paraId="61E0FDA7" w14:textId="77777777" w:rsidR="00627D5C" w:rsidRDefault="00000000" w:rsidP="00C52D53">
            <w:pPr>
              <w:rPr>
                <w:rFonts w:ascii="Arial" w:eastAsia="Arial" w:hAnsi="Arial" w:cs="Arial"/>
              </w:rPr>
            </w:pPr>
            <w:r>
              <w:rPr>
                <w:rFonts w:ascii="Arial" w:eastAsia="Arial" w:hAnsi="Arial" w:cs="Arial"/>
              </w:rPr>
              <w:t>Financial/Business Services</w:t>
            </w:r>
          </w:p>
        </w:tc>
        <w:tc>
          <w:tcPr>
            <w:tcW w:w="3414" w:type="dxa"/>
            <w:shd w:val="clear" w:color="auto" w:fill="auto"/>
            <w:vAlign w:val="center"/>
          </w:tcPr>
          <w:p w14:paraId="0F6FD14E" w14:textId="77777777" w:rsidR="00627D5C" w:rsidRDefault="00000000" w:rsidP="00C52D53">
            <w:pPr>
              <w:rPr>
                <w:rFonts w:ascii="Arial" w:eastAsia="Arial" w:hAnsi="Arial" w:cs="Arial"/>
              </w:rPr>
            </w:pPr>
            <w:r>
              <w:rPr>
                <w:rFonts w:ascii="Arial" w:eastAsia="Arial" w:hAnsi="Arial" w:cs="Arial"/>
              </w:rPr>
              <w:t>Food Service/Child Nutrition</w:t>
            </w:r>
          </w:p>
        </w:tc>
      </w:tr>
      <w:tr w:rsidR="00627D5C" w14:paraId="21BC28B4" w14:textId="77777777" w:rsidTr="00751C02">
        <w:trPr>
          <w:jc w:val="center"/>
        </w:trPr>
        <w:tc>
          <w:tcPr>
            <w:tcW w:w="4240" w:type="dxa"/>
            <w:shd w:val="clear" w:color="auto" w:fill="E7E6E6"/>
            <w:vAlign w:val="center"/>
          </w:tcPr>
          <w:p w14:paraId="2AF7C293" w14:textId="77777777" w:rsidR="00627D5C" w:rsidRDefault="00000000" w:rsidP="00C52D53">
            <w:pPr>
              <w:rPr>
                <w:rFonts w:ascii="Arial" w:eastAsia="Arial" w:hAnsi="Arial" w:cs="Arial"/>
              </w:rPr>
            </w:pPr>
            <w:r>
              <w:rPr>
                <w:rFonts w:ascii="Arial" w:eastAsia="Arial" w:hAnsi="Arial" w:cs="Arial"/>
              </w:rPr>
              <w:t>Grant Management</w:t>
            </w:r>
          </w:p>
        </w:tc>
        <w:tc>
          <w:tcPr>
            <w:tcW w:w="3497" w:type="dxa"/>
            <w:shd w:val="clear" w:color="auto" w:fill="E7E6E6"/>
            <w:vAlign w:val="center"/>
          </w:tcPr>
          <w:p w14:paraId="7DF05039" w14:textId="77777777" w:rsidR="00627D5C" w:rsidRDefault="00000000" w:rsidP="00C52D53">
            <w:pPr>
              <w:rPr>
                <w:rFonts w:ascii="Arial" w:eastAsia="Arial" w:hAnsi="Arial" w:cs="Arial"/>
              </w:rPr>
            </w:pPr>
            <w:r>
              <w:rPr>
                <w:rFonts w:ascii="Arial" w:eastAsia="Arial" w:hAnsi="Arial" w:cs="Arial"/>
              </w:rPr>
              <w:t>Homeless/Foster Care/Group Homes</w:t>
            </w:r>
          </w:p>
        </w:tc>
        <w:tc>
          <w:tcPr>
            <w:tcW w:w="3414" w:type="dxa"/>
            <w:shd w:val="clear" w:color="auto" w:fill="E7E6E6"/>
            <w:vAlign w:val="center"/>
          </w:tcPr>
          <w:p w14:paraId="07429E36" w14:textId="77777777" w:rsidR="00627D5C" w:rsidRDefault="00000000" w:rsidP="00C52D53">
            <w:pPr>
              <w:rPr>
                <w:rFonts w:ascii="Arial" w:eastAsia="Arial" w:hAnsi="Arial" w:cs="Arial"/>
              </w:rPr>
            </w:pPr>
            <w:r>
              <w:rPr>
                <w:rFonts w:ascii="Arial" w:eastAsia="Arial" w:hAnsi="Arial" w:cs="Arial"/>
              </w:rPr>
              <w:t>Human Resources</w:t>
            </w:r>
          </w:p>
        </w:tc>
      </w:tr>
      <w:tr w:rsidR="00627D5C" w14:paraId="6B5AD1F6" w14:textId="77777777" w:rsidTr="00751C02">
        <w:trPr>
          <w:jc w:val="center"/>
        </w:trPr>
        <w:tc>
          <w:tcPr>
            <w:tcW w:w="4240" w:type="dxa"/>
            <w:shd w:val="clear" w:color="auto" w:fill="auto"/>
            <w:vAlign w:val="center"/>
          </w:tcPr>
          <w:p w14:paraId="4A7245E0" w14:textId="77777777" w:rsidR="00627D5C" w:rsidRDefault="00000000" w:rsidP="00C52D53">
            <w:pPr>
              <w:rPr>
                <w:rFonts w:ascii="Arial" w:eastAsia="Arial" w:hAnsi="Arial" w:cs="Arial"/>
              </w:rPr>
            </w:pPr>
            <w:r>
              <w:rPr>
                <w:rFonts w:ascii="Arial" w:eastAsia="Arial" w:hAnsi="Arial" w:cs="Arial"/>
              </w:rPr>
              <w:t>Information Technology</w:t>
            </w:r>
          </w:p>
        </w:tc>
        <w:tc>
          <w:tcPr>
            <w:tcW w:w="3497" w:type="dxa"/>
            <w:shd w:val="clear" w:color="auto" w:fill="auto"/>
            <w:vAlign w:val="center"/>
          </w:tcPr>
          <w:p w14:paraId="1CEF7CF7" w14:textId="77777777" w:rsidR="00627D5C" w:rsidRDefault="00000000" w:rsidP="00C52D53">
            <w:pPr>
              <w:rPr>
                <w:rFonts w:ascii="Arial" w:eastAsia="Arial" w:hAnsi="Arial" w:cs="Arial"/>
              </w:rPr>
            </w:pPr>
            <w:r>
              <w:rPr>
                <w:rFonts w:ascii="Arial" w:eastAsia="Arial" w:hAnsi="Arial" w:cs="Arial"/>
              </w:rPr>
              <w:t>Legal/Risk Management</w:t>
            </w:r>
          </w:p>
        </w:tc>
        <w:tc>
          <w:tcPr>
            <w:tcW w:w="3414" w:type="dxa"/>
            <w:shd w:val="clear" w:color="auto" w:fill="auto"/>
            <w:vAlign w:val="center"/>
          </w:tcPr>
          <w:p w14:paraId="2A99DA5C" w14:textId="77777777" w:rsidR="00627D5C" w:rsidRDefault="00000000" w:rsidP="00C52D53">
            <w:pPr>
              <w:rPr>
                <w:rFonts w:ascii="Arial" w:eastAsia="Arial" w:hAnsi="Arial" w:cs="Arial"/>
              </w:rPr>
            </w:pPr>
            <w:r>
              <w:rPr>
                <w:rFonts w:ascii="Arial" w:eastAsia="Arial" w:hAnsi="Arial" w:cs="Arial"/>
              </w:rPr>
              <w:t>School-Based Law Enforcement</w:t>
            </w:r>
          </w:p>
        </w:tc>
      </w:tr>
      <w:tr w:rsidR="00627D5C" w14:paraId="1C122EF2" w14:textId="77777777" w:rsidTr="00751C02">
        <w:trPr>
          <w:jc w:val="center"/>
        </w:trPr>
        <w:tc>
          <w:tcPr>
            <w:tcW w:w="4240" w:type="dxa"/>
            <w:shd w:val="clear" w:color="auto" w:fill="E7E6E6"/>
            <w:vAlign w:val="center"/>
          </w:tcPr>
          <w:p w14:paraId="1635C2B4" w14:textId="77777777" w:rsidR="00627D5C" w:rsidRDefault="00000000" w:rsidP="00C52D53">
            <w:pPr>
              <w:rPr>
                <w:rFonts w:ascii="Arial" w:eastAsia="Arial" w:hAnsi="Arial" w:cs="Arial"/>
              </w:rPr>
            </w:pPr>
            <w:r>
              <w:rPr>
                <w:rFonts w:ascii="Arial" w:eastAsia="Arial" w:hAnsi="Arial" w:cs="Arial"/>
              </w:rPr>
              <w:t>School Nursing Services</w:t>
            </w:r>
          </w:p>
        </w:tc>
        <w:tc>
          <w:tcPr>
            <w:tcW w:w="3497" w:type="dxa"/>
            <w:shd w:val="clear" w:color="auto" w:fill="E7E6E6"/>
            <w:vAlign w:val="center"/>
          </w:tcPr>
          <w:p w14:paraId="277B4271" w14:textId="77777777" w:rsidR="00627D5C" w:rsidRDefault="00000000" w:rsidP="00C52D53">
            <w:pPr>
              <w:rPr>
                <w:rFonts w:ascii="Arial" w:eastAsia="Arial" w:hAnsi="Arial" w:cs="Arial"/>
              </w:rPr>
            </w:pPr>
            <w:r>
              <w:rPr>
                <w:rFonts w:ascii="Arial" w:eastAsia="Arial" w:hAnsi="Arial" w:cs="Arial"/>
              </w:rPr>
              <w:t>Special Education</w:t>
            </w:r>
          </w:p>
        </w:tc>
        <w:tc>
          <w:tcPr>
            <w:tcW w:w="3414" w:type="dxa"/>
            <w:shd w:val="clear" w:color="auto" w:fill="E7E6E6"/>
            <w:vAlign w:val="center"/>
          </w:tcPr>
          <w:p w14:paraId="3EB0B4BB" w14:textId="77777777" w:rsidR="00627D5C" w:rsidRDefault="00000000" w:rsidP="00C52D53">
            <w:pPr>
              <w:rPr>
                <w:rFonts w:ascii="Arial" w:eastAsia="Arial" w:hAnsi="Arial" w:cs="Arial"/>
              </w:rPr>
            </w:pPr>
            <w:r>
              <w:rPr>
                <w:rFonts w:ascii="Arial" w:eastAsia="Arial" w:hAnsi="Arial" w:cs="Arial"/>
              </w:rPr>
              <w:t>Student Services/Behavioral Health</w:t>
            </w:r>
          </w:p>
        </w:tc>
      </w:tr>
      <w:tr w:rsidR="00627D5C" w14:paraId="1D987845" w14:textId="77777777" w:rsidTr="00751C02">
        <w:trPr>
          <w:trHeight w:val="136"/>
          <w:jc w:val="center"/>
        </w:trPr>
        <w:tc>
          <w:tcPr>
            <w:tcW w:w="4240" w:type="dxa"/>
            <w:shd w:val="clear" w:color="auto" w:fill="auto"/>
            <w:vAlign w:val="center"/>
          </w:tcPr>
          <w:p w14:paraId="009FB88F" w14:textId="77777777" w:rsidR="00627D5C" w:rsidRDefault="00000000" w:rsidP="00C52D53">
            <w:pPr>
              <w:rPr>
                <w:rFonts w:ascii="Arial" w:eastAsia="Arial" w:hAnsi="Arial" w:cs="Arial"/>
              </w:rPr>
            </w:pPr>
            <w:r>
              <w:rPr>
                <w:rFonts w:ascii="Arial" w:eastAsia="Arial" w:hAnsi="Arial" w:cs="Arial"/>
              </w:rPr>
              <w:t>Transportation</w:t>
            </w:r>
          </w:p>
        </w:tc>
        <w:tc>
          <w:tcPr>
            <w:tcW w:w="3497" w:type="dxa"/>
            <w:shd w:val="clear" w:color="auto" w:fill="auto"/>
            <w:vAlign w:val="center"/>
          </w:tcPr>
          <w:p w14:paraId="0A77F3BC" w14:textId="77777777" w:rsidR="00627D5C" w:rsidRDefault="00000000" w:rsidP="00C52D53">
            <w:pPr>
              <w:rPr>
                <w:rFonts w:ascii="Arial" w:eastAsia="Arial" w:hAnsi="Arial" w:cs="Arial"/>
              </w:rPr>
            </w:pPr>
            <w:r>
              <w:rPr>
                <w:rFonts w:ascii="Arial" w:eastAsia="Arial" w:hAnsi="Arial" w:cs="Arial"/>
              </w:rPr>
              <w:t>Warehouse</w:t>
            </w:r>
          </w:p>
        </w:tc>
        <w:tc>
          <w:tcPr>
            <w:tcW w:w="3414" w:type="dxa"/>
            <w:shd w:val="clear" w:color="auto" w:fill="auto"/>
            <w:vAlign w:val="center"/>
          </w:tcPr>
          <w:p w14:paraId="36CE261A" w14:textId="77777777" w:rsidR="00627D5C" w:rsidRDefault="00627D5C" w:rsidP="00C52D53">
            <w:pPr>
              <w:rPr>
                <w:rFonts w:ascii="Arial" w:eastAsia="Arial" w:hAnsi="Arial" w:cs="Arial"/>
                <w:color w:val="00B050"/>
              </w:rPr>
            </w:pPr>
          </w:p>
        </w:tc>
      </w:tr>
      <w:tr w:rsidR="00627D5C" w14:paraId="4EC51343" w14:textId="77777777" w:rsidTr="00751C02">
        <w:trPr>
          <w:jc w:val="center"/>
        </w:trPr>
        <w:tc>
          <w:tcPr>
            <w:tcW w:w="4240" w:type="dxa"/>
            <w:shd w:val="clear" w:color="auto" w:fill="E7E6E6"/>
            <w:vAlign w:val="center"/>
          </w:tcPr>
          <w:p w14:paraId="7D4AAF80" w14:textId="77777777" w:rsidR="00627D5C" w:rsidRDefault="00000000" w:rsidP="00C52D53">
            <w:pPr>
              <w:rPr>
                <w:rFonts w:ascii="Arial" w:eastAsia="Arial" w:hAnsi="Arial" w:cs="Arial"/>
              </w:rPr>
            </w:pPr>
            <w:r>
              <w:rPr>
                <w:rFonts w:ascii="Arial" w:eastAsia="Arial" w:hAnsi="Arial" w:cs="Arial"/>
              </w:rPr>
              <w:t>Elementary/Primary School Office</w:t>
            </w:r>
          </w:p>
        </w:tc>
        <w:tc>
          <w:tcPr>
            <w:tcW w:w="3497" w:type="dxa"/>
            <w:shd w:val="clear" w:color="auto" w:fill="E7E6E6"/>
            <w:vAlign w:val="center"/>
          </w:tcPr>
          <w:p w14:paraId="353BC9CC" w14:textId="77777777" w:rsidR="00627D5C" w:rsidRDefault="00000000" w:rsidP="00C52D53">
            <w:pPr>
              <w:rPr>
                <w:rFonts w:ascii="Arial" w:eastAsia="Arial" w:hAnsi="Arial" w:cs="Arial"/>
              </w:rPr>
            </w:pPr>
            <w:r>
              <w:rPr>
                <w:rFonts w:ascii="Arial" w:eastAsia="Arial" w:hAnsi="Arial" w:cs="Arial"/>
              </w:rPr>
              <w:t>Middle School Office</w:t>
            </w:r>
          </w:p>
        </w:tc>
        <w:tc>
          <w:tcPr>
            <w:tcW w:w="3414" w:type="dxa"/>
            <w:shd w:val="clear" w:color="auto" w:fill="E7E6E6"/>
            <w:vAlign w:val="center"/>
          </w:tcPr>
          <w:p w14:paraId="51B95A2B" w14:textId="77777777" w:rsidR="00627D5C" w:rsidRDefault="00000000" w:rsidP="00C52D53">
            <w:pPr>
              <w:rPr>
                <w:rFonts w:ascii="Arial" w:eastAsia="Arial" w:hAnsi="Arial" w:cs="Arial"/>
              </w:rPr>
            </w:pPr>
            <w:r>
              <w:rPr>
                <w:rFonts w:ascii="Arial" w:eastAsia="Arial" w:hAnsi="Arial" w:cs="Arial"/>
              </w:rPr>
              <w:t>High School Office</w:t>
            </w:r>
          </w:p>
        </w:tc>
      </w:tr>
    </w:tbl>
    <w:p w14:paraId="7980E3E7" w14:textId="77777777" w:rsidR="00627D5C" w:rsidRDefault="00627D5C" w:rsidP="00C52D53">
      <w:pPr>
        <w:rPr>
          <w:rFonts w:ascii="Arial" w:eastAsia="Arial" w:hAnsi="Arial" w:cs="Arial"/>
        </w:rPr>
      </w:pPr>
    </w:p>
    <w:p w14:paraId="60B40AB4" w14:textId="64D84DD6" w:rsidR="00627D5C" w:rsidRDefault="00000000" w:rsidP="00C52D53">
      <w:pPr>
        <w:rPr>
          <w:rFonts w:ascii="Arial" w:eastAsia="Arial" w:hAnsi="Arial" w:cs="Arial"/>
        </w:rPr>
      </w:pPr>
      <w:r>
        <w:rPr>
          <w:rFonts w:ascii="Arial" w:eastAsia="Arial" w:hAnsi="Arial" w:cs="Arial"/>
        </w:rPr>
        <w:t xml:space="preserve">During an event requiring activation of the COOP, essential emergency employees and other special categories of employees will be activated by the [Principal/Superintendent] or designee to perform assigned response duties. One of these categories is continuity personnel, which can include Continuity Incident Command Team Members, workers responsible for essential function continuity operations, curriculum coordinators, and support staff. </w:t>
      </w:r>
    </w:p>
    <w:p w14:paraId="760B89E8" w14:textId="77777777" w:rsidR="00627D5C" w:rsidRDefault="00627D5C" w:rsidP="00C52D53">
      <w:pPr>
        <w:rPr>
          <w:rFonts w:ascii="Arial" w:eastAsia="Arial" w:hAnsi="Arial" w:cs="Arial"/>
        </w:rPr>
      </w:pPr>
    </w:p>
    <w:p w14:paraId="33B6866A" w14:textId="67D4326C" w:rsidR="00627D5C" w:rsidRDefault="00000000" w:rsidP="00C52D53">
      <w:pPr>
        <w:rPr>
          <w:rFonts w:ascii="Arial" w:eastAsia="Arial" w:hAnsi="Arial" w:cs="Arial"/>
        </w:rPr>
      </w:pPr>
      <w:r>
        <w:rPr>
          <w:rFonts w:ascii="Arial" w:eastAsia="Arial" w:hAnsi="Arial" w:cs="Arial"/>
          <w:color w:val="000000"/>
        </w:rPr>
        <w:t xml:space="preserve">Another category of staff that plays a key role in continuity of essential functions is traveling or contracted staff (e.g., psychologists, speech therapy, occupational therapy, physical therapy, staff that provide </w:t>
      </w:r>
      <w:r w:rsidR="00751C02" w:rsidRPr="00751C02">
        <w:rPr>
          <w:rFonts w:ascii="Arial" w:eastAsia="Arial" w:hAnsi="Arial" w:cs="Arial"/>
          <w:color w:val="000000"/>
        </w:rPr>
        <w:t>Individualized Education Program</w:t>
      </w:r>
      <w:r w:rsidR="00751C02">
        <w:rPr>
          <w:rFonts w:ascii="Arial" w:eastAsia="Arial" w:hAnsi="Arial" w:cs="Arial"/>
          <w:color w:val="000000"/>
        </w:rPr>
        <w:t xml:space="preserve"> (</w:t>
      </w:r>
      <w:r>
        <w:rPr>
          <w:rFonts w:ascii="Arial" w:eastAsia="Arial" w:hAnsi="Arial" w:cs="Arial"/>
          <w:color w:val="000000"/>
        </w:rPr>
        <w:t>IEP</w:t>
      </w:r>
      <w:r w:rsidR="00751C02">
        <w:rPr>
          <w:rFonts w:ascii="Arial" w:eastAsia="Arial" w:hAnsi="Arial" w:cs="Arial"/>
          <w:color w:val="000000"/>
        </w:rPr>
        <w:t>)</w:t>
      </w:r>
      <w:r>
        <w:rPr>
          <w:rFonts w:ascii="Arial" w:eastAsia="Arial" w:hAnsi="Arial" w:cs="Arial"/>
          <w:color w:val="000000"/>
        </w:rPr>
        <w:t xml:space="preserve"> services). Continuity personnel are identified and assigned from this category of staff to support relevant essential functions during a disruption.</w:t>
      </w:r>
      <w:r>
        <w:rPr>
          <w:rFonts w:ascii="Arial" w:eastAsia="Arial" w:hAnsi="Arial" w:cs="Arial"/>
          <w:color w:val="00B050"/>
        </w:rPr>
        <w:t xml:space="preserve">  </w:t>
      </w:r>
    </w:p>
    <w:p w14:paraId="7C4F512B" w14:textId="77777777" w:rsidR="00627D5C" w:rsidRDefault="00627D5C" w:rsidP="00C52D53">
      <w:pPr>
        <w:jc w:val="both"/>
        <w:rPr>
          <w:rFonts w:ascii="Arial" w:eastAsia="Arial" w:hAnsi="Arial" w:cs="Arial"/>
        </w:rPr>
      </w:pPr>
    </w:p>
    <w:p w14:paraId="09E9D576" w14:textId="1ED9AC11" w:rsidR="00627D5C" w:rsidRDefault="00000000" w:rsidP="00C52D53">
      <w:pPr>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support </w:t>
      </w:r>
      <w:r w:rsidR="001F4641">
        <w:rPr>
          <w:rFonts w:ascii="Arial" w:eastAsia="Arial" w:hAnsi="Arial" w:cs="Arial"/>
        </w:rPr>
        <w:t>COOP</w:t>
      </w:r>
      <w:r>
        <w:rPr>
          <w:rFonts w:ascii="Arial" w:eastAsia="Arial" w:hAnsi="Arial" w:cs="Arial"/>
        </w:rPr>
        <w:t xml:space="preserve">, individuals assigned to support these operations must be knowledgeable about their roles and responsibilities and have </w:t>
      </w:r>
      <w:r w:rsidR="00751C02">
        <w:rPr>
          <w:rFonts w:ascii="Arial" w:eastAsia="Arial" w:hAnsi="Arial" w:cs="Arial"/>
        </w:rPr>
        <w:t>proper</w:t>
      </w:r>
      <w:r>
        <w:rPr>
          <w:rFonts w:ascii="Arial" w:eastAsia="Arial" w:hAnsi="Arial" w:cs="Arial"/>
        </w:rPr>
        <w:t xml:space="preserve"> access, equipment, and skills. </w:t>
      </w:r>
      <w:r>
        <w:rPr>
          <w:rFonts w:ascii="Arial" w:eastAsia="Arial" w:hAnsi="Arial" w:cs="Arial"/>
          <w:color w:val="000000"/>
        </w:rPr>
        <w:t xml:space="preserve">The EFTS identifies key continuity staffing needs (see </w:t>
      </w:r>
      <w:hyperlink w:anchor="_APPENDIX_B:_Business" w:history="1">
        <w:r w:rsidR="00627D5C" w:rsidRPr="00751C02">
          <w:rPr>
            <w:rStyle w:val="Hyperlink"/>
            <w:rFonts w:ascii="Arial" w:eastAsia="Arial" w:hAnsi="Arial" w:cs="Arial"/>
          </w:rPr>
          <w:t>Appendix B</w:t>
        </w:r>
      </w:hyperlink>
      <w:r>
        <w:rPr>
          <w:rFonts w:ascii="Arial" w:eastAsia="Arial" w:hAnsi="Arial" w:cs="Arial"/>
          <w:color w:val="000000"/>
        </w:rPr>
        <w:t xml:space="preserve">). </w:t>
      </w:r>
      <w:r>
        <w:rPr>
          <w:rFonts w:ascii="Arial" w:eastAsia="Arial" w:hAnsi="Arial" w:cs="Arial"/>
        </w:rPr>
        <w:t xml:space="preserve">Contact information for each staff member filling these roles is critical and should be kept updated under separate cover for privacy purposes. The contact list is </w:t>
      </w:r>
      <w:r w:rsidR="00751C02">
        <w:rPr>
          <w:rFonts w:ascii="Arial" w:eastAsia="Arial" w:hAnsi="Arial" w:cs="Arial"/>
        </w:rPr>
        <w:t>maintained at</w:t>
      </w:r>
      <w:r>
        <w:rPr>
          <w:rFonts w:ascii="Arial" w:eastAsia="Arial" w:hAnsi="Arial" w:cs="Arial"/>
        </w:rPr>
        <w:t xml:space="preserve"> [enter electronic and/or hard copy location(s)].</w:t>
      </w:r>
    </w:p>
    <w:p w14:paraId="6AAEC6A3" w14:textId="77777777" w:rsidR="00627D5C" w:rsidRDefault="00627D5C" w:rsidP="00C52D53">
      <w:pPr>
        <w:rPr>
          <w:rFonts w:ascii="Arial" w:eastAsia="Arial" w:hAnsi="Arial" w:cs="Arial"/>
        </w:rPr>
      </w:pPr>
    </w:p>
    <w:p w14:paraId="4E0752F3" w14:textId="77777777" w:rsidR="00627D5C" w:rsidRDefault="00000000" w:rsidP="00C52D53">
      <w:pPr>
        <w:rPr>
          <w:rFonts w:ascii="Arial" w:eastAsia="Arial" w:hAnsi="Arial" w:cs="Arial"/>
        </w:rPr>
      </w:pPr>
      <w:r>
        <w:rPr>
          <w:rFonts w:ascii="Arial" w:eastAsia="Arial" w:hAnsi="Arial" w:cs="Arial"/>
        </w:rPr>
        <w:t xml:space="preserve">The [school/district] continuity program, annexes, and procedures incorporate existing [school/district] specific guidance and direction for human resource management. Human Resources is responsible for providing guidance on pay, leave/time off, work scheduling, benefits, telework, hiring and termination, authorities, and flexibilities. The Human Resources Director has the responsibility for district human resource related issues.  </w:t>
      </w:r>
    </w:p>
    <w:p w14:paraId="08329EF8" w14:textId="77777777" w:rsidR="00031385" w:rsidRDefault="00031385" w:rsidP="00C52D53">
      <w:pPr>
        <w:rPr>
          <w:rFonts w:ascii="Arial" w:eastAsia="Arial" w:hAnsi="Arial" w:cs="Arial"/>
        </w:rPr>
        <w:sectPr w:rsidR="00031385" w:rsidSect="00052713">
          <w:pgSz w:w="12240" w:h="15840"/>
          <w:pgMar w:top="1123" w:right="720" w:bottom="720" w:left="994" w:header="720" w:footer="130" w:gutter="0"/>
          <w:cols w:space="720"/>
          <w:titlePg/>
        </w:sectPr>
      </w:pPr>
    </w:p>
    <w:p w14:paraId="26D9953E" w14:textId="6D0F6D8D" w:rsidR="00627D5C" w:rsidRPr="00031385" w:rsidRDefault="00000000" w:rsidP="00031385">
      <w:pPr>
        <w:pStyle w:val="Heading1"/>
        <w:keepNext w:val="0"/>
        <w:spacing w:before="0" w:after="0"/>
        <w:jc w:val="center"/>
        <w:rPr>
          <w:rFonts w:ascii="Arial" w:eastAsia="Arial" w:hAnsi="Arial" w:cs="Arial"/>
          <w:smallCaps/>
          <w:color w:val="910048"/>
        </w:rPr>
      </w:pPr>
      <w:bookmarkStart w:id="65" w:name="_Toc187768807"/>
      <w:r w:rsidRPr="00031385">
        <w:rPr>
          <w:rFonts w:ascii="Arial" w:eastAsia="Arial" w:hAnsi="Arial" w:cs="Arial"/>
          <w:smallCaps/>
          <w:color w:val="910048"/>
        </w:rPr>
        <w:lastRenderedPageBreak/>
        <w:t>ORDERS OF SUCCESSION</w:t>
      </w:r>
      <w:bookmarkEnd w:id="65"/>
    </w:p>
    <w:p w14:paraId="043F35C8" w14:textId="77777777" w:rsidR="00627D5C" w:rsidRDefault="00627D5C" w:rsidP="00C52D53">
      <w:pPr>
        <w:rPr>
          <w:rFonts w:ascii="Arial" w:eastAsia="Arial" w:hAnsi="Arial" w:cs="Arial"/>
        </w:rPr>
      </w:pPr>
    </w:p>
    <w:p w14:paraId="07FEED5C" w14:textId="77777777" w:rsidR="00627D5C" w:rsidRDefault="00000000" w:rsidP="00C52D53">
      <w:pPr>
        <w:rPr>
          <w:rFonts w:ascii="Arial" w:eastAsia="Arial" w:hAnsi="Arial" w:cs="Arial"/>
          <w:color w:val="000000"/>
        </w:rPr>
      </w:pPr>
      <w:r>
        <w:rPr>
          <w:rFonts w:ascii="Arial" w:eastAsia="Arial" w:hAnsi="Arial" w:cs="Arial"/>
          <w:color w:val="000000"/>
        </w:rPr>
        <w:t xml:space="preserve">Identifying successors is critical in the event leadership is debilitated or incapable of performing their legally authorized duties, roles, and responsibilities. The following predetermined </w:t>
      </w:r>
      <w:proofErr w:type="gramStart"/>
      <w:r>
        <w:rPr>
          <w:rFonts w:ascii="Arial" w:eastAsia="Arial" w:hAnsi="Arial" w:cs="Arial"/>
          <w:color w:val="000000"/>
        </w:rPr>
        <w:t>orders</w:t>
      </w:r>
      <w:proofErr w:type="gramEnd"/>
      <w:r>
        <w:rPr>
          <w:rFonts w:ascii="Arial" w:eastAsia="Arial" w:hAnsi="Arial" w:cs="Arial"/>
          <w:color w:val="000000"/>
        </w:rPr>
        <w:t xml:space="preserve"> of succession </w:t>
      </w:r>
      <w:proofErr w:type="gramStart"/>
      <w:r>
        <w:rPr>
          <w:rFonts w:ascii="Arial" w:eastAsia="Arial" w:hAnsi="Arial" w:cs="Arial"/>
          <w:color w:val="000000"/>
        </w:rPr>
        <w:t>is</w:t>
      </w:r>
      <w:proofErr w:type="gramEnd"/>
      <w:r>
        <w:rPr>
          <w:rFonts w:ascii="Arial" w:eastAsia="Arial" w:hAnsi="Arial" w:cs="Arial"/>
          <w:color w:val="000000"/>
        </w:rPr>
        <w:t xml:space="preserve"> designed to allow for an orderly transition of leadership within the [school/district]. </w:t>
      </w:r>
      <w:r>
        <w:rPr>
          <w:rFonts w:ascii="Arial" w:eastAsia="Arial" w:hAnsi="Arial" w:cs="Arial"/>
        </w:rPr>
        <w:t xml:space="preserve">Successors serve until formally appointed by the appropriate authority, replaced, or relieved. </w:t>
      </w:r>
    </w:p>
    <w:p w14:paraId="59E4A2A2" w14:textId="77777777" w:rsidR="00627D5C" w:rsidRDefault="00627D5C" w:rsidP="00C52D53">
      <w:pPr>
        <w:rPr>
          <w:rFonts w:ascii="Arial" w:eastAsia="Arial" w:hAnsi="Arial" w:cs="Arial"/>
        </w:rPr>
      </w:pPr>
    </w:p>
    <w:p w14:paraId="3340143E" w14:textId="6AFB62E7" w:rsidR="00627D5C" w:rsidRDefault="00000000" w:rsidP="00C52D53">
      <w:pPr>
        <w:jc w:val="center"/>
        <w:rPr>
          <w:rFonts w:ascii="Arial" w:eastAsia="Arial" w:hAnsi="Arial" w:cs="Arial"/>
          <w:b/>
        </w:rPr>
      </w:pPr>
      <w:r>
        <w:rPr>
          <w:rFonts w:ascii="Arial" w:eastAsia="Arial" w:hAnsi="Arial" w:cs="Arial"/>
          <w:b/>
        </w:rPr>
        <w:t xml:space="preserve">Table </w:t>
      </w:r>
      <w:r w:rsidR="006D5040">
        <w:rPr>
          <w:rFonts w:ascii="Arial" w:eastAsia="Arial" w:hAnsi="Arial" w:cs="Arial"/>
          <w:b/>
        </w:rPr>
        <w:t>5</w:t>
      </w:r>
      <w:r>
        <w:rPr>
          <w:rFonts w:ascii="Arial" w:eastAsia="Arial" w:hAnsi="Arial" w:cs="Arial"/>
          <w:b/>
        </w:rPr>
        <w:t xml:space="preserve"> – [Principal/Superintendent] Orders of Succession</w:t>
      </w:r>
    </w:p>
    <w:p w14:paraId="3C555DE0" w14:textId="77777777" w:rsidR="00627D5C" w:rsidRDefault="00627D5C" w:rsidP="00C52D53">
      <w:pPr>
        <w:rPr>
          <w:rFonts w:ascii="Arial" w:eastAsia="Arial" w:hAnsi="Arial" w:cs="Arial"/>
        </w:rPr>
      </w:pPr>
    </w:p>
    <w:tbl>
      <w:tblPr>
        <w:tblStyle w:val="a1"/>
        <w:tblW w:w="9090" w:type="dxa"/>
        <w:jc w:val="center"/>
        <w:tblBorders>
          <w:top w:val="single" w:sz="8" w:space="0" w:color="000000"/>
          <w:left w:val="single" w:sz="8" w:space="0" w:color="000000"/>
          <w:bottom w:val="single" w:sz="8" w:space="0" w:color="000000"/>
          <w:right w:val="single" w:sz="8" w:space="0" w:color="000000"/>
          <w:insideH w:val="single" w:sz="4" w:space="0" w:color="000066"/>
          <w:insideV w:val="single" w:sz="4" w:space="0" w:color="000066"/>
        </w:tblBorders>
        <w:tblLayout w:type="fixed"/>
        <w:tblCellMar>
          <w:top w:w="72" w:type="dxa"/>
          <w:left w:w="72" w:type="dxa"/>
          <w:bottom w:w="72" w:type="dxa"/>
          <w:right w:w="72" w:type="dxa"/>
        </w:tblCellMar>
        <w:tblLook w:val="0000" w:firstRow="0" w:lastRow="0" w:firstColumn="0" w:lastColumn="0" w:noHBand="0" w:noVBand="0"/>
      </w:tblPr>
      <w:tblGrid>
        <w:gridCol w:w="9090"/>
      </w:tblGrid>
      <w:tr w:rsidR="00627D5C" w14:paraId="22D13E34" w14:textId="77777777" w:rsidTr="00031385">
        <w:trPr>
          <w:cantSplit/>
          <w:tblHeader/>
          <w:jc w:val="center"/>
        </w:trPr>
        <w:tc>
          <w:tcPr>
            <w:tcW w:w="9090" w:type="dxa"/>
            <w:shd w:val="clear" w:color="auto" w:fill="002D72"/>
          </w:tcPr>
          <w:p w14:paraId="31FF1B90" w14:textId="77777777" w:rsidR="00627D5C" w:rsidRDefault="00000000" w:rsidP="00C52D53">
            <w:pPr>
              <w:keepNext/>
              <w:jc w:val="center"/>
              <w:rPr>
                <w:rFonts w:ascii="Arial" w:eastAsia="Arial" w:hAnsi="Arial" w:cs="Arial"/>
              </w:rPr>
            </w:pPr>
            <w:r>
              <w:rPr>
                <w:rFonts w:ascii="Arial" w:eastAsia="Arial" w:hAnsi="Arial" w:cs="Arial"/>
                <w:b/>
              </w:rPr>
              <w:t xml:space="preserve">[Principal/Superintendent] Order of Successors </w:t>
            </w:r>
          </w:p>
        </w:tc>
      </w:tr>
      <w:tr w:rsidR="00627D5C" w14:paraId="113625F8" w14:textId="77777777" w:rsidTr="00031385">
        <w:trPr>
          <w:cantSplit/>
          <w:jc w:val="center"/>
        </w:trPr>
        <w:tc>
          <w:tcPr>
            <w:tcW w:w="9090" w:type="dxa"/>
            <w:shd w:val="clear" w:color="auto" w:fill="auto"/>
          </w:tcPr>
          <w:p w14:paraId="504C1107" w14:textId="77777777" w:rsidR="00627D5C" w:rsidRDefault="00627D5C" w:rsidP="00C52D53">
            <w:pPr>
              <w:pBdr>
                <w:top w:val="nil"/>
                <w:left w:val="nil"/>
                <w:bottom w:val="nil"/>
                <w:right w:val="nil"/>
                <w:between w:val="nil"/>
              </w:pBdr>
              <w:rPr>
                <w:rFonts w:ascii="Arial" w:eastAsia="Arial" w:hAnsi="Arial" w:cs="Arial"/>
                <w:color w:val="000000"/>
                <w:highlight w:val="yellow"/>
              </w:rPr>
            </w:pPr>
          </w:p>
        </w:tc>
      </w:tr>
      <w:tr w:rsidR="00627D5C" w14:paraId="79EDB3B3" w14:textId="77777777" w:rsidTr="00031385">
        <w:trPr>
          <w:cantSplit/>
          <w:jc w:val="center"/>
        </w:trPr>
        <w:tc>
          <w:tcPr>
            <w:tcW w:w="9090" w:type="dxa"/>
            <w:shd w:val="clear" w:color="auto" w:fill="auto"/>
          </w:tcPr>
          <w:p w14:paraId="655B4833" w14:textId="77777777" w:rsidR="00627D5C" w:rsidRDefault="00627D5C" w:rsidP="00C52D53">
            <w:pPr>
              <w:pBdr>
                <w:top w:val="nil"/>
                <w:left w:val="nil"/>
                <w:bottom w:val="nil"/>
                <w:right w:val="nil"/>
                <w:between w:val="nil"/>
              </w:pBdr>
              <w:rPr>
                <w:rFonts w:ascii="Arial" w:eastAsia="Arial" w:hAnsi="Arial" w:cs="Arial"/>
                <w:color w:val="000000"/>
                <w:highlight w:val="yellow"/>
              </w:rPr>
            </w:pPr>
          </w:p>
        </w:tc>
      </w:tr>
      <w:tr w:rsidR="00627D5C" w14:paraId="28573338" w14:textId="77777777" w:rsidTr="00031385">
        <w:trPr>
          <w:cantSplit/>
          <w:jc w:val="center"/>
        </w:trPr>
        <w:tc>
          <w:tcPr>
            <w:tcW w:w="9090" w:type="dxa"/>
            <w:shd w:val="clear" w:color="auto" w:fill="auto"/>
          </w:tcPr>
          <w:p w14:paraId="2F13DECD" w14:textId="77777777" w:rsidR="00627D5C" w:rsidRDefault="00627D5C" w:rsidP="00C52D53">
            <w:pPr>
              <w:pBdr>
                <w:top w:val="nil"/>
                <w:left w:val="nil"/>
                <w:bottom w:val="nil"/>
                <w:right w:val="nil"/>
                <w:between w:val="nil"/>
              </w:pBdr>
              <w:rPr>
                <w:rFonts w:ascii="Arial" w:eastAsia="Arial" w:hAnsi="Arial" w:cs="Arial"/>
                <w:color w:val="000000"/>
                <w:highlight w:val="yellow"/>
              </w:rPr>
            </w:pPr>
          </w:p>
        </w:tc>
      </w:tr>
      <w:tr w:rsidR="00627D5C" w14:paraId="2FDEB31F" w14:textId="77777777" w:rsidTr="00031385">
        <w:trPr>
          <w:cantSplit/>
          <w:jc w:val="center"/>
        </w:trPr>
        <w:tc>
          <w:tcPr>
            <w:tcW w:w="9090" w:type="dxa"/>
            <w:shd w:val="clear" w:color="auto" w:fill="auto"/>
          </w:tcPr>
          <w:p w14:paraId="3454AF88" w14:textId="77777777" w:rsidR="00627D5C" w:rsidRDefault="00627D5C" w:rsidP="00C52D53">
            <w:pPr>
              <w:pBdr>
                <w:top w:val="nil"/>
                <w:left w:val="nil"/>
                <w:bottom w:val="nil"/>
                <w:right w:val="nil"/>
                <w:between w:val="nil"/>
              </w:pBdr>
              <w:rPr>
                <w:rFonts w:ascii="Arial" w:eastAsia="Arial" w:hAnsi="Arial" w:cs="Arial"/>
                <w:color w:val="000000"/>
              </w:rPr>
            </w:pPr>
          </w:p>
        </w:tc>
      </w:tr>
      <w:tr w:rsidR="00627D5C" w14:paraId="167842EC" w14:textId="77777777" w:rsidTr="00031385">
        <w:trPr>
          <w:cantSplit/>
          <w:jc w:val="center"/>
        </w:trPr>
        <w:tc>
          <w:tcPr>
            <w:tcW w:w="9090" w:type="dxa"/>
            <w:shd w:val="clear" w:color="auto" w:fill="auto"/>
          </w:tcPr>
          <w:p w14:paraId="0D8A8761" w14:textId="77777777" w:rsidR="00627D5C" w:rsidRDefault="00627D5C" w:rsidP="00C52D53">
            <w:pPr>
              <w:pBdr>
                <w:top w:val="nil"/>
                <w:left w:val="nil"/>
                <w:bottom w:val="nil"/>
                <w:right w:val="nil"/>
                <w:between w:val="nil"/>
              </w:pBdr>
              <w:rPr>
                <w:rFonts w:ascii="Arial" w:eastAsia="Arial" w:hAnsi="Arial" w:cs="Arial"/>
                <w:color w:val="000000"/>
              </w:rPr>
            </w:pPr>
          </w:p>
        </w:tc>
      </w:tr>
    </w:tbl>
    <w:p w14:paraId="1EAC116E" w14:textId="77777777" w:rsidR="00627D5C" w:rsidRDefault="00627D5C" w:rsidP="00C52D53">
      <w:pPr>
        <w:rPr>
          <w:rFonts w:ascii="Arial" w:eastAsia="Arial" w:hAnsi="Arial" w:cs="Arial"/>
          <w:b/>
        </w:rPr>
      </w:pPr>
    </w:p>
    <w:p w14:paraId="4A257D8E" w14:textId="3E1C3695" w:rsidR="00627D5C" w:rsidRDefault="00000000" w:rsidP="00C52D53">
      <w:pPr>
        <w:jc w:val="center"/>
        <w:rPr>
          <w:rFonts w:ascii="Arial" w:eastAsia="Arial" w:hAnsi="Arial" w:cs="Arial"/>
          <w:b/>
        </w:rPr>
      </w:pPr>
      <w:r>
        <w:rPr>
          <w:rFonts w:ascii="Arial" w:eastAsia="Arial" w:hAnsi="Arial" w:cs="Arial"/>
          <w:b/>
        </w:rPr>
        <w:t xml:space="preserve">Table </w:t>
      </w:r>
      <w:r w:rsidR="006D5040">
        <w:rPr>
          <w:rFonts w:ascii="Arial" w:eastAsia="Arial" w:hAnsi="Arial" w:cs="Arial"/>
          <w:b/>
        </w:rPr>
        <w:t>6</w:t>
      </w:r>
      <w:r>
        <w:rPr>
          <w:rFonts w:ascii="Arial" w:eastAsia="Arial" w:hAnsi="Arial" w:cs="Arial"/>
          <w:b/>
        </w:rPr>
        <w:t xml:space="preserve"> – Director Orders of Succession</w:t>
      </w:r>
    </w:p>
    <w:p w14:paraId="1B4E8D33" w14:textId="77777777" w:rsidR="00627D5C" w:rsidRDefault="00627D5C" w:rsidP="00C52D53">
      <w:pPr>
        <w:jc w:val="center"/>
        <w:rPr>
          <w:rFonts w:ascii="Arial" w:eastAsia="Arial" w:hAnsi="Arial" w:cs="Arial"/>
          <w:b/>
        </w:rPr>
      </w:pPr>
    </w:p>
    <w:tbl>
      <w:tblPr>
        <w:tblStyle w:val="a2"/>
        <w:tblW w:w="9090" w:type="dxa"/>
        <w:jc w:val="center"/>
        <w:tblBorders>
          <w:top w:val="single" w:sz="8" w:space="0" w:color="000000"/>
          <w:left w:val="single" w:sz="8" w:space="0" w:color="000000"/>
          <w:bottom w:val="single" w:sz="8" w:space="0" w:color="000000"/>
          <w:right w:val="single" w:sz="8" w:space="0" w:color="000000"/>
          <w:insideH w:val="single" w:sz="4" w:space="0" w:color="000066"/>
          <w:insideV w:val="single" w:sz="4" w:space="0" w:color="000066"/>
        </w:tblBorders>
        <w:tblLayout w:type="fixed"/>
        <w:tblCellMar>
          <w:top w:w="72" w:type="dxa"/>
          <w:left w:w="72" w:type="dxa"/>
          <w:bottom w:w="72" w:type="dxa"/>
          <w:right w:w="72" w:type="dxa"/>
        </w:tblCellMar>
        <w:tblLook w:val="0000" w:firstRow="0" w:lastRow="0" w:firstColumn="0" w:lastColumn="0" w:noHBand="0" w:noVBand="0"/>
      </w:tblPr>
      <w:tblGrid>
        <w:gridCol w:w="9090"/>
      </w:tblGrid>
      <w:tr w:rsidR="00627D5C" w14:paraId="1B32036A" w14:textId="77777777" w:rsidTr="00031385">
        <w:trPr>
          <w:cantSplit/>
          <w:tblHeader/>
          <w:jc w:val="center"/>
        </w:trPr>
        <w:tc>
          <w:tcPr>
            <w:tcW w:w="9090" w:type="dxa"/>
            <w:shd w:val="clear" w:color="auto" w:fill="002D72"/>
          </w:tcPr>
          <w:p w14:paraId="2F8BA47C" w14:textId="77777777" w:rsidR="00627D5C" w:rsidRDefault="00000000" w:rsidP="00C52D53">
            <w:pPr>
              <w:keepNext/>
              <w:jc w:val="center"/>
              <w:rPr>
                <w:rFonts w:ascii="Arial" w:eastAsia="Arial" w:hAnsi="Arial" w:cs="Arial"/>
                <w:b/>
              </w:rPr>
            </w:pPr>
            <w:r>
              <w:rPr>
                <w:rFonts w:ascii="Arial" w:eastAsia="Arial" w:hAnsi="Arial" w:cs="Arial"/>
                <w:b/>
              </w:rPr>
              <w:t xml:space="preserve">[Vice Principal/Director] Order of Successors </w:t>
            </w:r>
          </w:p>
        </w:tc>
      </w:tr>
      <w:tr w:rsidR="00627D5C" w14:paraId="36844D57" w14:textId="77777777" w:rsidTr="00031385">
        <w:trPr>
          <w:cantSplit/>
          <w:jc w:val="center"/>
        </w:trPr>
        <w:tc>
          <w:tcPr>
            <w:tcW w:w="9090" w:type="dxa"/>
            <w:shd w:val="clear" w:color="auto" w:fill="FFFFFF"/>
          </w:tcPr>
          <w:p w14:paraId="68B9AF3B" w14:textId="77777777" w:rsidR="00627D5C" w:rsidRDefault="00627D5C" w:rsidP="00C52D53">
            <w:pPr>
              <w:pBdr>
                <w:top w:val="nil"/>
                <w:left w:val="nil"/>
                <w:bottom w:val="nil"/>
                <w:right w:val="nil"/>
                <w:between w:val="nil"/>
              </w:pBdr>
              <w:rPr>
                <w:rFonts w:ascii="Arial" w:eastAsia="Arial" w:hAnsi="Arial" w:cs="Arial"/>
                <w:color w:val="000000"/>
                <w:highlight w:val="yellow"/>
              </w:rPr>
            </w:pPr>
          </w:p>
        </w:tc>
      </w:tr>
      <w:tr w:rsidR="00627D5C" w14:paraId="3797E29B" w14:textId="77777777" w:rsidTr="00031385">
        <w:trPr>
          <w:cantSplit/>
          <w:jc w:val="center"/>
        </w:trPr>
        <w:tc>
          <w:tcPr>
            <w:tcW w:w="9090" w:type="dxa"/>
            <w:shd w:val="clear" w:color="auto" w:fill="FFFFFF"/>
          </w:tcPr>
          <w:p w14:paraId="0C97D375" w14:textId="77777777" w:rsidR="00627D5C" w:rsidRDefault="00627D5C" w:rsidP="00C52D53">
            <w:pPr>
              <w:pBdr>
                <w:top w:val="nil"/>
                <w:left w:val="nil"/>
                <w:bottom w:val="nil"/>
                <w:right w:val="nil"/>
                <w:between w:val="nil"/>
              </w:pBdr>
              <w:rPr>
                <w:rFonts w:ascii="Arial" w:eastAsia="Arial" w:hAnsi="Arial" w:cs="Arial"/>
                <w:color w:val="000000"/>
                <w:highlight w:val="yellow"/>
              </w:rPr>
            </w:pPr>
          </w:p>
        </w:tc>
      </w:tr>
      <w:tr w:rsidR="00627D5C" w14:paraId="378E017F" w14:textId="77777777" w:rsidTr="00031385">
        <w:trPr>
          <w:cantSplit/>
          <w:jc w:val="center"/>
        </w:trPr>
        <w:tc>
          <w:tcPr>
            <w:tcW w:w="9090" w:type="dxa"/>
            <w:shd w:val="clear" w:color="auto" w:fill="FFFFFF"/>
          </w:tcPr>
          <w:p w14:paraId="58DD2980" w14:textId="77777777" w:rsidR="00627D5C" w:rsidRDefault="00627D5C" w:rsidP="00C52D53">
            <w:pPr>
              <w:pBdr>
                <w:top w:val="nil"/>
                <w:left w:val="nil"/>
                <w:bottom w:val="nil"/>
                <w:right w:val="nil"/>
                <w:between w:val="nil"/>
              </w:pBdr>
              <w:rPr>
                <w:rFonts w:ascii="Arial" w:eastAsia="Arial" w:hAnsi="Arial" w:cs="Arial"/>
                <w:color w:val="000000"/>
                <w:highlight w:val="yellow"/>
              </w:rPr>
            </w:pPr>
          </w:p>
        </w:tc>
      </w:tr>
    </w:tbl>
    <w:p w14:paraId="1BA84F08" w14:textId="77777777" w:rsidR="00031385" w:rsidRDefault="00031385" w:rsidP="00C52D53">
      <w:pPr>
        <w:rPr>
          <w:rFonts w:ascii="Arial" w:eastAsia="Arial" w:hAnsi="Arial" w:cs="Arial"/>
          <w:b/>
          <w:color w:val="000000"/>
        </w:rPr>
        <w:sectPr w:rsidR="00031385" w:rsidSect="00052713">
          <w:pgSz w:w="12240" w:h="15840"/>
          <w:pgMar w:top="1123" w:right="720" w:bottom="720" w:left="994" w:header="720" w:footer="130" w:gutter="0"/>
          <w:cols w:space="720"/>
          <w:titlePg/>
        </w:sectPr>
      </w:pPr>
    </w:p>
    <w:p w14:paraId="636365C5" w14:textId="3AAF53E8" w:rsidR="00627D5C" w:rsidRPr="00031385" w:rsidRDefault="00000000" w:rsidP="00031385">
      <w:pPr>
        <w:pStyle w:val="Heading1"/>
        <w:keepNext w:val="0"/>
        <w:spacing w:before="0" w:after="0"/>
        <w:jc w:val="center"/>
        <w:rPr>
          <w:rFonts w:ascii="Arial" w:eastAsia="Arial" w:hAnsi="Arial" w:cs="Arial"/>
          <w:smallCaps/>
          <w:color w:val="910048"/>
        </w:rPr>
      </w:pPr>
      <w:bookmarkStart w:id="66" w:name="_Toc187768808"/>
      <w:r w:rsidRPr="00031385">
        <w:rPr>
          <w:rFonts w:ascii="Arial" w:eastAsia="Arial" w:hAnsi="Arial" w:cs="Arial"/>
          <w:smallCaps/>
          <w:color w:val="910048"/>
        </w:rPr>
        <w:lastRenderedPageBreak/>
        <w:t>DELEGATION OF AUTHORIT</w:t>
      </w:r>
      <w:r w:rsidR="00B87D01">
        <w:rPr>
          <w:rFonts w:ascii="Arial" w:eastAsia="Arial" w:hAnsi="Arial" w:cs="Arial"/>
          <w:smallCaps/>
          <w:color w:val="910048"/>
        </w:rPr>
        <w:t>IES</w:t>
      </w:r>
      <w:bookmarkEnd w:id="66"/>
    </w:p>
    <w:p w14:paraId="77441CD7" w14:textId="77777777" w:rsidR="00627D5C" w:rsidRDefault="00627D5C" w:rsidP="00C52D53">
      <w:pPr>
        <w:rPr>
          <w:rFonts w:ascii="Arial" w:eastAsia="Arial" w:hAnsi="Arial" w:cs="Arial"/>
          <w:b/>
          <w:color w:val="000000"/>
        </w:rPr>
      </w:pPr>
    </w:p>
    <w:p w14:paraId="0B1361FD" w14:textId="13DAB71E" w:rsidR="00627D5C" w:rsidRDefault="00000000" w:rsidP="00C52D53">
      <w:pPr>
        <w:rPr>
          <w:rFonts w:ascii="Arial" w:eastAsia="Arial" w:hAnsi="Arial" w:cs="Arial"/>
          <w:color w:val="000000"/>
        </w:rPr>
      </w:pPr>
      <w:r>
        <w:rPr>
          <w:rFonts w:ascii="Arial" w:eastAsia="Arial" w:hAnsi="Arial" w:cs="Arial"/>
          <w:color w:val="000000"/>
        </w:rPr>
        <w:t xml:space="preserve">Delegation of authority </w:t>
      </w:r>
      <w:r w:rsidR="00031385">
        <w:rPr>
          <w:rFonts w:ascii="Arial" w:eastAsia="Arial" w:hAnsi="Arial" w:cs="Arial"/>
          <w:color w:val="000000"/>
        </w:rPr>
        <w:t>denotes</w:t>
      </w:r>
      <w:r>
        <w:rPr>
          <w:rFonts w:ascii="Arial" w:eastAsia="Arial" w:hAnsi="Arial" w:cs="Arial"/>
          <w:color w:val="000000"/>
        </w:rPr>
        <w:t xml:space="preserve"> a pre-determined transfer of authorities that are assigned to specific positions, ideally before an emergency. A delegation of authority would be implemented if the person normally authorized is unavailable or unable to perform their regular responsibilities. These delegated authorities will lapse when normal channels have been reestablished. This provides successors with the legal or organizational authority to act on behalf of another person for a specific purpose. </w:t>
      </w:r>
    </w:p>
    <w:p w14:paraId="01A2E062" w14:textId="77777777" w:rsidR="00627D5C" w:rsidRDefault="00627D5C" w:rsidP="00C52D53">
      <w:pPr>
        <w:rPr>
          <w:rFonts w:ascii="Arial" w:eastAsia="Arial" w:hAnsi="Arial" w:cs="Arial"/>
          <w:color w:val="000000"/>
        </w:rPr>
      </w:pPr>
    </w:p>
    <w:p w14:paraId="6086CF4A" w14:textId="77777777" w:rsidR="00627D5C" w:rsidRDefault="00000000" w:rsidP="00C52D53">
      <w:pPr>
        <w:rPr>
          <w:rFonts w:ascii="Arial" w:eastAsia="Arial" w:hAnsi="Arial" w:cs="Arial"/>
          <w:color w:val="000000"/>
        </w:rPr>
      </w:pPr>
      <w:r>
        <w:rPr>
          <w:rFonts w:ascii="Arial" w:eastAsia="Arial" w:hAnsi="Arial" w:cs="Arial"/>
          <w:color w:val="000000"/>
        </w:rPr>
        <w:t xml:space="preserve">The following list of authorities may apply as a framework when implementing a delegation of authority; however, may be superseded by board-designated positions who have the authority to perform any other act on behalf of the district except those acts that require authority specifically reserved for the School Board. </w:t>
      </w:r>
    </w:p>
    <w:p w14:paraId="446AF338"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Expenditure approval:</w:t>
      </w:r>
    </w:p>
    <w:p w14:paraId="56018841" w14:textId="77777777" w:rsidR="00627D5C" w:rsidRDefault="00000000" w:rsidP="00480E6B">
      <w:pPr>
        <w:numPr>
          <w:ilvl w:val="1"/>
          <w:numId w:val="27"/>
        </w:numPr>
        <w:pBdr>
          <w:top w:val="nil"/>
          <w:left w:val="nil"/>
          <w:bottom w:val="nil"/>
          <w:right w:val="nil"/>
          <w:between w:val="nil"/>
        </w:pBdr>
        <w:rPr>
          <w:color w:val="000000"/>
        </w:rPr>
      </w:pPr>
      <w:r>
        <w:rPr>
          <w:rFonts w:ascii="Arial" w:eastAsia="Arial" w:hAnsi="Arial" w:cs="Arial"/>
          <w:color w:val="000000"/>
        </w:rPr>
        <w:t>Spending approval as described above includes:</w:t>
      </w:r>
    </w:p>
    <w:p w14:paraId="13D50872" w14:textId="77777777" w:rsidR="00627D5C" w:rsidRDefault="00000000" w:rsidP="00C52D53">
      <w:pPr>
        <w:numPr>
          <w:ilvl w:val="2"/>
          <w:numId w:val="8"/>
        </w:numPr>
        <w:pBdr>
          <w:top w:val="nil"/>
          <w:left w:val="nil"/>
          <w:bottom w:val="nil"/>
          <w:right w:val="nil"/>
          <w:between w:val="nil"/>
        </w:pBdr>
        <w:rPr>
          <w:color w:val="000000"/>
        </w:rPr>
      </w:pPr>
      <w:r>
        <w:rPr>
          <w:rFonts w:ascii="Arial" w:eastAsia="Arial" w:hAnsi="Arial" w:cs="Arial"/>
          <w:color w:val="000000"/>
        </w:rPr>
        <w:t>Consulting Agreements</w:t>
      </w:r>
    </w:p>
    <w:p w14:paraId="6EB1C74A" w14:textId="77777777" w:rsidR="00627D5C" w:rsidRDefault="00000000" w:rsidP="00C52D53">
      <w:pPr>
        <w:numPr>
          <w:ilvl w:val="2"/>
          <w:numId w:val="8"/>
        </w:numPr>
        <w:pBdr>
          <w:top w:val="nil"/>
          <w:left w:val="nil"/>
          <w:bottom w:val="nil"/>
          <w:right w:val="nil"/>
          <w:between w:val="nil"/>
        </w:pBdr>
        <w:rPr>
          <w:color w:val="000000"/>
        </w:rPr>
      </w:pPr>
      <w:r>
        <w:rPr>
          <w:rFonts w:ascii="Arial" w:eastAsia="Arial" w:hAnsi="Arial" w:cs="Arial"/>
          <w:color w:val="000000"/>
        </w:rPr>
        <w:t>Vendor Contracts</w:t>
      </w:r>
    </w:p>
    <w:p w14:paraId="353765D5" w14:textId="77777777" w:rsidR="00627D5C" w:rsidRDefault="00000000" w:rsidP="00C52D53">
      <w:pPr>
        <w:numPr>
          <w:ilvl w:val="2"/>
          <w:numId w:val="8"/>
        </w:numPr>
        <w:pBdr>
          <w:top w:val="nil"/>
          <w:left w:val="nil"/>
          <w:bottom w:val="nil"/>
          <w:right w:val="nil"/>
          <w:between w:val="nil"/>
        </w:pBdr>
        <w:rPr>
          <w:color w:val="000000"/>
        </w:rPr>
      </w:pPr>
      <w:r>
        <w:rPr>
          <w:rFonts w:ascii="Arial" w:eastAsia="Arial" w:hAnsi="Arial" w:cs="Arial"/>
          <w:color w:val="000000"/>
        </w:rPr>
        <w:t>Leases</w:t>
      </w:r>
    </w:p>
    <w:p w14:paraId="294A7146" w14:textId="77777777" w:rsidR="00627D5C" w:rsidRDefault="00000000" w:rsidP="00C52D53">
      <w:pPr>
        <w:numPr>
          <w:ilvl w:val="2"/>
          <w:numId w:val="8"/>
        </w:numPr>
        <w:pBdr>
          <w:top w:val="nil"/>
          <w:left w:val="nil"/>
          <w:bottom w:val="nil"/>
          <w:right w:val="nil"/>
          <w:between w:val="nil"/>
        </w:pBdr>
        <w:rPr>
          <w:color w:val="000000"/>
        </w:rPr>
      </w:pPr>
      <w:r>
        <w:rPr>
          <w:rFonts w:ascii="Arial" w:eastAsia="Arial" w:hAnsi="Arial" w:cs="Arial"/>
          <w:color w:val="000000"/>
        </w:rPr>
        <w:t>Capital Purchases</w:t>
      </w:r>
    </w:p>
    <w:p w14:paraId="27E85C8E" w14:textId="77777777" w:rsidR="00627D5C" w:rsidRDefault="00000000" w:rsidP="00C52D53">
      <w:pPr>
        <w:numPr>
          <w:ilvl w:val="2"/>
          <w:numId w:val="8"/>
        </w:numPr>
        <w:pBdr>
          <w:top w:val="nil"/>
          <w:left w:val="nil"/>
          <w:bottom w:val="nil"/>
          <w:right w:val="nil"/>
          <w:between w:val="nil"/>
        </w:pBdr>
        <w:rPr>
          <w:color w:val="000000"/>
        </w:rPr>
      </w:pPr>
      <w:r>
        <w:rPr>
          <w:rFonts w:ascii="Arial" w:eastAsia="Arial" w:hAnsi="Arial" w:cs="Arial"/>
          <w:color w:val="000000"/>
        </w:rPr>
        <w:t>Other agreements with a financial agreement</w:t>
      </w:r>
    </w:p>
    <w:p w14:paraId="18336A10" w14:textId="77777777" w:rsidR="00627D5C" w:rsidRDefault="00000000" w:rsidP="00C52D53">
      <w:pPr>
        <w:numPr>
          <w:ilvl w:val="1"/>
          <w:numId w:val="8"/>
        </w:numPr>
        <w:pBdr>
          <w:top w:val="nil"/>
          <w:left w:val="nil"/>
          <w:bottom w:val="nil"/>
          <w:right w:val="nil"/>
          <w:between w:val="nil"/>
        </w:pBdr>
        <w:rPr>
          <w:color w:val="000000"/>
        </w:rPr>
      </w:pPr>
      <w:r>
        <w:rPr>
          <w:rFonts w:ascii="Arial" w:eastAsia="Arial" w:hAnsi="Arial" w:cs="Arial"/>
          <w:color w:val="000000"/>
        </w:rPr>
        <w:t>Signature Authority (what types of spending requires signature)</w:t>
      </w:r>
    </w:p>
    <w:p w14:paraId="07789D51"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Release of financial information</w:t>
      </w:r>
    </w:p>
    <w:p w14:paraId="3937D410"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Hiring and firing staff</w:t>
      </w:r>
    </w:p>
    <w:p w14:paraId="2DCF4706"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Information technology – adding new users or adding new software</w:t>
      </w:r>
    </w:p>
    <w:p w14:paraId="03E48986"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Supervisory/management duties – assigning work, scheduling, leave authorization, etc.</w:t>
      </w:r>
    </w:p>
    <w:p w14:paraId="717C9312"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Closing and reopening schools</w:t>
      </w:r>
    </w:p>
    <w:p w14:paraId="53231EFC"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Alert and notifications - who can notify which audiences</w:t>
      </w:r>
    </w:p>
    <w:p w14:paraId="056896B9"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Emergency authorization - activating emergency plans, evacuation, relocation, staff recall</w:t>
      </w:r>
    </w:p>
    <w:p w14:paraId="186ADD46" w14:textId="77777777" w:rsidR="00627D5C" w:rsidRDefault="00000000" w:rsidP="00480E6B">
      <w:pPr>
        <w:numPr>
          <w:ilvl w:val="0"/>
          <w:numId w:val="26"/>
        </w:numPr>
        <w:pBdr>
          <w:top w:val="nil"/>
          <w:left w:val="nil"/>
          <w:bottom w:val="nil"/>
          <w:right w:val="nil"/>
          <w:between w:val="nil"/>
        </w:pBdr>
      </w:pPr>
      <w:r>
        <w:rPr>
          <w:rFonts w:ascii="Arial" w:eastAsia="Arial" w:hAnsi="Arial" w:cs="Arial"/>
          <w:color w:val="000000"/>
        </w:rPr>
        <w:t>Release of public information</w:t>
      </w:r>
    </w:p>
    <w:p w14:paraId="56B78465" w14:textId="77777777" w:rsidR="00627D5C" w:rsidRDefault="00627D5C" w:rsidP="00C52D53">
      <w:pPr>
        <w:rPr>
          <w:rFonts w:ascii="Arial" w:eastAsia="Arial" w:hAnsi="Arial" w:cs="Arial"/>
        </w:rPr>
      </w:pPr>
    </w:p>
    <w:p w14:paraId="595EF8D9" w14:textId="77777777" w:rsidR="00627D5C" w:rsidRDefault="00000000" w:rsidP="00C52D53">
      <w:pPr>
        <w:rPr>
          <w:rFonts w:ascii="Arial" w:eastAsia="Arial" w:hAnsi="Arial" w:cs="Arial"/>
          <w:color w:val="000000"/>
        </w:rPr>
      </w:pPr>
      <w:r>
        <w:rPr>
          <w:rFonts w:ascii="Arial" w:eastAsia="Arial" w:hAnsi="Arial" w:cs="Arial"/>
          <w:color w:val="000000"/>
        </w:rPr>
        <w:t xml:space="preserve">The following table summarizes the authorities and any exceptions for each key position in the succession tables. “Yes” refers to a position having all the authorities in that category. “No” refers to the position not having any authorities in that category. “E” stands for exceptions and refers to the position having authorities in that category, but with certain exceptions. </w:t>
      </w:r>
    </w:p>
    <w:p w14:paraId="0C16489E" w14:textId="77777777" w:rsidR="00031385" w:rsidRDefault="00031385" w:rsidP="00031385">
      <w:pPr>
        <w:rPr>
          <w:rFonts w:ascii="Arial" w:eastAsia="Arial" w:hAnsi="Arial" w:cs="Arial"/>
          <w:bCs/>
          <w:color w:val="000000"/>
        </w:rPr>
        <w:sectPr w:rsidR="00031385" w:rsidSect="00052713">
          <w:pgSz w:w="12240" w:h="15840"/>
          <w:pgMar w:top="1123" w:right="720" w:bottom="720" w:left="994" w:header="720" w:footer="130" w:gutter="0"/>
          <w:cols w:space="720"/>
          <w:titlePg/>
        </w:sectPr>
      </w:pPr>
    </w:p>
    <w:p w14:paraId="4F20F4C3" w14:textId="7A1AFBA9" w:rsidR="00627D5C" w:rsidRDefault="00000000" w:rsidP="00C52D53">
      <w:pPr>
        <w:jc w:val="center"/>
        <w:rPr>
          <w:rFonts w:ascii="Arial" w:eastAsia="Arial" w:hAnsi="Arial" w:cs="Arial"/>
          <w:b/>
          <w:color w:val="000000"/>
        </w:rPr>
      </w:pPr>
      <w:r>
        <w:rPr>
          <w:rFonts w:ascii="Arial" w:eastAsia="Arial" w:hAnsi="Arial" w:cs="Arial"/>
          <w:b/>
          <w:color w:val="000000"/>
        </w:rPr>
        <w:lastRenderedPageBreak/>
        <w:t xml:space="preserve">Table </w:t>
      </w:r>
      <w:r w:rsidR="006D5040">
        <w:rPr>
          <w:rFonts w:ascii="Arial" w:eastAsia="Arial" w:hAnsi="Arial" w:cs="Arial"/>
          <w:b/>
          <w:color w:val="000000"/>
        </w:rPr>
        <w:t>7</w:t>
      </w:r>
      <w:r>
        <w:rPr>
          <w:rFonts w:ascii="Arial" w:eastAsia="Arial" w:hAnsi="Arial" w:cs="Arial"/>
          <w:b/>
          <w:color w:val="000000"/>
        </w:rPr>
        <w:t xml:space="preserve"> – Delegation of Authorit</w:t>
      </w:r>
      <w:r w:rsidR="00B87D01">
        <w:rPr>
          <w:rFonts w:ascii="Arial" w:eastAsia="Arial" w:hAnsi="Arial" w:cs="Arial"/>
          <w:b/>
          <w:color w:val="000000"/>
        </w:rPr>
        <w:t>ies</w:t>
      </w:r>
      <w:r>
        <w:rPr>
          <w:rFonts w:ascii="Arial" w:eastAsia="Arial" w:hAnsi="Arial" w:cs="Arial"/>
          <w:b/>
          <w:color w:val="000000"/>
        </w:rPr>
        <w:t xml:space="preserve"> Planning</w:t>
      </w:r>
    </w:p>
    <w:p w14:paraId="2438D223" w14:textId="77777777" w:rsidR="00031385" w:rsidRDefault="00031385" w:rsidP="00C52D53">
      <w:pPr>
        <w:jc w:val="center"/>
        <w:rPr>
          <w:rFonts w:ascii="Arial" w:eastAsia="Arial" w:hAnsi="Arial" w:cs="Arial"/>
          <w:b/>
          <w:color w:val="000000"/>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2287"/>
        <w:gridCol w:w="2288"/>
        <w:gridCol w:w="2288"/>
        <w:gridCol w:w="2289"/>
        <w:gridCol w:w="2288"/>
        <w:gridCol w:w="2289"/>
        <w:gridCol w:w="2289"/>
        <w:gridCol w:w="2289"/>
      </w:tblGrid>
      <w:tr w:rsidR="00031385" w14:paraId="0D145E6D" w14:textId="77777777" w:rsidTr="002E00B7">
        <w:trPr>
          <w:trHeight w:val="260"/>
        </w:trPr>
        <w:tc>
          <w:tcPr>
            <w:tcW w:w="22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0048"/>
            <w:vAlign w:val="center"/>
          </w:tcPr>
          <w:p w14:paraId="78BAA7A4" w14:textId="4AFC2807"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Position</w:t>
            </w:r>
          </w:p>
        </w:tc>
        <w:tc>
          <w:tcPr>
            <w:tcW w:w="16020" w:type="dxa"/>
            <w:gridSpan w:val="7"/>
            <w:tcBorders>
              <w:left w:val="single" w:sz="4" w:space="0" w:color="FFFFFF" w:themeColor="background1"/>
            </w:tcBorders>
            <w:shd w:val="clear" w:color="auto" w:fill="002D72"/>
            <w:vAlign w:val="center"/>
          </w:tcPr>
          <w:p w14:paraId="679653A9" w14:textId="610CA0FF" w:rsidR="00031385" w:rsidRPr="00031385" w:rsidRDefault="00031385" w:rsidP="00031385">
            <w:pPr>
              <w:jc w:val="center"/>
              <w:rPr>
                <w:rFonts w:ascii="Arial" w:eastAsia="Arial" w:hAnsi="Arial" w:cs="Arial"/>
                <w:b/>
                <w:color w:val="FFFFFF" w:themeColor="background1"/>
              </w:rPr>
            </w:pPr>
            <w:r>
              <w:rPr>
                <w:rFonts w:ascii="Arial" w:eastAsia="Arial" w:hAnsi="Arial" w:cs="Arial"/>
                <w:b/>
                <w:color w:val="FFFFFF" w:themeColor="background1"/>
              </w:rPr>
              <w:t>Authorities</w:t>
            </w:r>
          </w:p>
        </w:tc>
      </w:tr>
      <w:tr w:rsidR="00031385" w14:paraId="0B7EC004" w14:textId="77777777" w:rsidTr="002E00B7">
        <w:trPr>
          <w:trHeight w:val="706"/>
        </w:trPr>
        <w:tc>
          <w:tcPr>
            <w:tcW w:w="228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0048"/>
          </w:tcPr>
          <w:p w14:paraId="34736383" w14:textId="2976BB4C" w:rsidR="00031385" w:rsidRPr="00031385" w:rsidRDefault="00031385" w:rsidP="00C52D53">
            <w:pPr>
              <w:jc w:val="center"/>
              <w:rPr>
                <w:rFonts w:ascii="Arial" w:eastAsia="Arial" w:hAnsi="Arial" w:cs="Arial"/>
                <w:b/>
                <w:color w:val="FFFFFF" w:themeColor="background1"/>
              </w:rPr>
            </w:pPr>
          </w:p>
        </w:tc>
        <w:tc>
          <w:tcPr>
            <w:tcW w:w="2288" w:type="dxa"/>
            <w:tcBorders>
              <w:left w:val="single" w:sz="4" w:space="0" w:color="FFFFFF" w:themeColor="background1"/>
            </w:tcBorders>
            <w:shd w:val="clear" w:color="auto" w:fill="BFBFBF" w:themeFill="background1" w:themeFillShade="BF"/>
            <w:vAlign w:val="center"/>
          </w:tcPr>
          <w:p w14:paraId="6FF193C9" w14:textId="4E4B0B04" w:rsidR="00031385" w:rsidRPr="00031385" w:rsidRDefault="00031385" w:rsidP="00480E6B">
            <w:pPr>
              <w:jc w:val="center"/>
              <w:rPr>
                <w:rFonts w:ascii="Arial" w:eastAsia="Arial" w:hAnsi="Arial" w:cs="Arial"/>
                <w:b/>
                <w:color w:val="FFFFFF" w:themeColor="background1"/>
              </w:rPr>
            </w:pPr>
            <w:r>
              <w:rPr>
                <w:rFonts w:ascii="Arial" w:eastAsia="Arial" w:hAnsi="Arial" w:cs="Arial"/>
                <w:b/>
                <w:color w:val="000000"/>
              </w:rPr>
              <w:t>Expenditure Approval</w:t>
            </w:r>
          </w:p>
        </w:tc>
        <w:tc>
          <w:tcPr>
            <w:tcW w:w="2288" w:type="dxa"/>
            <w:shd w:val="clear" w:color="auto" w:fill="BFBFBF" w:themeFill="background1" w:themeFillShade="BF"/>
            <w:vAlign w:val="center"/>
          </w:tcPr>
          <w:p w14:paraId="21BF773D" w14:textId="18303A74" w:rsidR="00031385" w:rsidRPr="00480E6B" w:rsidRDefault="00031385" w:rsidP="00480E6B">
            <w:pPr>
              <w:jc w:val="center"/>
              <w:rPr>
                <w:rFonts w:ascii="Arial" w:eastAsia="Arial" w:hAnsi="Arial" w:cs="Arial"/>
                <w:b/>
              </w:rPr>
            </w:pPr>
            <w:r w:rsidRPr="00480E6B">
              <w:rPr>
                <w:rFonts w:ascii="Arial" w:eastAsia="Arial" w:hAnsi="Arial" w:cs="Arial"/>
                <w:b/>
              </w:rPr>
              <w:t>Release of Financial Information</w:t>
            </w:r>
          </w:p>
        </w:tc>
        <w:tc>
          <w:tcPr>
            <w:tcW w:w="2289" w:type="dxa"/>
            <w:shd w:val="clear" w:color="auto" w:fill="BFBFBF" w:themeFill="background1" w:themeFillShade="BF"/>
            <w:vAlign w:val="center"/>
          </w:tcPr>
          <w:p w14:paraId="494E2452" w14:textId="444F69A7" w:rsidR="00031385" w:rsidRPr="00480E6B" w:rsidRDefault="00031385" w:rsidP="00480E6B">
            <w:pPr>
              <w:jc w:val="center"/>
              <w:rPr>
                <w:rFonts w:ascii="Arial" w:eastAsia="Arial" w:hAnsi="Arial" w:cs="Arial"/>
                <w:b/>
              </w:rPr>
            </w:pPr>
            <w:r w:rsidRPr="00480E6B">
              <w:rPr>
                <w:rFonts w:ascii="Arial" w:eastAsia="Arial" w:hAnsi="Arial" w:cs="Arial"/>
                <w:b/>
              </w:rPr>
              <w:t>Hiring and Firing</w:t>
            </w:r>
          </w:p>
        </w:tc>
        <w:tc>
          <w:tcPr>
            <w:tcW w:w="2288" w:type="dxa"/>
            <w:shd w:val="clear" w:color="auto" w:fill="BFBFBF" w:themeFill="background1" w:themeFillShade="BF"/>
            <w:vAlign w:val="center"/>
          </w:tcPr>
          <w:p w14:paraId="55D42A5D" w14:textId="02778A37" w:rsidR="00031385" w:rsidRPr="00480E6B" w:rsidRDefault="00031385" w:rsidP="00480E6B">
            <w:pPr>
              <w:jc w:val="center"/>
              <w:rPr>
                <w:rFonts w:ascii="Arial" w:eastAsia="Arial" w:hAnsi="Arial" w:cs="Arial"/>
                <w:b/>
              </w:rPr>
            </w:pPr>
            <w:r w:rsidRPr="00480E6B">
              <w:rPr>
                <w:rFonts w:ascii="Arial" w:eastAsia="Arial" w:hAnsi="Arial" w:cs="Arial"/>
                <w:b/>
              </w:rPr>
              <w:t>I</w:t>
            </w:r>
            <w:r w:rsidR="00480E6B">
              <w:rPr>
                <w:rFonts w:ascii="Arial" w:eastAsia="Arial" w:hAnsi="Arial" w:cs="Arial"/>
                <w:b/>
              </w:rPr>
              <w:t>nformation Technology</w:t>
            </w:r>
          </w:p>
        </w:tc>
        <w:tc>
          <w:tcPr>
            <w:tcW w:w="2289" w:type="dxa"/>
            <w:shd w:val="clear" w:color="auto" w:fill="BFBFBF" w:themeFill="background1" w:themeFillShade="BF"/>
            <w:vAlign w:val="center"/>
          </w:tcPr>
          <w:p w14:paraId="476A240D" w14:textId="1137ADF5" w:rsidR="00031385" w:rsidRPr="00480E6B" w:rsidRDefault="00480E6B" w:rsidP="00480E6B">
            <w:pPr>
              <w:jc w:val="center"/>
              <w:rPr>
                <w:rFonts w:ascii="Arial" w:eastAsia="Arial" w:hAnsi="Arial" w:cs="Arial"/>
                <w:b/>
              </w:rPr>
            </w:pPr>
            <w:r w:rsidRPr="00480E6B">
              <w:rPr>
                <w:rFonts w:ascii="Arial" w:eastAsia="Arial" w:hAnsi="Arial" w:cs="Arial"/>
                <w:b/>
              </w:rPr>
              <w:t>Management and Supervisory Duties</w:t>
            </w:r>
          </w:p>
        </w:tc>
        <w:tc>
          <w:tcPr>
            <w:tcW w:w="2289" w:type="dxa"/>
            <w:shd w:val="clear" w:color="auto" w:fill="BFBFBF" w:themeFill="background1" w:themeFillShade="BF"/>
            <w:vAlign w:val="center"/>
          </w:tcPr>
          <w:p w14:paraId="4DF5E0A3" w14:textId="7D1C258C" w:rsidR="00031385" w:rsidRPr="00480E6B" w:rsidRDefault="00480E6B" w:rsidP="00480E6B">
            <w:pPr>
              <w:jc w:val="center"/>
              <w:rPr>
                <w:rFonts w:ascii="Arial" w:eastAsia="Arial" w:hAnsi="Arial" w:cs="Arial"/>
                <w:b/>
              </w:rPr>
            </w:pPr>
            <w:r w:rsidRPr="00480E6B">
              <w:rPr>
                <w:rFonts w:ascii="Arial" w:eastAsia="Arial" w:hAnsi="Arial" w:cs="Arial"/>
                <w:b/>
              </w:rPr>
              <w:t>Alerts and Notifications</w:t>
            </w:r>
          </w:p>
        </w:tc>
        <w:tc>
          <w:tcPr>
            <w:tcW w:w="2289" w:type="dxa"/>
            <w:shd w:val="clear" w:color="auto" w:fill="BFBFBF" w:themeFill="background1" w:themeFillShade="BF"/>
            <w:vAlign w:val="center"/>
          </w:tcPr>
          <w:p w14:paraId="53FF7D82" w14:textId="6BF6AD21" w:rsidR="00031385" w:rsidRPr="00480E6B" w:rsidRDefault="00480E6B" w:rsidP="00480E6B">
            <w:pPr>
              <w:jc w:val="center"/>
              <w:rPr>
                <w:rFonts w:ascii="Arial" w:eastAsia="Arial" w:hAnsi="Arial" w:cs="Arial"/>
                <w:b/>
              </w:rPr>
            </w:pPr>
            <w:r w:rsidRPr="00480E6B">
              <w:rPr>
                <w:rFonts w:ascii="Arial" w:eastAsia="Arial" w:hAnsi="Arial" w:cs="Arial"/>
                <w:b/>
              </w:rPr>
              <w:t>Release of Public Information</w:t>
            </w:r>
          </w:p>
        </w:tc>
      </w:tr>
      <w:tr w:rsidR="00031385" w14:paraId="1EEF693B" w14:textId="77777777" w:rsidTr="002E00B7">
        <w:tc>
          <w:tcPr>
            <w:tcW w:w="2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0048"/>
          </w:tcPr>
          <w:p w14:paraId="6D2B678E" w14:textId="77777777"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 xml:space="preserve">[Principal/ </w:t>
            </w:r>
          </w:p>
          <w:p w14:paraId="1899207D" w14:textId="2D7F6D61"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Superintendent]</w:t>
            </w:r>
          </w:p>
        </w:tc>
        <w:tc>
          <w:tcPr>
            <w:tcW w:w="2288" w:type="dxa"/>
            <w:tcBorders>
              <w:left w:val="single" w:sz="4" w:space="0" w:color="FFFFFF" w:themeColor="background1"/>
            </w:tcBorders>
          </w:tcPr>
          <w:p w14:paraId="45801661" w14:textId="77777777" w:rsidR="00031385" w:rsidRDefault="00031385" w:rsidP="00031385">
            <w:pPr>
              <w:jc w:val="center"/>
              <w:rPr>
                <w:rFonts w:ascii="Arial" w:eastAsia="Arial" w:hAnsi="Arial" w:cs="Arial"/>
                <w:b/>
                <w:color w:val="000000"/>
              </w:rPr>
            </w:pPr>
          </w:p>
        </w:tc>
        <w:tc>
          <w:tcPr>
            <w:tcW w:w="2288" w:type="dxa"/>
          </w:tcPr>
          <w:p w14:paraId="5DE75F34" w14:textId="77777777" w:rsidR="00031385" w:rsidRDefault="00031385" w:rsidP="00031385">
            <w:pPr>
              <w:jc w:val="center"/>
              <w:rPr>
                <w:rFonts w:ascii="Arial" w:eastAsia="Arial" w:hAnsi="Arial" w:cs="Arial"/>
                <w:b/>
                <w:color w:val="000000"/>
              </w:rPr>
            </w:pPr>
          </w:p>
        </w:tc>
        <w:tc>
          <w:tcPr>
            <w:tcW w:w="2289" w:type="dxa"/>
          </w:tcPr>
          <w:p w14:paraId="103C312D" w14:textId="77777777" w:rsidR="00031385" w:rsidRDefault="00031385" w:rsidP="00031385">
            <w:pPr>
              <w:jc w:val="center"/>
              <w:rPr>
                <w:rFonts w:ascii="Arial" w:eastAsia="Arial" w:hAnsi="Arial" w:cs="Arial"/>
                <w:b/>
                <w:color w:val="000000"/>
              </w:rPr>
            </w:pPr>
          </w:p>
        </w:tc>
        <w:tc>
          <w:tcPr>
            <w:tcW w:w="2288" w:type="dxa"/>
          </w:tcPr>
          <w:p w14:paraId="7037324F" w14:textId="77777777" w:rsidR="00031385" w:rsidRDefault="00031385" w:rsidP="00031385">
            <w:pPr>
              <w:jc w:val="center"/>
              <w:rPr>
                <w:rFonts w:ascii="Arial" w:eastAsia="Arial" w:hAnsi="Arial" w:cs="Arial"/>
                <w:b/>
                <w:color w:val="000000"/>
              </w:rPr>
            </w:pPr>
          </w:p>
        </w:tc>
        <w:tc>
          <w:tcPr>
            <w:tcW w:w="2289" w:type="dxa"/>
          </w:tcPr>
          <w:p w14:paraId="1091EBED" w14:textId="77777777" w:rsidR="00031385" w:rsidRDefault="00031385" w:rsidP="00031385">
            <w:pPr>
              <w:jc w:val="center"/>
              <w:rPr>
                <w:rFonts w:ascii="Arial" w:eastAsia="Arial" w:hAnsi="Arial" w:cs="Arial"/>
                <w:b/>
                <w:color w:val="000000"/>
              </w:rPr>
            </w:pPr>
          </w:p>
        </w:tc>
        <w:tc>
          <w:tcPr>
            <w:tcW w:w="2289" w:type="dxa"/>
          </w:tcPr>
          <w:p w14:paraId="491493E0" w14:textId="77777777" w:rsidR="00031385" w:rsidRDefault="00031385" w:rsidP="00031385">
            <w:pPr>
              <w:jc w:val="center"/>
              <w:rPr>
                <w:rFonts w:ascii="Arial" w:eastAsia="Arial" w:hAnsi="Arial" w:cs="Arial"/>
                <w:b/>
                <w:color w:val="000000"/>
              </w:rPr>
            </w:pPr>
          </w:p>
        </w:tc>
        <w:tc>
          <w:tcPr>
            <w:tcW w:w="2289" w:type="dxa"/>
          </w:tcPr>
          <w:p w14:paraId="3579DBBB" w14:textId="77777777" w:rsidR="00031385" w:rsidRDefault="00031385" w:rsidP="00031385">
            <w:pPr>
              <w:jc w:val="center"/>
              <w:rPr>
                <w:rFonts w:ascii="Arial" w:eastAsia="Arial" w:hAnsi="Arial" w:cs="Arial"/>
                <w:b/>
                <w:color w:val="000000"/>
              </w:rPr>
            </w:pPr>
          </w:p>
        </w:tc>
      </w:tr>
      <w:tr w:rsidR="00031385" w14:paraId="708F29EF" w14:textId="77777777" w:rsidTr="002E00B7">
        <w:tc>
          <w:tcPr>
            <w:tcW w:w="2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0048"/>
            <w:vAlign w:val="center"/>
          </w:tcPr>
          <w:p w14:paraId="25FD5B84" w14:textId="77777777"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 xml:space="preserve">Director of </w:t>
            </w:r>
          </w:p>
          <w:p w14:paraId="61A4BD2B" w14:textId="3530A381"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[enter department]</w:t>
            </w:r>
          </w:p>
        </w:tc>
        <w:tc>
          <w:tcPr>
            <w:tcW w:w="2288" w:type="dxa"/>
            <w:tcBorders>
              <w:left w:val="single" w:sz="4" w:space="0" w:color="FFFFFF" w:themeColor="background1"/>
            </w:tcBorders>
          </w:tcPr>
          <w:p w14:paraId="07FA186E" w14:textId="77777777" w:rsidR="00031385" w:rsidRDefault="00031385" w:rsidP="00031385">
            <w:pPr>
              <w:jc w:val="center"/>
              <w:rPr>
                <w:rFonts w:ascii="Arial" w:eastAsia="Arial" w:hAnsi="Arial" w:cs="Arial"/>
                <w:b/>
                <w:color w:val="000000"/>
              </w:rPr>
            </w:pPr>
          </w:p>
        </w:tc>
        <w:tc>
          <w:tcPr>
            <w:tcW w:w="2288" w:type="dxa"/>
          </w:tcPr>
          <w:p w14:paraId="2087E677" w14:textId="77777777" w:rsidR="00031385" w:rsidRDefault="00031385" w:rsidP="00031385">
            <w:pPr>
              <w:jc w:val="center"/>
              <w:rPr>
                <w:rFonts w:ascii="Arial" w:eastAsia="Arial" w:hAnsi="Arial" w:cs="Arial"/>
                <w:b/>
                <w:color w:val="000000"/>
              </w:rPr>
            </w:pPr>
          </w:p>
        </w:tc>
        <w:tc>
          <w:tcPr>
            <w:tcW w:w="2289" w:type="dxa"/>
          </w:tcPr>
          <w:p w14:paraId="18A1270B" w14:textId="77777777" w:rsidR="00031385" w:rsidRDefault="00031385" w:rsidP="00031385">
            <w:pPr>
              <w:jc w:val="center"/>
              <w:rPr>
                <w:rFonts w:ascii="Arial" w:eastAsia="Arial" w:hAnsi="Arial" w:cs="Arial"/>
                <w:b/>
                <w:color w:val="000000"/>
              </w:rPr>
            </w:pPr>
          </w:p>
        </w:tc>
        <w:tc>
          <w:tcPr>
            <w:tcW w:w="2288" w:type="dxa"/>
          </w:tcPr>
          <w:p w14:paraId="7963933B" w14:textId="77777777" w:rsidR="00031385" w:rsidRDefault="00031385" w:rsidP="00031385">
            <w:pPr>
              <w:jc w:val="center"/>
              <w:rPr>
                <w:rFonts w:ascii="Arial" w:eastAsia="Arial" w:hAnsi="Arial" w:cs="Arial"/>
                <w:b/>
                <w:color w:val="000000"/>
              </w:rPr>
            </w:pPr>
          </w:p>
        </w:tc>
        <w:tc>
          <w:tcPr>
            <w:tcW w:w="2289" w:type="dxa"/>
          </w:tcPr>
          <w:p w14:paraId="7C142E26" w14:textId="77777777" w:rsidR="00031385" w:rsidRDefault="00031385" w:rsidP="00031385">
            <w:pPr>
              <w:jc w:val="center"/>
              <w:rPr>
                <w:rFonts w:ascii="Arial" w:eastAsia="Arial" w:hAnsi="Arial" w:cs="Arial"/>
                <w:b/>
                <w:color w:val="000000"/>
              </w:rPr>
            </w:pPr>
          </w:p>
        </w:tc>
        <w:tc>
          <w:tcPr>
            <w:tcW w:w="2289" w:type="dxa"/>
          </w:tcPr>
          <w:p w14:paraId="2D3B616A" w14:textId="77777777" w:rsidR="00031385" w:rsidRDefault="00031385" w:rsidP="00031385">
            <w:pPr>
              <w:jc w:val="center"/>
              <w:rPr>
                <w:rFonts w:ascii="Arial" w:eastAsia="Arial" w:hAnsi="Arial" w:cs="Arial"/>
                <w:b/>
                <w:color w:val="000000"/>
              </w:rPr>
            </w:pPr>
          </w:p>
        </w:tc>
        <w:tc>
          <w:tcPr>
            <w:tcW w:w="2289" w:type="dxa"/>
          </w:tcPr>
          <w:p w14:paraId="5A14F1DA" w14:textId="77777777" w:rsidR="00031385" w:rsidRDefault="00031385" w:rsidP="00031385">
            <w:pPr>
              <w:jc w:val="center"/>
              <w:rPr>
                <w:rFonts w:ascii="Arial" w:eastAsia="Arial" w:hAnsi="Arial" w:cs="Arial"/>
                <w:b/>
                <w:color w:val="000000"/>
              </w:rPr>
            </w:pPr>
          </w:p>
        </w:tc>
      </w:tr>
      <w:tr w:rsidR="00031385" w14:paraId="5EC5F3A6" w14:textId="77777777" w:rsidTr="002E00B7">
        <w:tc>
          <w:tcPr>
            <w:tcW w:w="2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0048"/>
            <w:vAlign w:val="center"/>
          </w:tcPr>
          <w:p w14:paraId="0DC30A13" w14:textId="77777777"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 xml:space="preserve">Director of </w:t>
            </w:r>
          </w:p>
          <w:p w14:paraId="3F48ABB0" w14:textId="03AC8DA8"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 xml:space="preserve">[enter department] </w:t>
            </w:r>
          </w:p>
        </w:tc>
        <w:tc>
          <w:tcPr>
            <w:tcW w:w="2288" w:type="dxa"/>
            <w:tcBorders>
              <w:left w:val="single" w:sz="4" w:space="0" w:color="FFFFFF" w:themeColor="background1"/>
            </w:tcBorders>
          </w:tcPr>
          <w:p w14:paraId="61EF4E23" w14:textId="77777777" w:rsidR="00031385" w:rsidRDefault="00031385" w:rsidP="00031385">
            <w:pPr>
              <w:jc w:val="center"/>
              <w:rPr>
                <w:rFonts w:ascii="Arial" w:eastAsia="Arial" w:hAnsi="Arial" w:cs="Arial"/>
                <w:b/>
                <w:color w:val="000000"/>
              </w:rPr>
            </w:pPr>
          </w:p>
        </w:tc>
        <w:tc>
          <w:tcPr>
            <w:tcW w:w="2288" w:type="dxa"/>
          </w:tcPr>
          <w:p w14:paraId="34956E55" w14:textId="77777777" w:rsidR="00031385" w:rsidRDefault="00031385" w:rsidP="00031385">
            <w:pPr>
              <w:jc w:val="center"/>
              <w:rPr>
                <w:rFonts w:ascii="Arial" w:eastAsia="Arial" w:hAnsi="Arial" w:cs="Arial"/>
                <w:b/>
                <w:color w:val="000000"/>
              </w:rPr>
            </w:pPr>
          </w:p>
        </w:tc>
        <w:tc>
          <w:tcPr>
            <w:tcW w:w="2289" w:type="dxa"/>
          </w:tcPr>
          <w:p w14:paraId="63B66FA5" w14:textId="77777777" w:rsidR="00031385" w:rsidRDefault="00031385" w:rsidP="00031385">
            <w:pPr>
              <w:jc w:val="center"/>
              <w:rPr>
                <w:rFonts w:ascii="Arial" w:eastAsia="Arial" w:hAnsi="Arial" w:cs="Arial"/>
                <w:b/>
                <w:color w:val="000000"/>
              </w:rPr>
            </w:pPr>
          </w:p>
        </w:tc>
        <w:tc>
          <w:tcPr>
            <w:tcW w:w="2288" w:type="dxa"/>
          </w:tcPr>
          <w:p w14:paraId="68E5F2B1" w14:textId="77777777" w:rsidR="00031385" w:rsidRDefault="00031385" w:rsidP="00031385">
            <w:pPr>
              <w:jc w:val="center"/>
              <w:rPr>
                <w:rFonts w:ascii="Arial" w:eastAsia="Arial" w:hAnsi="Arial" w:cs="Arial"/>
                <w:b/>
                <w:color w:val="000000"/>
              </w:rPr>
            </w:pPr>
          </w:p>
        </w:tc>
        <w:tc>
          <w:tcPr>
            <w:tcW w:w="2289" w:type="dxa"/>
          </w:tcPr>
          <w:p w14:paraId="589C63C4" w14:textId="77777777" w:rsidR="00031385" w:rsidRDefault="00031385" w:rsidP="00031385">
            <w:pPr>
              <w:jc w:val="center"/>
              <w:rPr>
                <w:rFonts w:ascii="Arial" w:eastAsia="Arial" w:hAnsi="Arial" w:cs="Arial"/>
                <w:b/>
                <w:color w:val="000000"/>
              </w:rPr>
            </w:pPr>
          </w:p>
        </w:tc>
        <w:tc>
          <w:tcPr>
            <w:tcW w:w="2289" w:type="dxa"/>
          </w:tcPr>
          <w:p w14:paraId="02AC2C86" w14:textId="77777777" w:rsidR="00031385" w:rsidRDefault="00031385" w:rsidP="00031385">
            <w:pPr>
              <w:jc w:val="center"/>
              <w:rPr>
                <w:rFonts w:ascii="Arial" w:eastAsia="Arial" w:hAnsi="Arial" w:cs="Arial"/>
                <w:b/>
                <w:color w:val="000000"/>
              </w:rPr>
            </w:pPr>
          </w:p>
        </w:tc>
        <w:tc>
          <w:tcPr>
            <w:tcW w:w="2289" w:type="dxa"/>
          </w:tcPr>
          <w:p w14:paraId="2234CDC0" w14:textId="77777777" w:rsidR="00031385" w:rsidRDefault="00031385" w:rsidP="00031385">
            <w:pPr>
              <w:jc w:val="center"/>
              <w:rPr>
                <w:rFonts w:ascii="Arial" w:eastAsia="Arial" w:hAnsi="Arial" w:cs="Arial"/>
                <w:b/>
                <w:color w:val="000000"/>
              </w:rPr>
            </w:pPr>
          </w:p>
        </w:tc>
      </w:tr>
      <w:tr w:rsidR="00031385" w14:paraId="25616F6E" w14:textId="77777777" w:rsidTr="002E00B7">
        <w:tc>
          <w:tcPr>
            <w:tcW w:w="2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0048"/>
            <w:vAlign w:val="center"/>
          </w:tcPr>
          <w:p w14:paraId="032D5879" w14:textId="77777777"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 xml:space="preserve">Director of </w:t>
            </w:r>
          </w:p>
          <w:p w14:paraId="6B212149" w14:textId="0E663C8B" w:rsidR="00031385" w:rsidRPr="00031385" w:rsidRDefault="00031385" w:rsidP="00031385">
            <w:pPr>
              <w:jc w:val="center"/>
              <w:rPr>
                <w:rFonts w:ascii="Arial" w:eastAsia="Arial" w:hAnsi="Arial" w:cs="Arial"/>
                <w:b/>
                <w:color w:val="FFFFFF" w:themeColor="background1"/>
              </w:rPr>
            </w:pPr>
            <w:r w:rsidRPr="00031385">
              <w:rPr>
                <w:rFonts w:ascii="Arial" w:eastAsia="Arial" w:hAnsi="Arial" w:cs="Arial"/>
                <w:b/>
                <w:color w:val="FFFFFF" w:themeColor="background1"/>
              </w:rPr>
              <w:t>[enter department]</w:t>
            </w:r>
          </w:p>
        </w:tc>
        <w:tc>
          <w:tcPr>
            <w:tcW w:w="2288" w:type="dxa"/>
            <w:tcBorders>
              <w:left w:val="single" w:sz="4" w:space="0" w:color="FFFFFF" w:themeColor="background1"/>
            </w:tcBorders>
          </w:tcPr>
          <w:p w14:paraId="7106E2A1" w14:textId="77777777" w:rsidR="00031385" w:rsidRDefault="00031385" w:rsidP="00031385">
            <w:pPr>
              <w:jc w:val="center"/>
              <w:rPr>
                <w:rFonts w:ascii="Arial" w:eastAsia="Arial" w:hAnsi="Arial" w:cs="Arial"/>
                <w:b/>
                <w:color w:val="000000"/>
              </w:rPr>
            </w:pPr>
          </w:p>
        </w:tc>
        <w:tc>
          <w:tcPr>
            <w:tcW w:w="2288" w:type="dxa"/>
          </w:tcPr>
          <w:p w14:paraId="30313718" w14:textId="77777777" w:rsidR="00031385" w:rsidRDefault="00031385" w:rsidP="00031385">
            <w:pPr>
              <w:jc w:val="center"/>
              <w:rPr>
                <w:rFonts w:ascii="Arial" w:eastAsia="Arial" w:hAnsi="Arial" w:cs="Arial"/>
                <w:b/>
                <w:color w:val="000000"/>
              </w:rPr>
            </w:pPr>
          </w:p>
        </w:tc>
        <w:tc>
          <w:tcPr>
            <w:tcW w:w="2289" w:type="dxa"/>
          </w:tcPr>
          <w:p w14:paraId="6B1B7041" w14:textId="77777777" w:rsidR="00031385" w:rsidRDefault="00031385" w:rsidP="00031385">
            <w:pPr>
              <w:jc w:val="center"/>
              <w:rPr>
                <w:rFonts w:ascii="Arial" w:eastAsia="Arial" w:hAnsi="Arial" w:cs="Arial"/>
                <w:b/>
                <w:color w:val="000000"/>
              </w:rPr>
            </w:pPr>
          </w:p>
        </w:tc>
        <w:tc>
          <w:tcPr>
            <w:tcW w:w="2288" w:type="dxa"/>
          </w:tcPr>
          <w:p w14:paraId="16AE53F8" w14:textId="77777777" w:rsidR="00031385" w:rsidRDefault="00031385" w:rsidP="00031385">
            <w:pPr>
              <w:jc w:val="center"/>
              <w:rPr>
                <w:rFonts w:ascii="Arial" w:eastAsia="Arial" w:hAnsi="Arial" w:cs="Arial"/>
                <w:b/>
                <w:color w:val="000000"/>
              </w:rPr>
            </w:pPr>
          </w:p>
        </w:tc>
        <w:tc>
          <w:tcPr>
            <w:tcW w:w="2289" w:type="dxa"/>
          </w:tcPr>
          <w:p w14:paraId="38D8095E" w14:textId="77777777" w:rsidR="00031385" w:rsidRDefault="00031385" w:rsidP="00031385">
            <w:pPr>
              <w:jc w:val="center"/>
              <w:rPr>
                <w:rFonts w:ascii="Arial" w:eastAsia="Arial" w:hAnsi="Arial" w:cs="Arial"/>
                <w:b/>
                <w:color w:val="000000"/>
              </w:rPr>
            </w:pPr>
          </w:p>
        </w:tc>
        <w:tc>
          <w:tcPr>
            <w:tcW w:w="2289" w:type="dxa"/>
          </w:tcPr>
          <w:p w14:paraId="52EC1E6F" w14:textId="77777777" w:rsidR="00031385" w:rsidRDefault="00031385" w:rsidP="00031385">
            <w:pPr>
              <w:jc w:val="center"/>
              <w:rPr>
                <w:rFonts w:ascii="Arial" w:eastAsia="Arial" w:hAnsi="Arial" w:cs="Arial"/>
                <w:b/>
                <w:color w:val="000000"/>
              </w:rPr>
            </w:pPr>
          </w:p>
        </w:tc>
        <w:tc>
          <w:tcPr>
            <w:tcW w:w="2289" w:type="dxa"/>
          </w:tcPr>
          <w:p w14:paraId="47586682" w14:textId="77777777" w:rsidR="00031385" w:rsidRDefault="00031385" w:rsidP="00031385">
            <w:pPr>
              <w:jc w:val="center"/>
              <w:rPr>
                <w:rFonts w:ascii="Arial" w:eastAsia="Arial" w:hAnsi="Arial" w:cs="Arial"/>
                <w:b/>
                <w:color w:val="000000"/>
              </w:rPr>
            </w:pPr>
          </w:p>
        </w:tc>
      </w:tr>
    </w:tbl>
    <w:p w14:paraId="0777529A" w14:textId="77777777" w:rsidR="00031385" w:rsidRDefault="00031385" w:rsidP="00C52D53">
      <w:pPr>
        <w:jc w:val="center"/>
        <w:rPr>
          <w:rFonts w:ascii="Arial" w:eastAsia="Arial" w:hAnsi="Arial" w:cs="Arial"/>
          <w:b/>
          <w:color w:val="000000"/>
        </w:rPr>
      </w:pPr>
    </w:p>
    <w:p w14:paraId="66D1A592" w14:textId="77777777" w:rsidR="00031385" w:rsidRDefault="00031385" w:rsidP="00C52D53">
      <w:pPr>
        <w:jc w:val="center"/>
        <w:rPr>
          <w:rFonts w:ascii="Arial" w:eastAsia="Arial" w:hAnsi="Arial" w:cs="Arial"/>
          <w:b/>
          <w:color w:val="000000"/>
        </w:rPr>
      </w:pPr>
    </w:p>
    <w:p w14:paraId="3E8B1D9B" w14:textId="77777777" w:rsidR="00031385" w:rsidRDefault="00031385" w:rsidP="00C52D53">
      <w:pPr>
        <w:jc w:val="center"/>
        <w:rPr>
          <w:rFonts w:ascii="Arial" w:eastAsia="Arial" w:hAnsi="Arial" w:cs="Arial"/>
          <w:b/>
          <w:color w:val="000000"/>
        </w:rPr>
      </w:pPr>
    </w:p>
    <w:p w14:paraId="4184121C" w14:textId="77777777" w:rsidR="00031385" w:rsidRDefault="00031385" w:rsidP="00C52D53">
      <w:pPr>
        <w:jc w:val="center"/>
        <w:rPr>
          <w:rFonts w:ascii="Arial" w:eastAsia="Arial" w:hAnsi="Arial" w:cs="Arial"/>
          <w:b/>
          <w:color w:val="000000"/>
        </w:rPr>
      </w:pPr>
    </w:p>
    <w:p w14:paraId="5972B235" w14:textId="77777777" w:rsidR="00031385" w:rsidRDefault="00031385" w:rsidP="00C52D53">
      <w:pPr>
        <w:jc w:val="center"/>
        <w:rPr>
          <w:rFonts w:ascii="Arial" w:eastAsia="Arial" w:hAnsi="Arial" w:cs="Arial"/>
          <w:b/>
          <w:color w:val="000000"/>
        </w:rPr>
      </w:pPr>
    </w:p>
    <w:p w14:paraId="3F96B29E" w14:textId="77777777" w:rsidR="00031385" w:rsidRDefault="00031385" w:rsidP="00C52D53">
      <w:pPr>
        <w:jc w:val="center"/>
        <w:rPr>
          <w:rFonts w:ascii="Arial" w:eastAsia="Arial" w:hAnsi="Arial" w:cs="Arial"/>
          <w:b/>
          <w:color w:val="000000"/>
        </w:rPr>
      </w:pPr>
    </w:p>
    <w:p w14:paraId="5E187A3D" w14:textId="77777777" w:rsidR="00031385" w:rsidRDefault="00031385" w:rsidP="00C52D53">
      <w:pPr>
        <w:jc w:val="center"/>
        <w:rPr>
          <w:rFonts w:ascii="Arial" w:eastAsia="Arial" w:hAnsi="Arial" w:cs="Arial"/>
          <w:b/>
          <w:color w:val="000000"/>
        </w:rPr>
      </w:pPr>
    </w:p>
    <w:p w14:paraId="695580ED" w14:textId="77777777" w:rsidR="00031385" w:rsidRDefault="00031385" w:rsidP="00C52D53">
      <w:pPr>
        <w:rPr>
          <w:rFonts w:ascii="Arial" w:eastAsia="Arial" w:hAnsi="Arial" w:cs="Arial"/>
          <w:b/>
          <w:color w:val="00B050"/>
        </w:rPr>
      </w:pPr>
    </w:p>
    <w:p w14:paraId="7E6E43A1" w14:textId="77777777" w:rsidR="00031385" w:rsidRDefault="00031385" w:rsidP="00C52D53">
      <w:pPr>
        <w:rPr>
          <w:rFonts w:ascii="Arial" w:eastAsia="Arial" w:hAnsi="Arial" w:cs="Arial"/>
          <w:b/>
          <w:color w:val="00B050"/>
        </w:rPr>
      </w:pPr>
    </w:p>
    <w:p w14:paraId="5F243BC8" w14:textId="77777777" w:rsidR="00031385" w:rsidRDefault="00031385" w:rsidP="00C52D53">
      <w:pPr>
        <w:rPr>
          <w:rFonts w:ascii="Arial" w:eastAsia="Arial" w:hAnsi="Arial" w:cs="Arial"/>
          <w:b/>
          <w:color w:val="00B050"/>
        </w:rPr>
        <w:sectPr w:rsidR="00031385" w:rsidSect="00052713">
          <w:pgSz w:w="20160" w:h="12240" w:orient="landscape"/>
          <w:pgMar w:top="720" w:right="720" w:bottom="994" w:left="1123" w:header="720" w:footer="130" w:gutter="0"/>
          <w:cols w:space="720"/>
          <w:titlePg/>
          <w:docGrid w:linePitch="326"/>
        </w:sectPr>
      </w:pPr>
    </w:p>
    <w:p w14:paraId="3D28260F" w14:textId="5675DF04" w:rsidR="00627D5C" w:rsidRPr="00480E6B" w:rsidRDefault="00B87D01" w:rsidP="00480E6B">
      <w:pPr>
        <w:pStyle w:val="Heading1"/>
        <w:keepNext w:val="0"/>
        <w:spacing w:before="0" w:after="0"/>
        <w:jc w:val="center"/>
        <w:rPr>
          <w:rFonts w:ascii="Arial" w:eastAsia="Arial" w:hAnsi="Arial" w:cs="Arial"/>
          <w:smallCaps/>
          <w:color w:val="910048"/>
        </w:rPr>
      </w:pPr>
      <w:bookmarkStart w:id="67" w:name="_Toc187768809"/>
      <w:r>
        <w:rPr>
          <w:rFonts w:ascii="Arial" w:eastAsia="Arial" w:hAnsi="Arial" w:cs="Arial"/>
          <w:smallCaps/>
          <w:color w:val="910048"/>
        </w:rPr>
        <w:lastRenderedPageBreak/>
        <w:t xml:space="preserve">CONTINUITY </w:t>
      </w:r>
      <w:r w:rsidRPr="00480E6B">
        <w:rPr>
          <w:rFonts w:ascii="Arial" w:eastAsia="Arial" w:hAnsi="Arial" w:cs="Arial"/>
          <w:smallCaps/>
          <w:color w:val="910048"/>
        </w:rPr>
        <w:t>COMMUNICATIONS</w:t>
      </w:r>
      <w:bookmarkEnd w:id="67"/>
    </w:p>
    <w:p w14:paraId="4848E231" w14:textId="77777777" w:rsidR="00627D5C" w:rsidRDefault="00627D5C" w:rsidP="00C52D53">
      <w:pPr>
        <w:rPr>
          <w:rFonts w:ascii="Arial" w:eastAsia="Arial" w:hAnsi="Arial" w:cs="Arial"/>
          <w:b/>
          <w:color w:val="000000"/>
        </w:rPr>
      </w:pPr>
    </w:p>
    <w:p w14:paraId="2F1A5C5A" w14:textId="44FAD929" w:rsidR="00627D5C" w:rsidRDefault="00480E6B" w:rsidP="00C52D53">
      <w:pPr>
        <w:rPr>
          <w:rFonts w:ascii="Arial" w:eastAsia="Arial" w:hAnsi="Arial" w:cs="Arial"/>
        </w:rPr>
      </w:pPr>
      <w:r>
        <w:rPr>
          <w:rFonts w:ascii="Arial" w:eastAsia="Arial" w:hAnsi="Arial" w:cs="Arial"/>
          <w:color w:val="000000"/>
        </w:rPr>
        <w:fldChar w:fldCharType="begin">
          <w:ffData>
            <w:name w:val="Text23"/>
            <w:enabled/>
            <w:calcOnExit w:val="0"/>
            <w:textInput/>
          </w:ffData>
        </w:fldChar>
      </w:r>
      <w:bookmarkStart w:id="68" w:name="Text23"/>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68"/>
      <w:r>
        <w:rPr>
          <w:rFonts w:ascii="Arial" w:eastAsia="Arial" w:hAnsi="Arial" w:cs="Arial"/>
          <w:color w:val="000000"/>
        </w:rPr>
        <w:t xml:space="preserve"> recognizes communication as a critical component of successful management of a</w:t>
      </w:r>
      <w:r w:rsidR="001F4641">
        <w:rPr>
          <w:rFonts w:ascii="Arial" w:eastAsia="Arial" w:hAnsi="Arial" w:cs="Arial"/>
          <w:color w:val="000000"/>
        </w:rPr>
        <w:t xml:space="preserve"> COOP response.</w:t>
      </w:r>
      <w:r>
        <w:rPr>
          <w:rFonts w:ascii="Arial" w:eastAsia="Arial" w:hAnsi="Arial" w:cs="Arial"/>
          <w:color w:val="000000"/>
        </w:rPr>
        <w:t xml:space="preserve"> The [school/district] has identified primary and alternate modes of communication in the district </w:t>
      </w:r>
      <w:proofErr w:type="gramStart"/>
      <w:r>
        <w:rPr>
          <w:rFonts w:ascii="Arial" w:eastAsia="Arial" w:hAnsi="Arial" w:cs="Arial"/>
          <w:color w:val="000000"/>
        </w:rPr>
        <w:t>Multi-Hazard EOP</w:t>
      </w:r>
      <w:proofErr w:type="gramEnd"/>
      <w:r>
        <w:rPr>
          <w:rFonts w:ascii="Arial" w:eastAsia="Arial" w:hAnsi="Arial" w:cs="Arial"/>
          <w:color w:val="000000"/>
        </w:rPr>
        <w:t xml:space="preserve"> and will use those capabilities in support of internal and external communication </w:t>
      </w:r>
      <w:r>
        <w:rPr>
          <w:rFonts w:ascii="Arial" w:eastAsia="Arial" w:hAnsi="Arial" w:cs="Arial"/>
        </w:rPr>
        <w:t xml:space="preserve">for </w:t>
      </w:r>
      <w:r w:rsidR="001F4641">
        <w:rPr>
          <w:rFonts w:ascii="Arial" w:eastAsia="Arial" w:hAnsi="Arial" w:cs="Arial"/>
        </w:rPr>
        <w:t>COOP</w:t>
      </w:r>
      <w:r>
        <w:rPr>
          <w:rFonts w:ascii="Arial" w:eastAsia="Arial" w:hAnsi="Arial" w:cs="Arial"/>
        </w:rPr>
        <w:t xml:space="preserve">. </w:t>
      </w:r>
      <w:r>
        <w:rPr>
          <w:rFonts w:ascii="Arial" w:eastAsia="Arial" w:hAnsi="Arial" w:cs="Arial"/>
          <w:color w:val="000000"/>
        </w:rPr>
        <w:t>All necessary and required [school/district] communications should be operational within 12 hours of activation of the continuity plan.</w:t>
      </w:r>
    </w:p>
    <w:p w14:paraId="2155A76A" w14:textId="77777777" w:rsidR="00627D5C" w:rsidRDefault="00627D5C" w:rsidP="00C52D53">
      <w:pPr>
        <w:rPr>
          <w:rFonts w:ascii="Arial" w:eastAsia="Arial" w:hAnsi="Arial" w:cs="Arial"/>
          <w:color w:val="000000"/>
        </w:rPr>
      </w:pPr>
    </w:p>
    <w:p w14:paraId="6E044241" w14:textId="50D61B4D" w:rsidR="00627D5C" w:rsidRDefault="00000000" w:rsidP="00C52D53">
      <w:pPr>
        <w:rPr>
          <w:rFonts w:ascii="Arial" w:eastAsia="Arial" w:hAnsi="Arial" w:cs="Arial"/>
          <w:color w:val="000000"/>
        </w:rPr>
      </w:pPr>
      <w:r>
        <w:rPr>
          <w:rFonts w:ascii="Arial" w:eastAsia="Arial" w:hAnsi="Arial" w:cs="Arial"/>
          <w:color w:val="000000"/>
        </w:rPr>
        <w:t>It is important that all staff stay informed and accounted for during a continuity event.</w:t>
      </w:r>
      <w:r w:rsidR="00480E6B">
        <w:rPr>
          <w:rFonts w:ascii="Arial" w:eastAsia="Arial" w:hAnsi="Arial" w:cs="Arial"/>
          <w:color w:val="000000"/>
        </w:rPr>
        <w:t xml:space="preserve"> </w:t>
      </w:r>
      <w:r w:rsidR="00480E6B">
        <w:rPr>
          <w:rFonts w:ascii="Arial" w:eastAsia="Arial" w:hAnsi="Arial" w:cs="Arial"/>
          <w:color w:val="000000"/>
        </w:rPr>
        <w:fldChar w:fldCharType="begin">
          <w:ffData>
            <w:name w:val="Text24"/>
            <w:enabled/>
            <w:calcOnExit w:val="0"/>
            <w:textInput/>
          </w:ffData>
        </w:fldChar>
      </w:r>
      <w:bookmarkStart w:id="69" w:name="Text24"/>
      <w:r w:rsidR="00480E6B">
        <w:rPr>
          <w:rFonts w:ascii="Arial" w:eastAsia="Arial" w:hAnsi="Arial" w:cs="Arial"/>
          <w:color w:val="000000"/>
        </w:rPr>
        <w:instrText xml:space="preserve"> FORMTEXT </w:instrText>
      </w:r>
      <w:r w:rsidR="00480E6B">
        <w:rPr>
          <w:rFonts w:ascii="Arial" w:eastAsia="Arial" w:hAnsi="Arial" w:cs="Arial"/>
          <w:color w:val="000000"/>
        </w:rPr>
      </w:r>
      <w:r w:rsidR="00480E6B">
        <w:rPr>
          <w:rFonts w:ascii="Arial" w:eastAsia="Arial" w:hAnsi="Arial" w:cs="Arial"/>
          <w:color w:val="000000"/>
        </w:rPr>
        <w:fldChar w:fldCharType="separate"/>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color w:val="000000"/>
        </w:rPr>
        <w:fldChar w:fldCharType="end"/>
      </w:r>
      <w:bookmarkEnd w:id="69"/>
      <w:r w:rsidR="00480E6B">
        <w:rPr>
          <w:rFonts w:ascii="Arial" w:eastAsia="Arial" w:hAnsi="Arial" w:cs="Arial"/>
          <w:color w:val="000000"/>
        </w:rPr>
        <w:t xml:space="preserve"> </w:t>
      </w:r>
      <w:r>
        <w:rPr>
          <w:rFonts w:ascii="Arial" w:eastAsia="Arial" w:hAnsi="Arial" w:cs="Arial"/>
          <w:color w:val="000000"/>
        </w:rPr>
        <w:t xml:space="preserve">has established procedures for contacting and accounting for employees, including their operating status, in the event of an emergency. [School/District] employees are expected to remain in contact with their direct supervisor during any facility closure or relocation situation, including virtual or telework.  </w:t>
      </w:r>
    </w:p>
    <w:p w14:paraId="346EB305" w14:textId="77777777" w:rsidR="00627D5C" w:rsidRDefault="00627D5C" w:rsidP="00C52D53">
      <w:pPr>
        <w:rPr>
          <w:rFonts w:ascii="Arial" w:eastAsia="Arial" w:hAnsi="Arial" w:cs="Arial"/>
          <w:color w:val="000000"/>
        </w:rPr>
      </w:pPr>
    </w:p>
    <w:p w14:paraId="15D6A6F4" w14:textId="7C4827D3" w:rsidR="00627D5C" w:rsidRDefault="00480E6B" w:rsidP="00C52D53">
      <w:pPr>
        <w:rPr>
          <w:rFonts w:ascii="Arial" w:eastAsia="Arial" w:hAnsi="Arial" w:cs="Arial"/>
          <w:color w:val="000000"/>
        </w:rPr>
      </w:pPr>
      <w:r>
        <w:rPr>
          <w:rFonts w:ascii="Arial" w:eastAsia="Arial" w:hAnsi="Arial" w:cs="Arial"/>
          <w:color w:val="000000"/>
        </w:rPr>
        <w:fldChar w:fldCharType="begin">
          <w:ffData>
            <w:name w:val="Text25"/>
            <w:enabled/>
            <w:calcOnExit w:val="0"/>
            <w:textInput/>
          </w:ffData>
        </w:fldChar>
      </w:r>
      <w:bookmarkStart w:id="70" w:name="Text25"/>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70"/>
      <w:r>
        <w:rPr>
          <w:rFonts w:ascii="Arial" w:eastAsia="Arial" w:hAnsi="Arial" w:cs="Arial"/>
          <w:color w:val="000000"/>
        </w:rPr>
        <w:t xml:space="preserve"> will provide staff with guidance to continue essential functions during an emergency. The [school/district] may use any of the following methods to communicate with staff during a continuity event: </w:t>
      </w:r>
    </w:p>
    <w:p w14:paraId="44677799" w14:textId="77777777" w:rsidR="00627D5C" w:rsidRDefault="00000000" w:rsidP="00480E6B">
      <w:pPr>
        <w:numPr>
          <w:ilvl w:val="0"/>
          <w:numId w:val="24"/>
        </w:numPr>
        <w:rPr>
          <w:color w:val="000000"/>
        </w:rPr>
      </w:pPr>
      <w:r>
        <w:rPr>
          <w:rFonts w:ascii="Arial" w:eastAsia="Arial" w:hAnsi="Arial" w:cs="Arial"/>
          <w:color w:val="000000"/>
        </w:rPr>
        <w:t>Email</w:t>
      </w:r>
    </w:p>
    <w:p w14:paraId="5063EFEA" w14:textId="77777777" w:rsidR="00627D5C" w:rsidRDefault="00000000" w:rsidP="00480E6B">
      <w:pPr>
        <w:numPr>
          <w:ilvl w:val="0"/>
          <w:numId w:val="24"/>
        </w:numPr>
        <w:rPr>
          <w:color w:val="000000"/>
        </w:rPr>
      </w:pPr>
      <w:r>
        <w:rPr>
          <w:rFonts w:ascii="Arial" w:eastAsia="Arial" w:hAnsi="Arial" w:cs="Arial"/>
          <w:color w:val="000000"/>
        </w:rPr>
        <w:t xml:space="preserve">Website or social media </w:t>
      </w:r>
    </w:p>
    <w:p w14:paraId="24F7BADA" w14:textId="77777777" w:rsidR="00627D5C" w:rsidRDefault="00000000" w:rsidP="00480E6B">
      <w:pPr>
        <w:numPr>
          <w:ilvl w:val="0"/>
          <w:numId w:val="24"/>
        </w:numPr>
        <w:rPr>
          <w:color w:val="000000"/>
        </w:rPr>
      </w:pPr>
      <w:r>
        <w:rPr>
          <w:rFonts w:ascii="Arial" w:eastAsia="Arial" w:hAnsi="Arial" w:cs="Arial"/>
          <w:color w:val="000000"/>
        </w:rPr>
        <w:t>Live employee briefings</w:t>
      </w:r>
    </w:p>
    <w:p w14:paraId="4EC804AD" w14:textId="77777777" w:rsidR="00627D5C" w:rsidRDefault="00000000" w:rsidP="00480E6B">
      <w:pPr>
        <w:numPr>
          <w:ilvl w:val="0"/>
          <w:numId w:val="24"/>
        </w:numPr>
        <w:rPr>
          <w:color w:val="000000"/>
        </w:rPr>
      </w:pPr>
      <w:r>
        <w:rPr>
          <w:rFonts w:ascii="Arial" w:eastAsia="Arial" w:hAnsi="Arial" w:cs="Arial"/>
          <w:color w:val="000000"/>
        </w:rPr>
        <w:t>Telephonic contact (voice, text)</w:t>
      </w:r>
    </w:p>
    <w:p w14:paraId="6A6845A0" w14:textId="77777777" w:rsidR="00627D5C" w:rsidRDefault="00000000" w:rsidP="00480E6B">
      <w:pPr>
        <w:numPr>
          <w:ilvl w:val="0"/>
          <w:numId w:val="24"/>
        </w:numPr>
        <w:rPr>
          <w:color w:val="000000"/>
        </w:rPr>
      </w:pPr>
      <w:r>
        <w:rPr>
          <w:rFonts w:ascii="Arial" w:eastAsia="Arial" w:hAnsi="Arial" w:cs="Arial"/>
          <w:color w:val="000000"/>
        </w:rPr>
        <w:t>Local television, radio, or print media</w:t>
      </w:r>
    </w:p>
    <w:p w14:paraId="3D43F0BA" w14:textId="77777777" w:rsidR="00627D5C" w:rsidRDefault="00000000" w:rsidP="00480E6B">
      <w:pPr>
        <w:numPr>
          <w:ilvl w:val="0"/>
          <w:numId w:val="24"/>
        </w:numPr>
        <w:rPr>
          <w:color w:val="000000"/>
        </w:rPr>
      </w:pPr>
      <w:r>
        <w:rPr>
          <w:rFonts w:ascii="Arial" w:eastAsia="Arial" w:hAnsi="Arial" w:cs="Arial"/>
          <w:color w:val="000000"/>
        </w:rPr>
        <w:t>Other forms of communication as necessary</w:t>
      </w:r>
    </w:p>
    <w:p w14:paraId="7276F518" w14:textId="77777777" w:rsidR="00627D5C" w:rsidRPr="00480E6B" w:rsidRDefault="00000000" w:rsidP="00480E6B">
      <w:pPr>
        <w:numPr>
          <w:ilvl w:val="0"/>
          <w:numId w:val="24"/>
        </w:numPr>
        <w:rPr>
          <w:color w:val="000000"/>
        </w:rPr>
      </w:pPr>
      <w:r>
        <w:rPr>
          <w:rFonts w:ascii="Arial" w:eastAsia="Arial" w:hAnsi="Arial" w:cs="Arial"/>
          <w:color w:val="000000"/>
        </w:rPr>
        <w:t>[add any addition communication methods]</w:t>
      </w:r>
    </w:p>
    <w:p w14:paraId="58A59EA4" w14:textId="77777777" w:rsidR="00627D5C" w:rsidRDefault="00627D5C" w:rsidP="00C52D53">
      <w:pPr>
        <w:jc w:val="both"/>
        <w:rPr>
          <w:rFonts w:ascii="Arial" w:eastAsia="Arial" w:hAnsi="Arial" w:cs="Arial"/>
          <w:color w:val="000000"/>
        </w:rPr>
      </w:pPr>
    </w:p>
    <w:p w14:paraId="17210CA2" w14:textId="77777777" w:rsidR="00480E6B" w:rsidRDefault="00000000" w:rsidP="00C52D53">
      <w:pPr>
        <w:rPr>
          <w:rFonts w:ascii="Arial" w:eastAsia="Arial" w:hAnsi="Arial" w:cs="Arial"/>
        </w:rPr>
      </w:pPr>
      <w:r>
        <w:rPr>
          <w:rFonts w:ascii="Arial" w:eastAsia="Arial" w:hAnsi="Arial" w:cs="Arial"/>
        </w:rPr>
        <w:t>It is the responsibility of [school/district] departments to maintain a list of external contacts that must be notified when the continuity plan is activated.</w:t>
      </w:r>
    </w:p>
    <w:p w14:paraId="69EE6C0E" w14:textId="77777777" w:rsidR="00480E6B" w:rsidRDefault="00480E6B" w:rsidP="00C52D53">
      <w:pPr>
        <w:rPr>
          <w:rFonts w:ascii="Arial" w:eastAsia="Arial" w:hAnsi="Arial" w:cs="Arial"/>
        </w:rPr>
        <w:sectPr w:rsidR="00480E6B" w:rsidSect="00052713">
          <w:pgSz w:w="12240" w:h="15840"/>
          <w:pgMar w:top="1123" w:right="720" w:bottom="720" w:left="994" w:header="720" w:footer="130" w:gutter="0"/>
          <w:cols w:space="720"/>
          <w:titlePg/>
        </w:sectPr>
      </w:pPr>
    </w:p>
    <w:p w14:paraId="48EB7206" w14:textId="2621F3D8" w:rsidR="00627D5C" w:rsidRPr="00480E6B" w:rsidRDefault="00000000" w:rsidP="00480E6B">
      <w:pPr>
        <w:pStyle w:val="Heading1"/>
        <w:keepNext w:val="0"/>
        <w:spacing w:before="0" w:after="0"/>
        <w:jc w:val="center"/>
        <w:rPr>
          <w:rFonts w:ascii="Arial" w:eastAsia="Arial" w:hAnsi="Arial" w:cs="Arial"/>
          <w:smallCaps/>
          <w:color w:val="910048"/>
        </w:rPr>
      </w:pPr>
      <w:bookmarkStart w:id="71" w:name="_Toc187768810"/>
      <w:r w:rsidRPr="00480E6B">
        <w:rPr>
          <w:rFonts w:ascii="Arial" w:eastAsia="Arial" w:hAnsi="Arial" w:cs="Arial"/>
          <w:smallCaps/>
          <w:color w:val="910048"/>
        </w:rPr>
        <w:lastRenderedPageBreak/>
        <w:t>CON</w:t>
      </w:r>
      <w:r w:rsidR="00B87D01">
        <w:rPr>
          <w:rFonts w:ascii="Arial" w:eastAsia="Arial" w:hAnsi="Arial" w:cs="Arial"/>
          <w:smallCaps/>
          <w:color w:val="910048"/>
        </w:rPr>
        <w:t>TINUITY PHASES</w:t>
      </w:r>
      <w:bookmarkEnd w:id="71"/>
    </w:p>
    <w:p w14:paraId="0B822DC5" w14:textId="77777777" w:rsidR="00627D5C" w:rsidRDefault="00627D5C" w:rsidP="00C52D53">
      <w:pPr>
        <w:pStyle w:val="Title"/>
        <w:jc w:val="left"/>
        <w:rPr>
          <w:sz w:val="24"/>
          <w:szCs w:val="24"/>
          <w:highlight w:val="yellow"/>
          <w:u w:val="none"/>
        </w:rPr>
      </w:pPr>
    </w:p>
    <w:p w14:paraId="1C228D06" w14:textId="08C64CDF" w:rsidR="00627D5C" w:rsidRDefault="00000000" w:rsidP="00C52D53">
      <w:pPr>
        <w:rPr>
          <w:rFonts w:ascii="Arial" w:eastAsia="Arial" w:hAnsi="Arial" w:cs="Arial"/>
        </w:rPr>
      </w:pPr>
      <w:r>
        <w:rPr>
          <w:rFonts w:ascii="Arial" w:eastAsia="Arial" w:hAnsi="Arial" w:cs="Arial"/>
        </w:rPr>
        <w:t>This Concept of Operations section explains how</w:t>
      </w:r>
      <w:r w:rsidR="00480E6B">
        <w:rPr>
          <w:rFonts w:ascii="Arial" w:eastAsia="Arial" w:hAnsi="Arial" w:cs="Arial"/>
        </w:rPr>
        <w:t xml:space="preserve"> </w:t>
      </w:r>
      <w:r w:rsidR="00480E6B">
        <w:rPr>
          <w:rFonts w:ascii="Arial" w:eastAsia="Arial" w:hAnsi="Arial" w:cs="Arial"/>
        </w:rPr>
        <w:fldChar w:fldCharType="begin">
          <w:ffData>
            <w:name w:val="Text26"/>
            <w:enabled/>
            <w:calcOnExit w:val="0"/>
            <w:textInput/>
          </w:ffData>
        </w:fldChar>
      </w:r>
      <w:bookmarkStart w:id="72" w:name="Text26"/>
      <w:r w:rsidR="00480E6B">
        <w:rPr>
          <w:rFonts w:ascii="Arial" w:eastAsia="Arial" w:hAnsi="Arial" w:cs="Arial"/>
        </w:rPr>
        <w:instrText xml:space="preserve"> FORMTEXT </w:instrText>
      </w:r>
      <w:r w:rsidR="00480E6B">
        <w:rPr>
          <w:rFonts w:ascii="Arial" w:eastAsia="Arial" w:hAnsi="Arial" w:cs="Arial"/>
        </w:rPr>
      </w:r>
      <w:r w:rsidR="00480E6B">
        <w:rPr>
          <w:rFonts w:ascii="Arial" w:eastAsia="Arial" w:hAnsi="Arial" w:cs="Arial"/>
        </w:rPr>
        <w:fldChar w:fldCharType="separate"/>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rPr>
        <w:fldChar w:fldCharType="end"/>
      </w:r>
      <w:bookmarkEnd w:id="72"/>
      <w:r w:rsidR="00480E6B">
        <w:rPr>
          <w:rFonts w:ascii="Arial" w:eastAsia="Arial" w:hAnsi="Arial" w:cs="Arial"/>
        </w:rPr>
        <w:t xml:space="preserve"> </w:t>
      </w:r>
      <w:r>
        <w:rPr>
          <w:rFonts w:ascii="Arial" w:eastAsia="Arial" w:hAnsi="Arial" w:cs="Arial"/>
        </w:rPr>
        <w:t>will implement its continuity plan, and specifically, how it will address each continuity phase or element. The [school’s/district’s] continuity process includes the following four phases: readiness and preparedness, activation, alternate operations, and reconstitution.</w:t>
      </w:r>
    </w:p>
    <w:p w14:paraId="1DABB507" w14:textId="77777777" w:rsidR="00480E6B" w:rsidRDefault="00480E6B" w:rsidP="00480E6B">
      <w:pPr>
        <w:pBdr>
          <w:top w:val="nil"/>
          <w:left w:val="nil"/>
          <w:bottom w:val="nil"/>
          <w:right w:val="nil"/>
          <w:between w:val="nil"/>
        </w:pBdr>
        <w:tabs>
          <w:tab w:val="left" w:pos="450"/>
        </w:tabs>
        <w:jc w:val="both"/>
        <w:rPr>
          <w:rFonts w:ascii="Arial" w:eastAsia="Arial" w:hAnsi="Arial" w:cs="Arial"/>
        </w:rPr>
      </w:pPr>
    </w:p>
    <w:p w14:paraId="7488EA54" w14:textId="75321710" w:rsidR="00627D5C" w:rsidRPr="00480E6B" w:rsidRDefault="00000000" w:rsidP="00480E6B">
      <w:pPr>
        <w:pStyle w:val="Heading2"/>
        <w:rPr>
          <w:rFonts w:ascii="Arial" w:eastAsia="Calibri" w:hAnsi="Arial" w:cs="Calibri"/>
          <w:color w:val="CB6015"/>
          <w:sz w:val="28"/>
          <w:szCs w:val="28"/>
        </w:rPr>
      </w:pPr>
      <w:r w:rsidRPr="00480E6B">
        <w:rPr>
          <w:rFonts w:ascii="Arial" w:eastAsia="Calibri" w:hAnsi="Arial" w:cs="Calibri"/>
          <w:color w:val="CB6015"/>
          <w:sz w:val="28"/>
          <w:szCs w:val="28"/>
        </w:rPr>
        <w:t>Readiness and Preparedness Phase</w:t>
      </w:r>
    </w:p>
    <w:p w14:paraId="081DAAE7" w14:textId="77777777" w:rsidR="00480E6B" w:rsidRDefault="00480E6B" w:rsidP="00C52D53">
      <w:pPr>
        <w:rPr>
          <w:rFonts w:ascii="Arial" w:eastAsia="Arial" w:hAnsi="Arial" w:cs="Arial"/>
        </w:rPr>
      </w:pPr>
      <w:bookmarkStart w:id="73" w:name="_z337ya" w:colFirst="0" w:colLast="0"/>
      <w:bookmarkEnd w:id="73"/>
    </w:p>
    <w:p w14:paraId="43929FD6" w14:textId="705D1B51" w:rsidR="00627D5C" w:rsidRDefault="00480E6B" w:rsidP="00C52D53">
      <w:pPr>
        <w:rPr>
          <w:rFonts w:ascii="Arial" w:eastAsia="Arial" w:hAnsi="Arial" w:cs="Arial"/>
        </w:rPr>
      </w:pPr>
      <w:r>
        <w:rPr>
          <w:rFonts w:ascii="Arial" w:eastAsia="Arial" w:hAnsi="Arial" w:cs="Arial"/>
        </w:rPr>
        <w:fldChar w:fldCharType="begin">
          <w:ffData>
            <w:name w:val="Text27"/>
            <w:enabled/>
            <w:calcOnExit w:val="0"/>
            <w:textInput/>
          </w:ffData>
        </w:fldChar>
      </w:r>
      <w:bookmarkStart w:id="74" w:name="Text27"/>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74"/>
      <w:r>
        <w:rPr>
          <w:rFonts w:ascii="Arial" w:eastAsia="Arial" w:hAnsi="Arial" w:cs="Arial"/>
        </w:rPr>
        <w:t xml:space="preserve"> will participate in readiness and preparedness activities to ensure personnel can continue essential [school/district] functions in a multi-hazard environment. Readiness activities are divided into two key areas: </w:t>
      </w:r>
    </w:p>
    <w:p w14:paraId="6B0AB061" w14:textId="77777777" w:rsidR="00627D5C" w:rsidRDefault="00627D5C" w:rsidP="00C52D53">
      <w:pPr>
        <w:rPr>
          <w:rFonts w:ascii="Arial" w:eastAsia="Arial" w:hAnsi="Arial" w:cs="Arial"/>
        </w:rPr>
      </w:pPr>
    </w:p>
    <w:p w14:paraId="141D58B3" w14:textId="77777777" w:rsidR="00627D5C" w:rsidRPr="00480E6B" w:rsidRDefault="00000000" w:rsidP="00480E6B">
      <w:pPr>
        <w:pBdr>
          <w:top w:val="nil"/>
          <w:left w:val="nil"/>
          <w:bottom w:val="nil"/>
          <w:right w:val="nil"/>
          <w:between w:val="nil"/>
        </w:pBdr>
        <w:tabs>
          <w:tab w:val="left" w:pos="450"/>
          <w:tab w:val="left" w:pos="990"/>
        </w:tabs>
        <w:rPr>
          <w:rFonts w:ascii="Arial" w:eastAsia="Arial" w:hAnsi="Arial" w:cs="Arial"/>
          <w:b/>
          <w:bCs/>
          <w:color w:val="000000"/>
        </w:rPr>
      </w:pPr>
      <w:r w:rsidRPr="00480E6B">
        <w:rPr>
          <w:rFonts w:ascii="Arial" w:eastAsia="Arial" w:hAnsi="Arial" w:cs="Arial"/>
          <w:b/>
          <w:bCs/>
          <w:color w:val="000000"/>
        </w:rPr>
        <w:t>District Readiness and Preparedness</w:t>
      </w:r>
    </w:p>
    <w:p w14:paraId="44E08E63" w14:textId="77777777" w:rsidR="00627D5C" w:rsidRDefault="00627D5C" w:rsidP="00C52D53">
      <w:pPr>
        <w:pBdr>
          <w:top w:val="nil"/>
          <w:left w:val="nil"/>
          <w:bottom w:val="nil"/>
          <w:right w:val="nil"/>
          <w:between w:val="nil"/>
        </w:pBdr>
        <w:tabs>
          <w:tab w:val="left" w:pos="450"/>
          <w:tab w:val="left" w:pos="990"/>
        </w:tabs>
        <w:ind w:left="720"/>
        <w:rPr>
          <w:rFonts w:ascii="Arial" w:eastAsia="Arial" w:hAnsi="Arial" w:cs="Arial"/>
          <w:color w:val="000000"/>
        </w:rPr>
      </w:pPr>
    </w:p>
    <w:p w14:paraId="75C3511D" w14:textId="09392A82" w:rsidR="00627D5C" w:rsidRDefault="00000000" w:rsidP="00C52D53">
      <w:pPr>
        <w:rPr>
          <w:rFonts w:ascii="Arial" w:eastAsia="Arial" w:hAnsi="Arial" w:cs="Arial"/>
          <w:color w:val="000000"/>
        </w:rPr>
      </w:pPr>
      <w:r>
        <w:rPr>
          <w:rFonts w:ascii="Arial" w:eastAsia="Arial" w:hAnsi="Arial" w:cs="Arial"/>
        </w:rPr>
        <w:t>The</w:t>
      </w:r>
      <w:r w:rsidR="00480E6B">
        <w:rPr>
          <w:rFonts w:ascii="Arial" w:eastAsia="Arial" w:hAnsi="Arial" w:cs="Arial"/>
        </w:rPr>
        <w:t xml:space="preserve"> </w:t>
      </w:r>
      <w:r w:rsidR="00480E6B">
        <w:rPr>
          <w:rFonts w:ascii="Arial" w:eastAsia="Arial" w:hAnsi="Arial" w:cs="Arial"/>
        </w:rPr>
        <w:fldChar w:fldCharType="begin">
          <w:ffData>
            <w:name w:val="Text28"/>
            <w:enabled/>
            <w:calcOnExit w:val="0"/>
            <w:textInput/>
          </w:ffData>
        </w:fldChar>
      </w:r>
      <w:bookmarkStart w:id="75" w:name="Text28"/>
      <w:r w:rsidR="00480E6B">
        <w:rPr>
          <w:rFonts w:ascii="Arial" w:eastAsia="Arial" w:hAnsi="Arial" w:cs="Arial"/>
        </w:rPr>
        <w:instrText xml:space="preserve"> FORMTEXT </w:instrText>
      </w:r>
      <w:r w:rsidR="00480E6B">
        <w:rPr>
          <w:rFonts w:ascii="Arial" w:eastAsia="Arial" w:hAnsi="Arial" w:cs="Arial"/>
        </w:rPr>
      </w:r>
      <w:r w:rsidR="00480E6B">
        <w:rPr>
          <w:rFonts w:ascii="Arial" w:eastAsia="Arial" w:hAnsi="Arial" w:cs="Arial"/>
        </w:rPr>
        <w:fldChar w:fldCharType="separate"/>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noProof/>
        </w:rPr>
        <w:t> </w:t>
      </w:r>
      <w:r w:rsidR="00480E6B">
        <w:rPr>
          <w:rFonts w:ascii="Arial" w:eastAsia="Arial" w:hAnsi="Arial" w:cs="Arial"/>
        </w:rPr>
        <w:fldChar w:fldCharType="end"/>
      </w:r>
      <w:bookmarkEnd w:id="75"/>
      <w:r w:rsidR="00480E6B">
        <w:rPr>
          <w:rFonts w:ascii="Arial" w:eastAsia="Arial" w:hAnsi="Arial" w:cs="Arial"/>
        </w:rPr>
        <w:t xml:space="preserve"> </w:t>
      </w:r>
      <w:r>
        <w:rPr>
          <w:rFonts w:ascii="Arial" w:eastAsia="Arial" w:hAnsi="Arial" w:cs="Arial"/>
        </w:rPr>
        <w:t xml:space="preserve">Superintendent or designee is the lead entity for developing and maintaining overarching district disaster readiness and preparedness plans, training, </w:t>
      </w:r>
      <w:r>
        <w:rPr>
          <w:rFonts w:ascii="Arial" w:eastAsia="Arial" w:hAnsi="Arial" w:cs="Arial"/>
          <w:color w:val="000000"/>
        </w:rPr>
        <w:t>and risk management including (but not limited to):</w:t>
      </w:r>
    </w:p>
    <w:p w14:paraId="1CE9E72F" w14:textId="18C70FC0"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Hazard Identification and Risk Assessment</w:t>
      </w:r>
    </w:p>
    <w:p w14:paraId="5456B71C" w14:textId="163A7618"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District E</w:t>
      </w:r>
      <w:r w:rsidR="001F4641">
        <w:rPr>
          <w:rFonts w:ascii="Arial" w:eastAsia="Arial" w:hAnsi="Arial" w:cs="Arial"/>
          <w:color w:val="000000"/>
        </w:rPr>
        <w:t>OP</w:t>
      </w:r>
      <w:r>
        <w:rPr>
          <w:rFonts w:ascii="Arial" w:eastAsia="Arial" w:hAnsi="Arial" w:cs="Arial"/>
          <w:color w:val="000000"/>
        </w:rPr>
        <w:t>, including hazard-specific and functional annexes</w:t>
      </w:r>
    </w:p>
    <w:p w14:paraId="1DBBA07D" w14:textId="01B7A7CE"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District COOP</w:t>
      </w:r>
      <w:r w:rsidR="001F4641">
        <w:rPr>
          <w:rFonts w:ascii="Arial" w:eastAsia="Arial" w:hAnsi="Arial" w:cs="Arial"/>
          <w:color w:val="000000"/>
        </w:rPr>
        <w:t xml:space="preserve"> plan</w:t>
      </w:r>
      <w:r>
        <w:rPr>
          <w:rFonts w:ascii="Arial" w:eastAsia="Arial" w:hAnsi="Arial" w:cs="Arial"/>
          <w:color w:val="000000"/>
        </w:rPr>
        <w:t>, which may be an annex to the EOP</w:t>
      </w:r>
    </w:p>
    <w:p w14:paraId="4208A3CB" w14:textId="5CD14179"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 xml:space="preserve">Assisting district departments and schools to develop and maintain their site-specific </w:t>
      </w:r>
      <w:r w:rsidR="001F4641">
        <w:rPr>
          <w:rFonts w:ascii="Arial" w:eastAsia="Arial" w:hAnsi="Arial" w:cs="Arial"/>
          <w:color w:val="000000"/>
        </w:rPr>
        <w:t>EOPs</w:t>
      </w:r>
      <w:r>
        <w:rPr>
          <w:rFonts w:ascii="Arial" w:eastAsia="Arial" w:hAnsi="Arial" w:cs="Arial"/>
          <w:color w:val="000000"/>
        </w:rPr>
        <w:t xml:space="preserve"> and procedures </w:t>
      </w:r>
    </w:p>
    <w:p w14:paraId="6080680E" w14:textId="77777777"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Coordinating COOP training for personnel</w:t>
      </w:r>
    </w:p>
    <w:p w14:paraId="3924BB9A" w14:textId="77777777" w:rsidR="00627D5C" w:rsidRDefault="00627D5C" w:rsidP="00C52D53">
      <w:pPr>
        <w:pBdr>
          <w:top w:val="nil"/>
          <w:left w:val="nil"/>
          <w:bottom w:val="nil"/>
          <w:right w:val="nil"/>
          <w:between w:val="nil"/>
        </w:pBdr>
        <w:ind w:left="1440"/>
        <w:rPr>
          <w:rFonts w:ascii="Tahoma" w:eastAsia="Tahoma" w:hAnsi="Tahoma" w:cs="Tahoma"/>
          <w:color w:val="000000"/>
        </w:rPr>
      </w:pPr>
    </w:p>
    <w:p w14:paraId="513DC69B" w14:textId="77777777" w:rsidR="00627D5C" w:rsidRPr="00480E6B" w:rsidRDefault="00000000" w:rsidP="00480E6B">
      <w:pPr>
        <w:pBdr>
          <w:top w:val="nil"/>
          <w:left w:val="nil"/>
          <w:bottom w:val="nil"/>
          <w:right w:val="nil"/>
          <w:between w:val="nil"/>
        </w:pBdr>
        <w:tabs>
          <w:tab w:val="left" w:pos="450"/>
          <w:tab w:val="left" w:pos="990"/>
        </w:tabs>
        <w:rPr>
          <w:rFonts w:ascii="Arial" w:eastAsia="Arial" w:hAnsi="Arial" w:cs="Arial"/>
          <w:b/>
          <w:bCs/>
          <w:color w:val="000000"/>
        </w:rPr>
      </w:pPr>
      <w:r w:rsidRPr="00480E6B">
        <w:rPr>
          <w:rFonts w:ascii="Arial" w:eastAsia="Arial" w:hAnsi="Arial" w:cs="Arial"/>
          <w:b/>
          <w:bCs/>
          <w:color w:val="000000"/>
        </w:rPr>
        <w:t>School Readiness and Preparedness</w:t>
      </w:r>
    </w:p>
    <w:p w14:paraId="5CFF8B94" w14:textId="77777777" w:rsidR="00480E6B" w:rsidRDefault="00480E6B" w:rsidP="00C52D53">
      <w:pPr>
        <w:rPr>
          <w:rFonts w:ascii="Arial" w:eastAsia="Arial" w:hAnsi="Arial" w:cs="Arial"/>
        </w:rPr>
      </w:pPr>
    </w:p>
    <w:p w14:paraId="49F902F9" w14:textId="71115B3D" w:rsidR="00627D5C" w:rsidRDefault="00480E6B" w:rsidP="00C52D53">
      <w:pPr>
        <w:rPr>
          <w:rFonts w:ascii="Arial" w:eastAsia="Arial" w:hAnsi="Arial" w:cs="Arial"/>
          <w:color w:val="000000"/>
        </w:rPr>
      </w:pPr>
      <w:r>
        <w:rPr>
          <w:rFonts w:ascii="Arial" w:eastAsia="Arial" w:hAnsi="Arial" w:cs="Arial"/>
        </w:rPr>
        <w:fldChar w:fldCharType="begin">
          <w:ffData>
            <w:name w:val="Text29"/>
            <w:enabled/>
            <w:calcOnExit w:val="0"/>
            <w:textInput/>
          </w:ffData>
        </w:fldChar>
      </w:r>
      <w:bookmarkStart w:id="76" w:name="Text29"/>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76"/>
      <w:r>
        <w:rPr>
          <w:rFonts w:ascii="Arial" w:eastAsia="Arial" w:hAnsi="Arial" w:cs="Arial"/>
        </w:rPr>
        <w:t xml:space="preserve"> School District personnel will prepare for a continuity event and </w:t>
      </w:r>
      <w:proofErr w:type="gramStart"/>
      <w:r>
        <w:rPr>
          <w:rFonts w:ascii="Arial" w:eastAsia="Arial" w:hAnsi="Arial" w:cs="Arial"/>
        </w:rPr>
        <w:t>plan in advance</w:t>
      </w:r>
      <w:proofErr w:type="gramEnd"/>
      <w:r>
        <w:rPr>
          <w:rFonts w:ascii="Arial" w:eastAsia="Arial" w:hAnsi="Arial" w:cs="Arial"/>
        </w:rPr>
        <w:t xml:space="preserve"> for what to do in an emergency. </w:t>
      </w:r>
      <w:r>
        <w:rPr>
          <w:rFonts w:ascii="Arial" w:eastAsia="Arial" w:hAnsi="Arial" w:cs="Arial"/>
          <w:color w:val="000000"/>
        </w:rPr>
        <w:t>This may include (but is not limited to):</w:t>
      </w:r>
    </w:p>
    <w:p w14:paraId="70F3DC0D" w14:textId="77777777"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Developing school continuity plans and procedures as required by the district</w:t>
      </w:r>
    </w:p>
    <w:p w14:paraId="564DD782" w14:textId="77777777"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Maintaining awareness of [school/district] EOPs and COOPs</w:t>
      </w:r>
    </w:p>
    <w:p w14:paraId="03516894" w14:textId="77777777"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Participating in COOP training provided by the [school/district]</w:t>
      </w:r>
    </w:p>
    <w:p w14:paraId="65259AC7" w14:textId="77777777" w:rsidR="00627D5C" w:rsidRPr="00480E6B" w:rsidRDefault="00000000" w:rsidP="00480E6B">
      <w:pPr>
        <w:numPr>
          <w:ilvl w:val="0"/>
          <w:numId w:val="24"/>
        </w:numPr>
        <w:rPr>
          <w:rFonts w:ascii="Arial" w:eastAsia="Arial" w:hAnsi="Arial" w:cs="Arial"/>
          <w:color w:val="000000"/>
        </w:rPr>
      </w:pPr>
      <w:r>
        <w:rPr>
          <w:rFonts w:ascii="Arial" w:eastAsia="Arial" w:hAnsi="Arial" w:cs="Arial"/>
          <w:color w:val="000000"/>
        </w:rPr>
        <w:t xml:space="preserve">Ensuring relevant school staff are trained on school continuity plans and procedures </w:t>
      </w:r>
    </w:p>
    <w:p w14:paraId="6EAFBA28" w14:textId="77777777" w:rsidR="00627D5C" w:rsidRDefault="00627D5C" w:rsidP="00C52D53">
      <w:pPr>
        <w:pBdr>
          <w:top w:val="nil"/>
          <w:left w:val="nil"/>
          <w:bottom w:val="nil"/>
          <w:right w:val="nil"/>
          <w:between w:val="nil"/>
        </w:pBdr>
        <w:ind w:left="1080"/>
        <w:rPr>
          <w:rFonts w:ascii="Arial" w:eastAsia="Arial" w:hAnsi="Arial" w:cs="Arial"/>
          <w:color w:val="000000"/>
        </w:rPr>
      </w:pPr>
    </w:p>
    <w:p w14:paraId="668576A8" w14:textId="77777777" w:rsidR="00627D5C" w:rsidRPr="00480E6B" w:rsidRDefault="00000000" w:rsidP="00480E6B">
      <w:pPr>
        <w:pStyle w:val="Heading2"/>
        <w:rPr>
          <w:rFonts w:ascii="Arial" w:eastAsia="Calibri" w:hAnsi="Arial" w:cs="Calibri"/>
          <w:color w:val="CB6015"/>
          <w:sz w:val="28"/>
          <w:szCs w:val="28"/>
        </w:rPr>
      </w:pPr>
      <w:r w:rsidRPr="00480E6B">
        <w:rPr>
          <w:rFonts w:ascii="Arial" w:eastAsia="Calibri" w:hAnsi="Arial" w:cs="Calibri"/>
          <w:color w:val="CB6015"/>
          <w:sz w:val="28"/>
          <w:szCs w:val="28"/>
        </w:rPr>
        <w:t>Activation Phase</w:t>
      </w:r>
    </w:p>
    <w:p w14:paraId="5020F1A9" w14:textId="77777777" w:rsidR="00480E6B" w:rsidRDefault="00480E6B" w:rsidP="00480E6B">
      <w:pPr>
        <w:rPr>
          <w:rFonts w:ascii="Arial" w:eastAsia="Arial" w:hAnsi="Arial" w:cs="Arial"/>
          <w:color w:val="000000"/>
        </w:rPr>
      </w:pPr>
    </w:p>
    <w:p w14:paraId="2925FB0D" w14:textId="58D3933C" w:rsidR="00627D5C" w:rsidRPr="002E00B7" w:rsidRDefault="00000000" w:rsidP="00480E6B">
      <w:pPr>
        <w:rPr>
          <w:rFonts w:ascii="Arial" w:eastAsia="Arial" w:hAnsi="Arial" w:cs="Arial"/>
          <w:color w:val="000000"/>
        </w:rPr>
      </w:pPr>
      <w:r>
        <w:rPr>
          <w:rFonts w:ascii="Arial" w:eastAsia="Arial" w:hAnsi="Arial" w:cs="Arial"/>
          <w:color w:val="000000"/>
        </w:rPr>
        <w:t>To ensure the ability to respond to a disruption of operations with minimal disruption to essential functions,</w:t>
      </w:r>
      <w:r w:rsidR="00480E6B">
        <w:rPr>
          <w:rFonts w:ascii="Arial" w:eastAsia="Arial" w:hAnsi="Arial" w:cs="Arial"/>
          <w:color w:val="000000"/>
        </w:rPr>
        <w:t xml:space="preserve"> </w:t>
      </w:r>
      <w:r w:rsidR="00480E6B">
        <w:rPr>
          <w:rFonts w:ascii="Arial" w:eastAsia="Arial" w:hAnsi="Arial" w:cs="Arial"/>
          <w:color w:val="000000"/>
        </w:rPr>
        <w:fldChar w:fldCharType="begin">
          <w:ffData>
            <w:name w:val="Text30"/>
            <w:enabled/>
            <w:calcOnExit w:val="0"/>
            <w:textInput/>
          </w:ffData>
        </w:fldChar>
      </w:r>
      <w:bookmarkStart w:id="77" w:name="Text30"/>
      <w:r w:rsidR="00480E6B">
        <w:rPr>
          <w:rFonts w:ascii="Arial" w:eastAsia="Arial" w:hAnsi="Arial" w:cs="Arial"/>
          <w:color w:val="000000"/>
        </w:rPr>
        <w:instrText xml:space="preserve"> FORMTEXT </w:instrText>
      </w:r>
      <w:r w:rsidR="00480E6B">
        <w:rPr>
          <w:rFonts w:ascii="Arial" w:eastAsia="Arial" w:hAnsi="Arial" w:cs="Arial"/>
          <w:color w:val="000000"/>
        </w:rPr>
      </w:r>
      <w:r w:rsidR="00480E6B">
        <w:rPr>
          <w:rFonts w:ascii="Arial" w:eastAsia="Arial" w:hAnsi="Arial" w:cs="Arial"/>
          <w:color w:val="000000"/>
        </w:rPr>
        <w:fldChar w:fldCharType="separate"/>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noProof/>
          <w:color w:val="000000"/>
        </w:rPr>
        <w:t> </w:t>
      </w:r>
      <w:r w:rsidR="00480E6B">
        <w:rPr>
          <w:rFonts w:ascii="Arial" w:eastAsia="Arial" w:hAnsi="Arial" w:cs="Arial"/>
          <w:color w:val="000000"/>
        </w:rPr>
        <w:fldChar w:fldCharType="end"/>
      </w:r>
      <w:bookmarkEnd w:id="77"/>
      <w:r w:rsidR="00480E6B">
        <w:rPr>
          <w:rFonts w:ascii="Arial" w:eastAsia="Arial" w:hAnsi="Arial" w:cs="Arial"/>
          <w:color w:val="000000"/>
        </w:rPr>
        <w:t xml:space="preserve"> </w:t>
      </w:r>
      <w:r>
        <w:rPr>
          <w:rFonts w:ascii="Arial" w:eastAsia="Arial" w:hAnsi="Arial" w:cs="Arial"/>
          <w:color w:val="000000"/>
        </w:rPr>
        <w:t>will execute activation of the COOP, as described in the following sections.</w:t>
      </w:r>
      <w:r w:rsidR="002E00B7">
        <w:rPr>
          <w:rFonts w:ascii="Arial" w:eastAsia="Arial" w:hAnsi="Arial" w:cs="Arial"/>
          <w:color w:val="000000"/>
        </w:rPr>
        <w:t xml:space="preserve"> </w:t>
      </w:r>
      <w:r>
        <w:rPr>
          <w:rFonts w:ascii="Arial" w:eastAsia="Arial" w:hAnsi="Arial" w:cs="Arial"/>
          <w:color w:val="000000"/>
        </w:rPr>
        <w:t>Activation of the COOP includes the following steps:</w:t>
      </w:r>
    </w:p>
    <w:p w14:paraId="32C96796" w14:textId="77777777" w:rsidR="00480E6B" w:rsidRDefault="00480E6B" w:rsidP="00480E6B">
      <w:pPr>
        <w:pBdr>
          <w:top w:val="nil"/>
          <w:left w:val="nil"/>
          <w:bottom w:val="nil"/>
          <w:right w:val="nil"/>
          <w:between w:val="nil"/>
        </w:pBdr>
        <w:rPr>
          <w:rFonts w:ascii="Arial" w:eastAsia="Arial" w:hAnsi="Arial" w:cs="Arial"/>
          <w:color w:val="000000"/>
        </w:rPr>
      </w:pPr>
    </w:p>
    <w:p w14:paraId="311CEA68" w14:textId="5BC0BCF7" w:rsidR="00627D5C" w:rsidRPr="002E00B7" w:rsidRDefault="002E00B7" w:rsidP="00480E6B">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Step 1: </w:t>
      </w:r>
      <w:r w:rsidRPr="002E00B7">
        <w:rPr>
          <w:rFonts w:ascii="Arial" w:eastAsia="Arial" w:hAnsi="Arial" w:cs="Arial"/>
          <w:b/>
          <w:bCs/>
          <w:color w:val="000000"/>
        </w:rPr>
        <w:t>There is a threat of or actual incident that disrupts essential functions.</w:t>
      </w:r>
    </w:p>
    <w:p w14:paraId="3D59529A" w14:textId="77777777" w:rsidR="00627D5C" w:rsidRDefault="00627D5C" w:rsidP="00480E6B">
      <w:pPr>
        <w:pBdr>
          <w:top w:val="nil"/>
          <w:left w:val="nil"/>
          <w:bottom w:val="nil"/>
          <w:right w:val="nil"/>
          <w:between w:val="nil"/>
        </w:pBdr>
        <w:ind w:left="720"/>
        <w:rPr>
          <w:rFonts w:ascii="Arial" w:eastAsia="Arial" w:hAnsi="Arial" w:cs="Arial"/>
          <w:color w:val="000000"/>
        </w:rPr>
      </w:pPr>
    </w:p>
    <w:p w14:paraId="26C2A7FA" w14:textId="77777777" w:rsidR="00627D5C" w:rsidRDefault="00000000" w:rsidP="002E00B7">
      <w:pPr>
        <w:pBdr>
          <w:top w:val="nil"/>
          <w:left w:val="nil"/>
          <w:bottom w:val="nil"/>
          <w:right w:val="nil"/>
          <w:between w:val="nil"/>
        </w:pBdr>
        <w:rPr>
          <w:rFonts w:ascii="Arial" w:eastAsia="Arial" w:hAnsi="Arial" w:cs="Arial"/>
          <w:color w:val="000000"/>
        </w:rPr>
      </w:pPr>
      <w:r>
        <w:rPr>
          <w:rFonts w:ascii="Arial" w:eastAsia="Arial" w:hAnsi="Arial" w:cs="Arial"/>
          <w:color w:val="000000"/>
        </w:rPr>
        <w:t>When there is a potential for or an actual event that disrupts essential functions, the [school/district] will assess the impact or expected impact to essential functions.</w:t>
      </w:r>
    </w:p>
    <w:p w14:paraId="14B2E6FB" w14:textId="77777777" w:rsidR="00627D5C" w:rsidRDefault="00627D5C" w:rsidP="00480E6B">
      <w:pPr>
        <w:pBdr>
          <w:top w:val="nil"/>
          <w:left w:val="nil"/>
          <w:bottom w:val="nil"/>
          <w:right w:val="nil"/>
          <w:between w:val="nil"/>
        </w:pBdr>
        <w:ind w:left="720"/>
        <w:rPr>
          <w:rFonts w:ascii="Arial" w:eastAsia="Arial" w:hAnsi="Arial" w:cs="Arial"/>
          <w:color w:val="000000"/>
        </w:rPr>
      </w:pPr>
    </w:p>
    <w:p w14:paraId="2E53F7C3" w14:textId="5EB3858E" w:rsidR="00627D5C" w:rsidRPr="002E00B7" w:rsidRDefault="002E00B7" w:rsidP="002E00B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Step 2: </w:t>
      </w:r>
      <w:r w:rsidRPr="002E00B7">
        <w:rPr>
          <w:rFonts w:ascii="Arial" w:eastAsia="Arial" w:hAnsi="Arial" w:cs="Arial"/>
          <w:b/>
          <w:bCs/>
          <w:color w:val="000000"/>
        </w:rPr>
        <w:t>COOP Annex activation when normal operations and necessary resources are impacted or expected to be impacted.</w:t>
      </w:r>
    </w:p>
    <w:p w14:paraId="6654BFBD" w14:textId="77777777" w:rsidR="00627D5C" w:rsidRDefault="00627D5C" w:rsidP="00480E6B">
      <w:pPr>
        <w:pBdr>
          <w:top w:val="nil"/>
          <w:left w:val="nil"/>
          <w:bottom w:val="nil"/>
          <w:right w:val="nil"/>
          <w:between w:val="nil"/>
        </w:pBdr>
        <w:ind w:left="720"/>
        <w:rPr>
          <w:rFonts w:ascii="Arial" w:eastAsia="Arial" w:hAnsi="Arial" w:cs="Arial"/>
          <w:color w:val="000000"/>
        </w:rPr>
      </w:pPr>
    </w:p>
    <w:p w14:paraId="5C4CB5F0" w14:textId="25ED6DBA" w:rsidR="00627D5C" w:rsidRDefault="00000000" w:rsidP="002E00B7">
      <w:pPr>
        <w:numPr>
          <w:ilvl w:val="0"/>
          <w:numId w:val="24"/>
        </w:numPr>
        <w:rPr>
          <w:rFonts w:ascii="Arial" w:eastAsia="Arial" w:hAnsi="Arial" w:cs="Arial"/>
          <w:color w:val="000000"/>
        </w:rPr>
      </w:pPr>
      <w:r>
        <w:rPr>
          <w:rFonts w:ascii="Arial" w:eastAsia="Arial" w:hAnsi="Arial" w:cs="Arial"/>
          <w:color w:val="000000"/>
        </w:rPr>
        <w:t>The</w:t>
      </w:r>
      <w:r w:rsidR="002E00B7">
        <w:rPr>
          <w:rFonts w:ascii="Arial" w:eastAsia="Arial" w:hAnsi="Arial" w:cs="Arial"/>
          <w:color w:val="000000"/>
        </w:rPr>
        <w:t xml:space="preserve"> </w:t>
      </w:r>
      <w:r w:rsidR="002E00B7">
        <w:rPr>
          <w:rFonts w:ascii="Arial" w:eastAsia="Arial" w:hAnsi="Arial" w:cs="Arial"/>
          <w:color w:val="000000"/>
        </w:rPr>
        <w:fldChar w:fldCharType="begin">
          <w:ffData>
            <w:name w:val="Text31"/>
            <w:enabled/>
            <w:calcOnExit w:val="0"/>
            <w:textInput/>
          </w:ffData>
        </w:fldChar>
      </w:r>
      <w:bookmarkStart w:id="78" w:name="Text31"/>
      <w:r w:rsidR="002E00B7">
        <w:rPr>
          <w:rFonts w:ascii="Arial" w:eastAsia="Arial" w:hAnsi="Arial" w:cs="Arial"/>
          <w:color w:val="000000"/>
        </w:rPr>
        <w:instrText xml:space="preserve"> FORMTEXT </w:instrText>
      </w:r>
      <w:r w:rsidR="002E00B7">
        <w:rPr>
          <w:rFonts w:ascii="Arial" w:eastAsia="Arial" w:hAnsi="Arial" w:cs="Arial"/>
          <w:color w:val="000000"/>
        </w:rPr>
      </w:r>
      <w:r w:rsidR="002E00B7">
        <w:rPr>
          <w:rFonts w:ascii="Arial" w:eastAsia="Arial" w:hAnsi="Arial" w:cs="Arial"/>
          <w:color w:val="000000"/>
        </w:rPr>
        <w:fldChar w:fldCharType="separate"/>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color w:val="000000"/>
        </w:rPr>
        <w:fldChar w:fldCharType="end"/>
      </w:r>
      <w:bookmarkEnd w:id="78"/>
      <w:r w:rsidR="002E00B7">
        <w:rPr>
          <w:rFonts w:ascii="Arial" w:eastAsia="Arial" w:hAnsi="Arial" w:cs="Arial"/>
          <w:color w:val="000000"/>
        </w:rPr>
        <w:t xml:space="preserve"> </w:t>
      </w:r>
      <w:r>
        <w:rPr>
          <w:rFonts w:ascii="Arial" w:eastAsia="Arial" w:hAnsi="Arial" w:cs="Arial"/>
          <w:color w:val="000000"/>
        </w:rPr>
        <w:t>COOP will be activated by the [Principal or Superintendent], or designee.</w:t>
      </w:r>
    </w:p>
    <w:p w14:paraId="05EC90D5" w14:textId="77777777" w:rsidR="00627D5C" w:rsidRDefault="00000000" w:rsidP="002E00B7">
      <w:pPr>
        <w:numPr>
          <w:ilvl w:val="0"/>
          <w:numId w:val="24"/>
        </w:numPr>
        <w:rPr>
          <w:rFonts w:ascii="Arial" w:eastAsia="Arial" w:hAnsi="Arial" w:cs="Arial"/>
          <w:color w:val="000000"/>
        </w:rPr>
      </w:pPr>
      <w:r>
        <w:rPr>
          <w:rFonts w:ascii="Arial" w:eastAsia="Arial" w:hAnsi="Arial" w:cs="Arial"/>
          <w:color w:val="000000"/>
        </w:rPr>
        <w:lastRenderedPageBreak/>
        <w:t>The activation of the COOP is a situation-driven process that allows flexible and scalable responses to all-hazard incidents that could disrupt operations with or without warning and during work or non-work hours. Activation of the COOP will not be required for all emergencies or disruptions.</w:t>
      </w:r>
    </w:p>
    <w:p w14:paraId="5F7CEA48" w14:textId="3F1AF2C1" w:rsidR="00627D5C" w:rsidRDefault="00000000" w:rsidP="002E00B7">
      <w:pPr>
        <w:numPr>
          <w:ilvl w:val="0"/>
          <w:numId w:val="24"/>
        </w:numPr>
        <w:rPr>
          <w:rFonts w:ascii="Arial" w:eastAsia="Arial" w:hAnsi="Arial" w:cs="Arial"/>
          <w:color w:val="000000"/>
        </w:rPr>
      </w:pPr>
      <w:r>
        <w:rPr>
          <w:rFonts w:ascii="Arial" w:eastAsia="Arial" w:hAnsi="Arial" w:cs="Arial"/>
          <w:color w:val="000000"/>
        </w:rPr>
        <w:t>The decision to activate the</w:t>
      </w:r>
      <w:r w:rsidR="002E00B7">
        <w:rPr>
          <w:rFonts w:ascii="Arial" w:eastAsia="Arial" w:hAnsi="Arial" w:cs="Arial"/>
          <w:color w:val="000000"/>
        </w:rPr>
        <w:t xml:space="preserve"> </w:t>
      </w:r>
      <w:r w:rsidR="002E00B7">
        <w:rPr>
          <w:rFonts w:ascii="Arial" w:eastAsia="Arial" w:hAnsi="Arial" w:cs="Arial"/>
          <w:color w:val="000000"/>
        </w:rPr>
        <w:fldChar w:fldCharType="begin">
          <w:ffData>
            <w:name w:val="Text32"/>
            <w:enabled/>
            <w:calcOnExit w:val="0"/>
            <w:textInput/>
          </w:ffData>
        </w:fldChar>
      </w:r>
      <w:bookmarkStart w:id="79" w:name="Text32"/>
      <w:r w:rsidR="002E00B7">
        <w:rPr>
          <w:rFonts w:ascii="Arial" w:eastAsia="Arial" w:hAnsi="Arial" w:cs="Arial"/>
          <w:color w:val="000000"/>
        </w:rPr>
        <w:instrText xml:space="preserve"> FORMTEXT </w:instrText>
      </w:r>
      <w:r w:rsidR="002E00B7">
        <w:rPr>
          <w:rFonts w:ascii="Arial" w:eastAsia="Arial" w:hAnsi="Arial" w:cs="Arial"/>
          <w:color w:val="000000"/>
        </w:rPr>
      </w:r>
      <w:r w:rsidR="002E00B7">
        <w:rPr>
          <w:rFonts w:ascii="Arial" w:eastAsia="Arial" w:hAnsi="Arial" w:cs="Arial"/>
          <w:color w:val="000000"/>
        </w:rPr>
        <w:fldChar w:fldCharType="separate"/>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noProof/>
          <w:color w:val="000000"/>
        </w:rPr>
        <w:t> </w:t>
      </w:r>
      <w:r w:rsidR="002E00B7">
        <w:rPr>
          <w:rFonts w:ascii="Arial" w:eastAsia="Arial" w:hAnsi="Arial" w:cs="Arial"/>
          <w:color w:val="000000"/>
        </w:rPr>
        <w:fldChar w:fldCharType="end"/>
      </w:r>
      <w:bookmarkEnd w:id="79"/>
      <w:r w:rsidR="002E00B7">
        <w:rPr>
          <w:rFonts w:ascii="Arial" w:eastAsia="Arial" w:hAnsi="Arial" w:cs="Arial"/>
          <w:color w:val="000000"/>
        </w:rPr>
        <w:t xml:space="preserve"> </w:t>
      </w:r>
      <w:r>
        <w:rPr>
          <w:rFonts w:ascii="Arial" w:eastAsia="Arial" w:hAnsi="Arial" w:cs="Arial"/>
          <w:color w:val="000000"/>
        </w:rPr>
        <w:t xml:space="preserve">COOP and related actions will be tailored for the situation and based on projected or actual impacts. There may or may not be advanced warning, depending on the disaster. To support the decision-making process regarding plan activation, key organization leadership and continuity personnel may use the guided questions below in Table </w:t>
      </w:r>
      <w:r w:rsidR="006D5040">
        <w:rPr>
          <w:rFonts w:ascii="Arial" w:eastAsia="Arial" w:hAnsi="Arial" w:cs="Arial"/>
          <w:color w:val="000000"/>
        </w:rPr>
        <w:t>8</w:t>
      </w:r>
      <w:r>
        <w:rPr>
          <w:rFonts w:ascii="Arial" w:eastAsia="Arial" w:hAnsi="Arial" w:cs="Arial"/>
          <w:color w:val="000000"/>
        </w:rPr>
        <w:t>.</w:t>
      </w:r>
    </w:p>
    <w:p w14:paraId="5634C11E" w14:textId="77777777" w:rsidR="00627D5C" w:rsidRDefault="00627D5C" w:rsidP="00480E6B">
      <w:pPr>
        <w:rPr>
          <w:rFonts w:ascii="Arial" w:eastAsia="Arial" w:hAnsi="Arial" w:cs="Arial"/>
        </w:rPr>
      </w:pPr>
    </w:p>
    <w:p w14:paraId="40E18A7E" w14:textId="2A5721DC" w:rsidR="00627D5C" w:rsidRDefault="00000000" w:rsidP="00C52D53">
      <w:pPr>
        <w:jc w:val="center"/>
        <w:rPr>
          <w:rFonts w:ascii="Arial" w:eastAsia="Arial" w:hAnsi="Arial" w:cs="Arial"/>
          <w:b/>
        </w:rPr>
      </w:pPr>
      <w:r>
        <w:rPr>
          <w:rFonts w:ascii="Arial" w:eastAsia="Arial" w:hAnsi="Arial" w:cs="Arial"/>
          <w:b/>
        </w:rPr>
        <w:t xml:space="preserve">Table </w:t>
      </w:r>
      <w:r w:rsidR="006D5040">
        <w:rPr>
          <w:rFonts w:ascii="Arial" w:eastAsia="Arial" w:hAnsi="Arial" w:cs="Arial"/>
          <w:b/>
        </w:rPr>
        <w:t>8</w:t>
      </w:r>
      <w:r>
        <w:rPr>
          <w:rFonts w:ascii="Arial" w:eastAsia="Arial" w:hAnsi="Arial" w:cs="Arial"/>
          <w:b/>
        </w:rPr>
        <w:t xml:space="preserve"> – </w:t>
      </w:r>
      <w:r w:rsidR="002E00B7">
        <w:rPr>
          <w:rFonts w:ascii="Arial" w:eastAsia="Arial" w:hAnsi="Arial" w:cs="Arial"/>
          <w:b/>
        </w:rPr>
        <w:t xml:space="preserve">Guided Questions for </w:t>
      </w:r>
      <w:r>
        <w:rPr>
          <w:rFonts w:ascii="Arial" w:eastAsia="Arial" w:hAnsi="Arial" w:cs="Arial"/>
          <w:b/>
        </w:rPr>
        <w:t>Continuity Plan Activation</w:t>
      </w:r>
    </w:p>
    <w:p w14:paraId="278AE183" w14:textId="77777777" w:rsidR="00627D5C" w:rsidRDefault="00627D5C" w:rsidP="00C52D53">
      <w:pPr>
        <w:jc w:val="both"/>
        <w:rPr>
          <w:rFonts w:ascii="Arial" w:eastAsia="Arial" w:hAnsi="Arial" w:cs="Arial"/>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795"/>
        <w:gridCol w:w="4360"/>
        <w:gridCol w:w="4361"/>
      </w:tblGrid>
      <w:tr w:rsidR="002E00B7" w:rsidRPr="002E00B7" w14:paraId="2374446A" w14:textId="77777777" w:rsidTr="00452E5C">
        <w:trPr>
          <w:jc w:val="center"/>
        </w:trPr>
        <w:tc>
          <w:tcPr>
            <w:tcW w:w="1795" w:type="dxa"/>
            <w:shd w:val="clear" w:color="auto" w:fill="002D72"/>
            <w:vAlign w:val="center"/>
          </w:tcPr>
          <w:p w14:paraId="77B6B561" w14:textId="7EAA2147" w:rsidR="002E00B7" w:rsidRPr="002E00B7" w:rsidRDefault="002E00B7" w:rsidP="00452E5C">
            <w:pPr>
              <w:jc w:val="center"/>
              <w:rPr>
                <w:rFonts w:ascii="Arial" w:eastAsia="Arial" w:hAnsi="Arial" w:cs="Arial"/>
                <w:b/>
                <w:bCs/>
              </w:rPr>
            </w:pPr>
            <w:r w:rsidRPr="002E00B7">
              <w:rPr>
                <w:rFonts w:ascii="Arial" w:eastAsia="Arial" w:hAnsi="Arial" w:cs="Arial"/>
                <w:b/>
                <w:bCs/>
              </w:rPr>
              <w:t>Event With or Without Warning</w:t>
            </w:r>
          </w:p>
        </w:tc>
        <w:tc>
          <w:tcPr>
            <w:tcW w:w="4360" w:type="dxa"/>
            <w:shd w:val="clear" w:color="auto" w:fill="002D72"/>
            <w:vAlign w:val="center"/>
          </w:tcPr>
          <w:p w14:paraId="45350CC1" w14:textId="27C5A9B0" w:rsidR="002E00B7" w:rsidRPr="002E00B7" w:rsidRDefault="002E00B7" w:rsidP="00452E5C">
            <w:pPr>
              <w:jc w:val="center"/>
              <w:rPr>
                <w:rFonts w:ascii="Arial" w:eastAsia="Arial" w:hAnsi="Arial" w:cs="Arial"/>
                <w:b/>
                <w:bCs/>
              </w:rPr>
            </w:pPr>
            <w:r w:rsidRPr="002E00B7">
              <w:rPr>
                <w:rFonts w:ascii="Arial" w:eastAsia="Arial" w:hAnsi="Arial" w:cs="Arial"/>
                <w:b/>
                <w:bCs/>
              </w:rPr>
              <w:t>Business Hours</w:t>
            </w:r>
          </w:p>
        </w:tc>
        <w:tc>
          <w:tcPr>
            <w:tcW w:w="4361" w:type="dxa"/>
            <w:shd w:val="clear" w:color="auto" w:fill="002D72"/>
            <w:vAlign w:val="center"/>
          </w:tcPr>
          <w:p w14:paraId="1F37318A" w14:textId="5E04BAD7" w:rsidR="002E00B7" w:rsidRPr="002E00B7" w:rsidRDefault="002E00B7" w:rsidP="00452E5C">
            <w:pPr>
              <w:jc w:val="center"/>
              <w:rPr>
                <w:rFonts w:ascii="Arial" w:eastAsia="Arial" w:hAnsi="Arial" w:cs="Arial"/>
                <w:b/>
                <w:bCs/>
              </w:rPr>
            </w:pPr>
            <w:r w:rsidRPr="002E00B7">
              <w:rPr>
                <w:rFonts w:ascii="Arial" w:eastAsia="Arial" w:hAnsi="Arial" w:cs="Arial"/>
                <w:b/>
                <w:bCs/>
              </w:rPr>
              <w:t>Non-Business Hours</w:t>
            </w:r>
          </w:p>
        </w:tc>
      </w:tr>
      <w:tr w:rsidR="002E00B7" w14:paraId="462F2FA7" w14:textId="77777777" w:rsidTr="002E00B7">
        <w:trPr>
          <w:jc w:val="center"/>
        </w:trPr>
        <w:tc>
          <w:tcPr>
            <w:tcW w:w="1795" w:type="dxa"/>
            <w:shd w:val="clear" w:color="auto" w:fill="D9D9D9" w:themeFill="background1" w:themeFillShade="D9"/>
            <w:vAlign w:val="center"/>
          </w:tcPr>
          <w:p w14:paraId="75B7F7BF" w14:textId="2CA55F60" w:rsidR="002E00B7" w:rsidRPr="002E00B7" w:rsidRDefault="002E00B7" w:rsidP="002E00B7">
            <w:pPr>
              <w:jc w:val="center"/>
              <w:rPr>
                <w:rFonts w:ascii="Arial" w:eastAsia="Arial" w:hAnsi="Arial" w:cs="Arial"/>
                <w:b/>
                <w:bCs/>
              </w:rPr>
            </w:pPr>
            <w:r w:rsidRPr="002E00B7">
              <w:rPr>
                <w:rFonts w:ascii="Arial" w:eastAsia="Arial" w:hAnsi="Arial" w:cs="Arial"/>
                <w:b/>
                <w:bCs/>
              </w:rPr>
              <w:t>Event with Warning</w:t>
            </w:r>
          </w:p>
        </w:tc>
        <w:tc>
          <w:tcPr>
            <w:tcW w:w="4360" w:type="dxa"/>
          </w:tcPr>
          <w:p w14:paraId="7BE42BFC" w14:textId="77777777" w:rsidR="002E00B7" w:rsidRDefault="002E00B7" w:rsidP="002E00B7">
            <w:pPr>
              <w:numPr>
                <w:ilvl w:val="0"/>
                <w:numId w:val="31"/>
              </w:numPr>
              <w:pBdr>
                <w:top w:val="nil"/>
                <w:left w:val="nil"/>
                <w:bottom w:val="nil"/>
                <w:right w:val="nil"/>
                <w:between w:val="nil"/>
              </w:pBdr>
              <w:tabs>
                <w:tab w:val="left" w:pos="720"/>
              </w:tabs>
              <w:rPr>
                <w:color w:val="000000"/>
              </w:rPr>
            </w:pPr>
            <w:r>
              <w:rPr>
                <w:rFonts w:ascii="Arial" w:eastAsia="Arial" w:hAnsi="Arial" w:cs="Arial"/>
                <w:color w:val="000000"/>
              </w:rPr>
              <w:t>Is the hazard aimed at the [school/district] area?</w:t>
            </w:r>
          </w:p>
          <w:p w14:paraId="7B786897" w14:textId="77777777" w:rsidR="002E00B7" w:rsidRDefault="002E00B7" w:rsidP="002E00B7">
            <w:pPr>
              <w:numPr>
                <w:ilvl w:val="0"/>
                <w:numId w:val="31"/>
              </w:numPr>
              <w:pBdr>
                <w:top w:val="nil"/>
                <w:left w:val="nil"/>
                <w:bottom w:val="nil"/>
                <w:right w:val="nil"/>
                <w:between w:val="nil"/>
              </w:pBdr>
              <w:tabs>
                <w:tab w:val="left" w:pos="720"/>
              </w:tabs>
              <w:rPr>
                <w:color w:val="000000"/>
              </w:rPr>
            </w:pPr>
            <w:r>
              <w:rPr>
                <w:rFonts w:ascii="Arial" w:eastAsia="Arial" w:hAnsi="Arial" w:cs="Arial"/>
                <w:color w:val="000000"/>
              </w:rPr>
              <w:t>Is the hazard aimed at [school/district] employees or students?</w:t>
            </w:r>
          </w:p>
          <w:p w14:paraId="55516769" w14:textId="77777777" w:rsidR="002E00B7" w:rsidRDefault="002E00B7" w:rsidP="002E00B7">
            <w:pPr>
              <w:numPr>
                <w:ilvl w:val="0"/>
                <w:numId w:val="31"/>
              </w:numPr>
              <w:pBdr>
                <w:top w:val="nil"/>
                <w:left w:val="nil"/>
                <w:bottom w:val="nil"/>
                <w:right w:val="nil"/>
                <w:between w:val="nil"/>
              </w:pBdr>
              <w:tabs>
                <w:tab w:val="left" w:pos="720"/>
              </w:tabs>
              <w:rPr>
                <w:color w:val="000000"/>
              </w:rPr>
            </w:pPr>
            <w:r>
              <w:rPr>
                <w:rFonts w:ascii="Arial" w:eastAsia="Arial" w:hAnsi="Arial" w:cs="Arial"/>
                <w:color w:val="000000"/>
              </w:rPr>
              <w:t>Are employees or students unsafe remaining in the [school/district] area?</w:t>
            </w:r>
          </w:p>
          <w:p w14:paraId="3E7162B6" w14:textId="4D1FBDD5" w:rsidR="002E00B7" w:rsidRDefault="002E00B7" w:rsidP="002E00B7">
            <w:pPr>
              <w:numPr>
                <w:ilvl w:val="0"/>
                <w:numId w:val="31"/>
              </w:numPr>
              <w:pBdr>
                <w:top w:val="nil"/>
                <w:left w:val="nil"/>
                <w:bottom w:val="nil"/>
                <w:right w:val="nil"/>
                <w:between w:val="nil"/>
              </w:pBdr>
              <w:tabs>
                <w:tab w:val="left" w:pos="720"/>
              </w:tabs>
              <w:rPr>
                <w:rFonts w:ascii="Arial" w:eastAsia="Arial" w:hAnsi="Arial" w:cs="Arial"/>
              </w:rPr>
            </w:pPr>
            <w:r>
              <w:rPr>
                <w:rFonts w:ascii="Arial" w:eastAsia="Arial" w:hAnsi="Arial" w:cs="Arial"/>
                <w:color w:val="000000"/>
              </w:rPr>
              <w:t>How long is [school/district] expected to be impacted?</w:t>
            </w:r>
          </w:p>
        </w:tc>
        <w:tc>
          <w:tcPr>
            <w:tcW w:w="4361" w:type="dxa"/>
          </w:tcPr>
          <w:p w14:paraId="59A6F927" w14:textId="77777777" w:rsidR="002E00B7" w:rsidRPr="002E00B7" w:rsidRDefault="002E00B7" w:rsidP="002E00B7">
            <w:pPr>
              <w:numPr>
                <w:ilvl w:val="0"/>
                <w:numId w:val="32"/>
              </w:numPr>
              <w:pBdr>
                <w:top w:val="nil"/>
                <w:left w:val="nil"/>
                <w:bottom w:val="nil"/>
                <w:right w:val="nil"/>
                <w:between w:val="nil"/>
              </w:pBdr>
              <w:tabs>
                <w:tab w:val="left" w:pos="720"/>
              </w:tabs>
              <w:rPr>
                <w:rFonts w:ascii="Arial" w:eastAsia="Arial" w:hAnsi="Arial" w:cs="Arial"/>
                <w:color w:val="000000"/>
              </w:rPr>
            </w:pPr>
            <w:r>
              <w:rPr>
                <w:rFonts w:ascii="Arial" w:eastAsia="Arial" w:hAnsi="Arial" w:cs="Arial"/>
                <w:color w:val="000000"/>
              </w:rPr>
              <w:t>Is the hazard aimed at the [school/district] area?</w:t>
            </w:r>
          </w:p>
          <w:p w14:paraId="75B144D3" w14:textId="77777777" w:rsidR="002E00B7" w:rsidRPr="002E00B7" w:rsidRDefault="002E00B7" w:rsidP="002E00B7">
            <w:pPr>
              <w:numPr>
                <w:ilvl w:val="0"/>
                <w:numId w:val="32"/>
              </w:numPr>
              <w:pBdr>
                <w:top w:val="nil"/>
                <w:left w:val="nil"/>
                <w:bottom w:val="nil"/>
                <w:right w:val="nil"/>
                <w:between w:val="nil"/>
              </w:pBdr>
              <w:tabs>
                <w:tab w:val="left" w:pos="720"/>
              </w:tabs>
              <w:rPr>
                <w:rFonts w:ascii="Arial" w:eastAsia="Arial" w:hAnsi="Arial" w:cs="Arial"/>
                <w:color w:val="000000"/>
              </w:rPr>
            </w:pPr>
            <w:r>
              <w:rPr>
                <w:rFonts w:ascii="Arial" w:eastAsia="Arial" w:hAnsi="Arial" w:cs="Arial"/>
                <w:color w:val="000000"/>
              </w:rPr>
              <w:t>Is the hazard aimed at [school/district] personnel?</w:t>
            </w:r>
          </w:p>
          <w:p w14:paraId="2CAA55EE" w14:textId="77777777" w:rsidR="002E00B7" w:rsidRPr="002E00B7" w:rsidRDefault="002E00B7" w:rsidP="002E00B7">
            <w:pPr>
              <w:numPr>
                <w:ilvl w:val="0"/>
                <w:numId w:val="32"/>
              </w:numPr>
              <w:pBdr>
                <w:top w:val="nil"/>
                <w:left w:val="nil"/>
                <w:bottom w:val="nil"/>
                <w:right w:val="nil"/>
                <w:between w:val="nil"/>
              </w:pBdr>
              <w:tabs>
                <w:tab w:val="left" w:pos="720"/>
              </w:tabs>
              <w:rPr>
                <w:rFonts w:ascii="Arial" w:eastAsia="Arial" w:hAnsi="Arial" w:cs="Arial"/>
                <w:color w:val="000000"/>
              </w:rPr>
            </w:pPr>
            <w:r>
              <w:rPr>
                <w:rFonts w:ascii="Arial" w:eastAsia="Arial" w:hAnsi="Arial" w:cs="Arial"/>
                <w:color w:val="000000"/>
              </w:rPr>
              <w:t>Who should be notified of the hazard?</w:t>
            </w:r>
          </w:p>
          <w:p w14:paraId="58A9799F" w14:textId="77777777" w:rsidR="002E00B7" w:rsidRDefault="002E00B7" w:rsidP="002E00B7">
            <w:pPr>
              <w:numPr>
                <w:ilvl w:val="0"/>
                <w:numId w:val="32"/>
              </w:numPr>
              <w:pBdr>
                <w:top w:val="nil"/>
                <w:left w:val="nil"/>
                <w:bottom w:val="nil"/>
                <w:right w:val="nil"/>
                <w:between w:val="nil"/>
              </w:pBdr>
              <w:tabs>
                <w:tab w:val="left" w:pos="720"/>
              </w:tabs>
              <w:rPr>
                <w:rFonts w:ascii="Arial" w:eastAsia="Arial" w:hAnsi="Arial" w:cs="Arial"/>
                <w:color w:val="000000"/>
              </w:rPr>
            </w:pPr>
            <w:r>
              <w:rPr>
                <w:rFonts w:ascii="Arial" w:eastAsia="Arial" w:hAnsi="Arial" w:cs="Arial"/>
                <w:color w:val="000000"/>
              </w:rPr>
              <w:t>Is it safe for employees to come to work or students to come to school the next day?</w:t>
            </w:r>
          </w:p>
          <w:p w14:paraId="1EE4AF8B" w14:textId="63E16340" w:rsidR="002E00B7" w:rsidRPr="002E00B7" w:rsidRDefault="002E00B7" w:rsidP="002E00B7">
            <w:pPr>
              <w:numPr>
                <w:ilvl w:val="0"/>
                <w:numId w:val="32"/>
              </w:numPr>
              <w:pBdr>
                <w:top w:val="nil"/>
                <w:left w:val="nil"/>
                <w:bottom w:val="nil"/>
                <w:right w:val="nil"/>
                <w:between w:val="nil"/>
              </w:pBdr>
              <w:tabs>
                <w:tab w:val="left" w:pos="720"/>
              </w:tabs>
              <w:rPr>
                <w:rFonts w:ascii="Arial" w:eastAsia="Arial" w:hAnsi="Arial" w:cs="Arial"/>
                <w:color w:val="000000"/>
              </w:rPr>
            </w:pPr>
            <w:r>
              <w:rPr>
                <w:rFonts w:ascii="Arial" w:eastAsia="Arial" w:hAnsi="Arial" w:cs="Arial"/>
                <w:color w:val="000000"/>
              </w:rPr>
              <w:t>How long is the [school/district] expected to be impacted?</w:t>
            </w:r>
          </w:p>
        </w:tc>
      </w:tr>
      <w:tr w:rsidR="002E00B7" w14:paraId="77ACC26D" w14:textId="77777777" w:rsidTr="002E00B7">
        <w:trPr>
          <w:jc w:val="center"/>
        </w:trPr>
        <w:tc>
          <w:tcPr>
            <w:tcW w:w="1795" w:type="dxa"/>
            <w:shd w:val="clear" w:color="auto" w:fill="D9D9D9" w:themeFill="background1" w:themeFillShade="D9"/>
            <w:vAlign w:val="center"/>
          </w:tcPr>
          <w:p w14:paraId="2C32A0DA" w14:textId="2000789C" w:rsidR="002E00B7" w:rsidRPr="002E00B7" w:rsidRDefault="002E00B7" w:rsidP="002E00B7">
            <w:pPr>
              <w:jc w:val="center"/>
              <w:rPr>
                <w:rFonts w:ascii="Arial" w:eastAsia="Arial" w:hAnsi="Arial" w:cs="Arial"/>
                <w:b/>
                <w:bCs/>
              </w:rPr>
            </w:pPr>
            <w:r w:rsidRPr="002E00B7">
              <w:rPr>
                <w:rFonts w:ascii="Arial" w:eastAsia="Arial" w:hAnsi="Arial" w:cs="Arial"/>
                <w:b/>
                <w:bCs/>
              </w:rPr>
              <w:t>Event without Warning</w:t>
            </w:r>
          </w:p>
        </w:tc>
        <w:tc>
          <w:tcPr>
            <w:tcW w:w="4360" w:type="dxa"/>
          </w:tcPr>
          <w:p w14:paraId="3E68E179" w14:textId="77777777"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Is the [school/district] affected?</w:t>
            </w:r>
          </w:p>
          <w:p w14:paraId="5BD0F689" w14:textId="59D75CBA"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Are employees and/or</w:t>
            </w:r>
            <w:r>
              <w:rPr>
                <w:rFonts w:ascii="Arial" w:eastAsia="Arial" w:hAnsi="Arial" w:cs="Arial"/>
              </w:rPr>
              <w:t xml:space="preserve"> </w:t>
            </w:r>
            <w:r w:rsidRPr="002E00B7">
              <w:rPr>
                <w:rFonts w:ascii="Arial" w:eastAsia="Arial" w:hAnsi="Arial" w:cs="Arial"/>
              </w:rPr>
              <w:t>students affected?</w:t>
            </w:r>
          </w:p>
          <w:p w14:paraId="2A0F09F2" w14:textId="7DCE2EC2"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Have personnel and/or students safely evacuated or</w:t>
            </w:r>
            <w:r>
              <w:rPr>
                <w:rFonts w:ascii="Arial" w:eastAsia="Arial" w:hAnsi="Arial" w:cs="Arial"/>
              </w:rPr>
              <w:t xml:space="preserve"> </w:t>
            </w:r>
            <w:r w:rsidRPr="002E00B7">
              <w:rPr>
                <w:rFonts w:ascii="Arial" w:eastAsia="Arial" w:hAnsi="Arial" w:cs="Arial"/>
              </w:rPr>
              <w:t>are they sheltering-in-place?</w:t>
            </w:r>
          </w:p>
          <w:p w14:paraId="194A1FC0" w14:textId="4962D813"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What are the instructions from</w:t>
            </w:r>
            <w:r>
              <w:rPr>
                <w:rFonts w:ascii="Arial" w:eastAsia="Arial" w:hAnsi="Arial" w:cs="Arial"/>
              </w:rPr>
              <w:t xml:space="preserve"> </w:t>
            </w:r>
            <w:r w:rsidRPr="002E00B7">
              <w:rPr>
                <w:rFonts w:ascii="Arial" w:eastAsia="Arial" w:hAnsi="Arial" w:cs="Arial"/>
              </w:rPr>
              <w:t>first responders?</w:t>
            </w:r>
          </w:p>
          <w:p w14:paraId="1B43F070" w14:textId="0514846C"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How soon must the</w:t>
            </w:r>
            <w:r>
              <w:rPr>
                <w:rFonts w:ascii="Arial" w:eastAsia="Arial" w:hAnsi="Arial" w:cs="Arial"/>
              </w:rPr>
              <w:t xml:space="preserve"> </w:t>
            </w:r>
            <w:r w:rsidRPr="002E00B7">
              <w:rPr>
                <w:rFonts w:ascii="Arial" w:eastAsia="Arial" w:hAnsi="Arial" w:cs="Arial"/>
              </w:rPr>
              <w:t>[school/district] be operational?</w:t>
            </w:r>
          </w:p>
        </w:tc>
        <w:tc>
          <w:tcPr>
            <w:tcW w:w="4361" w:type="dxa"/>
          </w:tcPr>
          <w:p w14:paraId="7A95E596" w14:textId="77777777"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Is the [school/district] affected?</w:t>
            </w:r>
          </w:p>
          <w:p w14:paraId="00A09523" w14:textId="79C67BC9" w:rsidR="002E00B7" w:rsidRPr="002E00B7" w:rsidRDefault="002E00B7" w:rsidP="002E00B7">
            <w:pPr>
              <w:pStyle w:val="ListParagraph"/>
              <w:numPr>
                <w:ilvl w:val="0"/>
                <w:numId w:val="33"/>
              </w:numPr>
              <w:rPr>
                <w:rFonts w:ascii="Arial" w:eastAsia="Arial" w:hAnsi="Arial" w:cs="Arial"/>
              </w:rPr>
            </w:pPr>
            <w:r w:rsidRPr="002E00B7">
              <w:rPr>
                <w:rFonts w:ascii="Arial" w:eastAsia="Arial" w:hAnsi="Arial" w:cs="Arial"/>
              </w:rPr>
              <w:t>What are the instructions from</w:t>
            </w:r>
            <w:r>
              <w:rPr>
                <w:rFonts w:ascii="Arial" w:eastAsia="Arial" w:hAnsi="Arial" w:cs="Arial"/>
              </w:rPr>
              <w:t xml:space="preserve"> </w:t>
            </w:r>
            <w:r w:rsidRPr="002E00B7">
              <w:rPr>
                <w:rFonts w:ascii="Arial" w:eastAsia="Arial" w:hAnsi="Arial" w:cs="Arial"/>
              </w:rPr>
              <w:t>first responders?</w:t>
            </w:r>
          </w:p>
          <w:p w14:paraId="186BB934" w14:textId="29D7AFAA" w:rsidR="002E00B7" w:rsidRDefault="002E00B7" w:rsidP="002E00B7">
            <w:pPr>
              <w:pStyle w:val="ListParagraph"/>
              <w:numPr>
                <w:ilvl w:val="0"/>
                <w:numId w:val="33"/>
              </w:numPr>
              <w:rPr>
                <w:rFonts w:ascii="Arial" w:eastAsia="Arial" w:hAnsi="Arial" w:cs="Arial"/>
              </w:rPr>
            </w:pPr>
            <w:r w:rsidRPr="002E00B7">
              <w:rPr>
                <w:rFonts w:ascii="Arial" w:eastAsia="Arial" w:hAnsi="Arial" w:cs="Arial"/>
              </w:rPr>
              <w:t>How soon must the</w:t>
            </w:r>
            <w:r>
              <w:rPr>
                <w:rFonts w:ascii="Arial" w:eastAsia="Arial" w:hAnsi="Arial" w:cs="Arial"/>
              </w:rPr>
              <w:t xml:space="preserve"> </w:t>
            </w:r>
            <w:r w:rsidRPr="002E00B7">
              <w:rPr>
                <w:rFonts w:ascii="Arial" w:eastAsia="Arial" w:hAnsi="Arial" w:cs="Arial"/>
              </w:rPr>
              <w:t>[school/district] be operational?</w:t>
            </w:r>
          </w:p>
        </w:tc>
      </w:tr>
    </w:tbl>
    <w:p w14:paraId="061BBB60" w14:textId="77777777" w:rsidR="002E00B7" w:rsidRDefault="002E00B7" w:rsidP="00C52D53">
      <w:pPr>
        <w:jc w:val="both"/>
        <w:rPr>
          <w:rFonts w:ascii="Arial" w:eastAsia="Arial" w:hAnsi="Arial" w:cs="Arial"/>
        </w:rPr>
      </w:pPr>
    </w:p>
    <w:p w14:paraId="0D6DAF98" w14:textId="2CAC7723" w:rsidR="00627D5C" w:rsidRDefault="00000000" w:rsidP="00532891">
      <w:pPr>
        <w:rPr>
          <w:rFonts w:ascii="Arial" w:eastAsia="Arial" w:hAnsi="Arial" w:cs="Arial"/>
        </w:rPr>
      </w:pPr>
      <w:r>
        <w:rPr>
          <w:rFonts w:ascii="Arial" w:eastAsia="Arial" w:hAnsi="Arial" w:cs="Arial"/>
        </w:rPr>
        <w:t>As the decision authority, the</w:t>
      </w:r>
      <w:r w:rsidR="00452E5C">
        <w:rPr>
          <w:rFonts w:ascii="Arial" w:eastAsia="Arial" w:hAnsi="Arial" w:cs="Arial"/>
        </w:rPr>
        <w:t xml:space="preserve"> </w:t>
      </w:r>
      <w:r w:rsidR="00452E5C">
        <w:rPr>
          <w:rFonts w:ascii="Arial" w:eastAsia="Arial" w:hAnsi="Arial" w:cs="Arial"/>
        </w:rPr>
        <w:fldChar w:fldCharType="begin">
          <w:ffData>
            <w:name w:val="Text33"/>
            <w:enabled/>
            <w:calcOnExit w:val="0"/>
            <w:textInput/>
          </w:ffData>
        </w:fldChar>
      </w:r>
      <w:bookmarkStart w:id="80" w:name="Text33"/>
      <w:r w:rsidR="00452E5C">
        <w:rPr>
          <w:rFonts w:ascii="Arial" w:eastAsia="Arial" w:hAnsi="Arial" w:cs="Arial"/>
        </w:rPr>
        <w:instrText xml:space="preserve"> FORMTEXT </w:instrText>
      </w:r>
      <w:r w:rsidR="00452E5C">
        <w:rPr>
          <w:rFonts w:ascii="Arial" w:eastAsia="Arial" w:hAnsi="Arial" w:cs="Arial"/>
        </w:rPr>
      </w:r>
      <w:r w:rsidR="00452E5C">
        <w:rPr>
          <w:rFonts w:ascii="Arial" w:eastAsia="Arial" w:hAnsi="Arial" w:cs="Arial"/>
        </w:rPr>
        <w:fldChar w:fldCharType="separate"/>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rPr>
        <w:fldChar w:fldCharType="end"/>
      </w:r>
      <w:bookmarkEnd w:id="80"/>
      <w:r w:rsidR="00452E5C">
        <w:rPr>
          <w:rFonts w:ascii="Arial" w:eastAsia="Arial" w:hAnsi="Arial" w:cs="Arial"/>
        </w:rPr>
        <w:t xml:space="preserve"> </w:t>
      </w:r>
      <w:r>
        <w:rPr>
          <w:rFonts w:ascii="Arial" w:eastAsia="Arial" w:hAnsi="Arial" w:cs="Arial"/>
        </w:rPr>
        <w:t>[Principal/Superintendent] (or their designee) will be kept informed of the situation and will evaluate all available information relating to:</w:t>
      </w:r>
    </w:p>
    <w:p w14:paraId="43F6150A"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 xml:space="preserve">Direction and guidance from local/state/federal emergency authorities. </w:t>
      </w:r>
    </w:p>
    <w:p w14:paraId="5291EAA9"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 xml:space="preserve">Status of [school/district] sites. </w:t>
      </w:r>
    </w:p>
    <w:p w14:paraId="42E440EB"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 xml:space="preserve">The health and safety of employees, including continuity personnel. </w:t>
      </w:r>
    </w:p>
    <w:p w14:paraId="499B43F3"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The health and safety of students.</w:t>
      </w:r>
    </w:p>
    <w:p w14:paraId="648A8D2E"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The ability to execute essential functions.</w:t>
      </w:r>
    </w:p>
    <w:p w14:paraId="3256F7A0"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 xml:space="preserve">Changes in hazard advisories. </w:t>
      </w:r>
    </w:p>
    <w:p w14:paraId="4D668DC4"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 xml:space="preserve">Intelligence reports. </w:t>
      </w:r>
    </w:p>
    <w:p w14:paraId="72596D78"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lastRenderedPageBreak/>
        <w:t xml:space="preserve">The potential or actual effects on [school/district] power infrastructure, communications/information systems, office facilities, and other vital equipment. </w:t>
      </w:r>
    </w:p>
    <w:p w14:paraId="6BC9898E" w14:textId="77777777" w:rsidR="00627D5C" w:rsidRPr="00452E5C" w:rsidRDefault="00000000" w:rsidP="00532891">
      <w:pPr>
        <w:numPr>
          <w:ilvl w:val="0"/>
          <w:numId w:val="24"/>
        </w:numPr>
        <w:rPr>
          <w:rFonts w:ascii="Arial" w:eastAsia="Arial" w:hAnsi="Arial" w:cs="Arial"/>
          <w:color w:val="000000"/>
        </w:rPr>
      </w:pPr>
      <w:r>
        <w:rPr>
          <w:rFonts w:ascii="Arial" w:eastAsia="Arial" w:hAnsi="Arial" w:cs="Arial"/>
          <w:color w:val="000000"/>
        </w:rPr>
        <w:t xml:space="preserve">The expected duration of the </w:t>
      </w:r>
      <w:proofErr w:type="gramStart"/>
      <w:r>
        <w:rPr>
          <w:rFonts w:ascii="Arial" w:eastAsia="Arial" w:hAnsi="Arial" w:cs="Arial"/>
          <w:color w:val="000000"/>
        </w:rPr>
        <w:t>emergency situation</w:t>
      </w:r>
      <w:proofErr w:type="gramEnd"/>
      <w:r>
        <w:rPr>
          <w:rFonts w:ascii="Arial" w:eastAsia="Arial" w:hAnsi="Arial" w:cs="Arial"/>
          <w:color w:val="000000"/>
        </w:rPr>
        <w:t>.</w:t>
      </w:r>
    </w:p>
    <w:p w14:paraId="2DAEFB42" w14:textId="77777777" w:rsidR="00627D5C" w:rsidRDefault="00627D5C" w:rsidP="00532891">
      <w:pPr>
        <w:pBdr>
          <w:top w:val="nil"/>
          <w:left w:val="nil"/>
          <w:bottom w:val="nil"/>
          <w:right w:val="nil"/>
          <w:between w:val="nil"/>
        </w:pBdr>
        <w:rPr>
          <w:rFonts w:ascii="Arial" w:eastAsia="Arial" w:hAnsi="Arial" w:cs="Arial"/>
          <w:color w:val="000000"/>
        </w:rPr>
      </w:pPr>
    </w:p>
    <w:p w14:paraId="2CE9D165" w14:textId="1E939350" w:rsidR="00627D5C" w:rsidRPr="00452E5C" w:rsidRDefault="00452E5C" w:rsidP="00452E5C">
      <w:pPr>
        <w:pBdr>
          <w:top w:val="nil"/>
          <w:left w:val="nil"/>
          <w:bottom w:val="nil"/>
          <w:right w:val="nil"/>
          <w:between w:val="nil"/>
        </w:pBdr>
        <w:rPr>
          <w:rFonts w:ascii="Arial" w:eastAsia="Arial" w:hAnsi="Arial" w:cs="Arial"/>
          <w:b/>
          <w:bCs/>
          <w:color w:val="000000"/>
        </w:rPr>
      </w:pPr>
      <w:r w:rsidRPr="00452E5C">
        <w:rPr>
          <w:rFonts w:ascii="Arial" w:eastAsia="Arial" w:hAnsi="Arial" w:cs="Arial"/>
          <w:b/>
          <w:bCs/>
          <w:color w:val="000000"/>
        </w:rPr>
        <w:t>Step 3: Alert and Notify Personnel</w:t>
      </w:r>
    </w:p>
    <w:p w14:paraId="42B5573D" w14:textId="77777777" w:rsidR="00452E5C" w:rsidRDefault="00452E5C" w:rsidP="00452E5C">
      <w:pPr>
        <w:rPr>
          <w:rFonts w:ascii="Arial" w:eastAsia="Arial" w:hAnsi="Arial" w:cs="Arial"/>
        </w:rPr>
      </w:pPr>
    </w:p>
    <w:p w14:paraId="699965FD" w14:textId="7E6569E6" w:rsidR="00627D5C" w:rsidRDefault="00452E5C" w:rsidP="00452E5C">
      <w:pPr>
        <w:rPr>
          <w:rFonts w:ascii="Arial" w:eastAsia="Arial" w:hAnsi="Arial" w:cs="Arial"/>
        </w:rPr>
      </w:pPr>
      <w:r>
        <w:rPr>
          <w:rFonts w:ascii="Arial" w:eastAsia="Arial" w:hAnsi="Arial" w:cs="Arial"/>
        </w:rPr>
        <w:fldChar w:fldCharType="begin">
          <w:ffData>
            <w:name w:val="Text34"/>
            <w:enabled/>
            <w:calcOnExit w:val="0"/>
            <w:textInput/>
          </w:ffData>
        </w:fldChar>
      </w:r>
      <w:bookmarkStart w:id="81" w:name="Text34"/>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81"/>
      <w:r>
        <w:rPr>
          <w:rFonts w:ascii="Arial" w:eastAsia="Arial" w:hAnsi="Arial" w:cs="Arial"/>
        </w:rPr>
        <w:t xml:space="preserve"> maintains plans and procedures for communicating and coordinating activities with personnel before, during, and after a continuity event. Before an event, personnel in </w:t>
      </w:r>
      <w:r>
        <w:rPr>
          <w:rFonts w:ascii="Arial" w:eastAsia="Arial" w:hAnsi="Arial" w:cs="Arial"/>
        </w:rPr>
        <w:fldChar w:fldCharType="begin">
          <w:ffData>
            <w:name w:val="Text35"/>
            <w:enabled/>
            <w:calcOnExit w:val="0"/>
            <w:textInput/>
          </w:ffData>
        </w:fldChar>
      </w:r>
      <w:bookmarkStart w:id="82" w:name="Text35"/>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82"/>
      <w:r>
        <w:rPr>
          <w:rFonts w:ascii="Arial" w:eastAsia="Arial" w:hAnsi="Arial" w:cs="Arial"/>
        </w:rPr>
        <w:t xml:space="preserve"> will monitor potential hazard information, including (but not limited to):</w:t>
      </w:r>
    </w:p>
    <w:p w14:paraId="3CEA7978" w14:textId="77777777" w:rsidR="00627D5C" w:rsidRDefault="00000000" w:rsidP="00452E5C">
      <w:pPr>
        <w:numPr>
          <w:ilvl w:val="0"/>
          <w:numId w:val="34"/>
        </w:numPr>
        <w:pBdr>
          <w:top w:val="nil"/>
          <w:left w:val="nil"/>
          <w:bottom w:val="nil"/>
          <w:right w:val="nil"/>
          <w:between w:val="nil"/>
        </w:pBdr>
        <w:rPr>
          <w:color w:val="000000"/>
        </w:rPr>
      </w:pPr>
      <w:r>
        <w:rPr>
          <w:rFonts w:ascii="Arial" w:eastAsia="Arial" w:hAnsi="Arial" w:cs="Arial"/>
          <w:color w:val="000000"/>
        </w:rPr>
        <w:t>Relevant social media and news outlets</w:t>
      </w:r>
    </w:p>
    <w:p w14:paraId="0A42D347" w14:textId="77777777" w:rsidR="00627D5C" w:rsidRDefault="00000000" w:rsidP="00452E5C">
      <w:pPr>
        <w:numPr>
          <w:ilvl w:val="0"/>
          <w:numId w:val="34"/>
        </w:numPr>
        <w:pBdr>
          <w:top w:val="nil"/>
          <w:left w:val="nil"/>
          <w:bottom w:val="nil"/>
          <w:right w:val="nil"/>
          <w:between w:val="nil"/>
        </w:pBdr>
        <w:rPr>
          <w:color w:val="000000"/>
        </w:rPr>
      </w:pPr>
      <w:r>
        <w:rPr>
          <w:rFonts w:ascii="Arial" w:eastAsia="Arial" w:hAnsi="Arial" w:cs="Arial"/>
          <w:color w:val="000000"/>
        </w:rPr>
        <w:t>Weather reports</w:t>
      </w:r>
    </w:p>
    <w:p w14:paraId="40B006BC" w14:textId="77777777" w:rsidR="00627D5C" w:rsidRDefault="00000000" w:rsidP="00452E5C">
      <w:pPr>
        <w:numPr>
          <w:ilvl w:val="0"/>
          <w:numId w:val="34"/>
        </w:numPr>
        <w:pBdr>
          <w:top w:val="nil"/>
          <w:left w:val="nil"/>
          <w:bottom w:val="nil"/>
          <w:right w:val="nil"/>
          <w:between w:val="nil"/>
        </w:pBdr>
        <w:rPr>
          <w:color w:val="000000"/>
        </w:rPr>
      </w:pPr>
      <w:r>
        <w:rPr>
          <w:rFonts w:ascii="Arial" w:eastAsia="Arial" w:hAnsi="Arial" w:cs="Arial"/>
          <w:color w:val="000000"/>
        </w:rPr>
        <w:t>Intelligence provided by local/state/federal public safety agencies</w:t>
      </w:r>
    </w:p>
    <w:p w14:paraId="3BFF4020" w14:textId="77777777" w:rsidR="00627D5C" w:rsidRDefault="00000000" w:rsidP="00452E5C">
      <w:pPr>
        <w:numPr>
          <w:ilvl w:val="0"/>
          <w:numId w:val="34"/>
        </w:numPr>
        <w:pBdr>
          <w:top w:val="nil"/>
          <w:left w:val="nil"/>
          <w:bottom w:val="nil"/>
          <w:right w:val="nil"/>
          <w:between w:val="nil"/>
        </w:pBdr>
        <w:rPr>
          <w:color w:val="000000"/>
        </w:rPr>
      </w:pPr>
      <w:r>
        <w:rPr>
          <w:rFonts w:ascii="Arial" w:eastAsia="Arial" w:hAnsi="Arial" w:cs="Arial"/>
          <w:color w:val="000000"/>
        </w:rPr>
        <w:t>[School/District] email notifications</w:t>
      </w:r>
    </w:p>
    <w:p w14:paraId="4A4BDFB2" w14:textId="31D462D1" w:rsidR="00627D5C" w:rsidRDefault="00000000" w:rsidP="00452E5C">
      <w:pPr>
        <w:numPr>
          <w:ilvl w:val="0"/>
          <w:numId w:val="34"/>
        </w:numPr>
        <w:pBdr>
          <w:top w:val="nil"/>
          <w:left w:val="nil"/>
          <w:bottom w:val="nil"/>
          <w:right w:val="nil"/>
          <w:between w:val="nil"/>
        </w:pBdr>
        <w:rPr>
          <w:color w:val="000000"/>
        </w:rPr>
      </w:pPr>
      <w:r>
        <w:rPr>
          <w:rFonts w:ascii="Arial" w:eastAsia="Arial" w:hAnsi="Arial" w:cs="Arial"/>
          <w:color w:val="000000"/>
        </w:rPr>
        <w:t>Onsite emergency alarms and notification systems</w:t>
      </w:r>
    </w:p>
    <w:p w14:paraId="796A7954" w14:textId="77777777" w:rsidR="00452E5C" w:rsidRDefault="00452E5C" w:rsidP="00452E5C">
      <w:pPr>
        <w:rPr>
          <w:rFonts w:ascii="Arial" w:eastAsia="Arial" w:hAnsi="Arial" w:cs="Arial"/>
        </w:rPr>
      </w:pPr>
    </w:p>
    <w:p w14:paraId="5BD181DC" w14:textId="7575A6AE" w:rsidR="00627D5C" w:rsidRDefault="00000000" w:rsidP="00452E5C">
      <w:pPr>
        <w:rPr>
          <w:rFonts w:ascii="Arial" w:eastAsia="Arial" w:hAnsi="Arial" w:cs="Arial"/>
          <w:color w:val="000000"/>
        </w:rPr>
      </w:pPr>
      <w:r>
        <w:rPr>
          <w:rFonts w:ascii="Arial" w:eastAsia="Arial" w:hAnsi="Arial" w:cs="Arial"/>
        </w:rPr>
        <w:t xml:space="preserve">In the event normal operations are interrupted or an incident appears to be </w:t>
      </w:r>
      <w:r>
        <w:rPr>
          <w:rFonts w:ascii="Arial" w:eastAsia="Arial" w:hAnsi="Arial" w:cs="Arial"/>
          <w:color w:val="000000"/>
        </w:rPr>
        <w:t>imminent,</w:t>
      </w:r>
      <w:r w:rsidR="00452E5C">
        <w:rPr>
          <w:rFonts w:ascii="Arial" w:eastAsia="Arial" w:hAnsi="Arial" w:cs="Arial"/>
          <w:color w:val="000000"/>
        </w:rPr>
        <w:t xml:space="preserve"> </w:t>
      </w:r>
      <w:r w:rsidR="00452E5C">
        <w:rPr>
          <w:rFonts w:ascii="Arial" w:eastAsia="Arial" w:hAnsi="Arial" w:cs="Arial"/>
          <w:color w:val="000000"/>
        </w:rPr>
        <w:fldChar w:fldCharType="begin">
          <w:ffData>
            <w:name w:val="Text36"/>
            <w:enabled/>
            <w:calcOnExit w:val="0"/>
            <w:textInput/>
          </w:ffData>
        </w:fldChar>
      </w:r>
      <w:bookmarkStart w:id="83" w:name="Text36"/>
      <w:r w:rsidR="00452E5C">
        <w:rPr>
          <w:rFonts w:ascii="Arial" w:eastAsia="Arial" w:hAnsi="Arial" w:cs="Arial"/>
          <w:color w:val="000000"/>
        </w:rPr>
        <w:instrText xml:space="preserve"> FORMTEXT </w:instrText>
      </w:r>
      <w:r w:rsidR="00452E5C">
        <w:rPr>
          <w:rFonts w:ascii="Arial" w:eastAsia="Arial" w:hAnsi="Arial" w:cs="Arial"/>
          <w:color w:val="000000"/>
        </w:rPr>
      </w:r>
      <w:r w:rsidR="00452E5C">
        <w:rPr>
          <w:rFonts w:ascii="Arial" w:eastAsia="Arial" w:hAnsi="Arial" w:cs="Arial"/>
          <w:color w:val="000000"/>
        </w:rPr>
        <w:fldChar w:fldCharType="separate"/>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color w:val="000000"/>
        </w:rPr>
        <w:fldChar w:fldCharType="end"/>
      </w:r>
      <w:bookmarkEnd w:id="83"/>
      <w:r w:rsidR="00452E5C">
        <w:rPr>
          <w:rFonts w:ascii="Arial" w:eastAsia="Arial" w:hAnsi="Arial" w:cs="Arial"/>
          <w:color w:val="000000"/>
        </w:rPr>
        <w:t xml:space="preserve"> </w:t>
      </w:r>
      <w:r>
        <w:rPr>
          <w:rFonts w:ascii="Arial" w:eastAsia="Arial" w:hAnsi="Arial" w:cs="Arial"/>
          <w:color w:val="000000"/>
        </w:rPr>
        <w:t>will communicate the [school’s/district’s] operating status with all stakeholders (e.g., employees, key partners, students, families) per the provisions of the</w:t>
      </w:r>
      <w:r w:rsidR="00452E5C">
        <w:rPr>
          <w:rFonts w:ascii="Arial" w:eastAsia="Arial" w:hAnsi="Arial" w:cs="Arial"/>
          <w:color w:val="000000"/>
        </w:rPr>
        <w:t xml:space="preserve"> </w:t>
      </w:r>
      <w:r w:rsidR="00452E5C">
        <w:rPr>
          <w:rFonts w:ascii="Arial" w:eastAsia="Arial" w:hAnsi="Arial" w:cs="Arial"/>
          <w:color w:val="000000"/>
        </w:rPr>
        <w:fldChar w:fldCharType="begin">
          <w:ffData>
            <w:name w:val="Text37"/>
            <w:enabled/>
            <w:calcOnExit w:val="0"/>
            <w:textInput/>
          </w:ffData>
        </w:fldChar>
      </w:r>
      <w:bookmarkStart w:id="84" w:name="Text37"/>
      <w:r w:rsidR="00452E5C">
        <w:rPr>
          <w:rFonts w:ascii="Arial" w:eastAsia="Arial" w:hAnsi="Arial" w:cs="Arial"/>
          <w:color w:val="000000"/>
        </w:rPr>
        <w:instrText xml:space="preserve"> FORMTEXT </w:instrText>
      </w:r>
      <w:r w:rsidR="00452E5C">
        <w:rPr>
          <w:rFonts w:ascii="Arial" w:eastAsia="Arial" w:hAnsi="Arial" w:cs="Arial"/>
          <w:color w:val="000000"/>
        </w:rPr>
      </w:r>
      <w:r w:rsidR="00452E5C">
        <w:rPr>
          <w:rFonts w:ascii="Arial" w:eastAsia="Arial" w:hAnsi="Arial" w:cs="Arial"/>
          <w:color w:val="000000"/>
        </w:rPr>
        <w:fldChar w:fldCharType="separate"/>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color w:val="000000"/>
        </w:rPr>
        <w:fldChar w:fldCharType="end"/>
      </w:r>
      <w:bookmarkEnd w:id="84"/>
      <w:r w:rsidR="00452E5C">
        <w:rPr>
          <w:rFonts w:ascii="Arial" w:eastAsia="Arial" w:hAnsi="Arial" w:cs="Arial"/>
          <w:color w:val="000000"/>
        </w:rPr>
        <w:t xml:space="preserve"> </w:t>
      </w:r>
      <w:r>
        <w:rPr>
          <w:rFonts w:ascii="Arial" w:eastAsia="Arial" w:hAnsi="Arial" w:cs="Arial"/>
          <w:color w:val="000000"/>
        </w:rPr>
        <w:t>Communications Plan.</w:t>
      </w:r>
    </w:p>
    <w:p w14:paraId="31FD090D" w14:textId="77777777" w:rsidR="00452E5C" w:rsidRDefault="00452E5C" w:rsidP="00452E5C">
      <w:pPr>
        <w:rPr>
          <w:rFonts w:ascii="Arial" w:eastAsia="Arial" w:hAnsi="Arial" w:cs="Arial"/>
        </w:rPr>
      </w:pPr>
    </w:p>
    <w:p w14:paraId="0F6FB8BB" w14:textId="38E63FE3" w:rsidR="00627D5C" w:rsidRDefault="00000000" w:rsidP="00452E5C">
      <w:pPr>
        <w:rPr>
          <w:rFonts w:ascii="Arial" w:eastAsia="Arial" w:hAnsi="Arial" w:cs="Arial"/>
        </w:rPr>
      </w:pPr>
      <w:r>
        <w:rPr>
          <w:rFonts w:ascii="Arial" w:eastAsia="Arial" w:hAnsi="Arial" w:cs="Arial"/>
        </w:rPr>
        <w:t>Upon the decision to activate the COOP,</w:t>
      </w:r>
      <w:r w:rsidR="00452E5C">
        <w:rPr>
          <w:rFonts w:ascii="Arial" w:eastAsia="Arial" w:hAnsi="Arial" w:cs="Arial"/>
        </w:rPr>
        <w:t xml:space="preserve"> </w:t>
      </w:r>
      <w:r w:rsidR="00452E5C">
        <w:rPr>
          <w:rFonts w:ascii="Arial" w:eastAsia="Arial" w:hAnsi="Arial" w:cs="Arial"/>
        </w:rPr>
        <w:fldChar w:fldCharType="begin">
          <w:ffData>
            <w:name w:val="Text38"/>
            <w:enabled/>
            <w:calcOnExit w:val="0"/>
            <w:textInput/>
          </w:ffData>
        </w:fldChar>
      </w:r>
      <w:bookmarkStart w:id="85" w:name="Text38"/>
      <w:r w:rsidR="00452E5C">
        <w:rPr>
          <w:rFonts w:ascii="Arial" w:eastAsia="Arial" w:hAnsi="Arial" w:cs="Arial"/>
        </w:rPr>
        <w:instrText xml:space="preserve"> FORMTEXT </w:instrText>
      </w:r>
      <w:r w:rsidR="00452E5C">
        <w:rPr>
          <w:rFonts w:ascii="Arial" w:eastAsia="Arial" w:hAnsi="Arial" w:cs="Arial"/>
        </w:rPr>
      </w:r>
      <w:r w:rsidR="00452E5C">
        <w:rPr>
          <w:rFonts w:ascii="Arial" w:eastAsia="Arial" w:hAnsi="Arial" w:cs="Arial"/>
        </w:rPr>
        <w:fldChar w:fldCharType="separate"/>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rPr>
        <w:fldChar w:fldCharType="end"/>
      </w:r>
      <w:bookmarkEnd w:id="85"/>
      <w:r w:rsidR="00452E5C">
        <w:rPr>
          <w:rFonts w:ascii="Arial" w:eastAsia="Arial" w:hAnsi="Arial" w:cs="Arial"/>
        </w:rPr>
        <w:t xml:space="preserve"> </w:t>
      </w:r>
      <w:r>
        <w:rPr>
          <w:rFonts w:ascii="Arial" w:eastAsia="Arial" w:hAnsi="Arial" w:cs="Arial"/>
        </w:rPr>
        <w:t xml:space="preserve">will notify all affected and interdependent [school/district] entities with information regarding continuity activation status, operational and communications status, and the </w:t>
      </w:r>
      <w:r>
        <w:rPr>
          <w:rFonts w:ascii="Arial" w:eastAsia="Arial" w:hAnsi="Arial" w:cs="Arial"/>
          <w:color w:val="000000"/>
        </w:rPr>
        <w:t xml:space="preserve">anticipated duration of the incident or disruption. </w:t>
      </w:r>
    </w:p>
    <w:p w14:paraId="1AC51A5B" w14:textId="77777777" w:rsidR="00452E5C" w:rsidRDefault="00452E5C" w:rsidP="00452E5C">
      <w:pPr>
        <w:pBdr>
          <w:top w:val="nil"/>
          <w:left w:val="nil"/>
          <w:bottom w:val="nil"/>
          <w:right w:val="nil"/>
          <w:between w:val="nil"/>
        </w:pBdr>
        <w:rPr>
          <w:rFonts w:ascii="Arial" w:eastAsia="Arial" w:hAnsi="Arial" w:cs="Arial"/>
          <w:color w:val="000000"/>
        </w:rPr>
      </w:pPr>
    </w:p>
    <w:p w14:paraId="4C0E8F50" w14:textId="3331362A" w:rsidR="00627D5C" w:rsidRPr="00452E5C" w:rsidRDefault="00452E5C" w:rsidP="00452E5C">
      <w:pPr>
        <w:pBdr>
          <w:top w:val="nil"/>
          <w:left w:val="nil"/>
          <w:bottom w:val="nil"/>
          <w:right w:val="nil"/>
          <w:between w:val="nil"/>
        </w:pBdr>
        <w:rPr>
          <w:rFonts w:ascii="Arial" w:eastAsia="Arial" w:hAnsi="Arial" w:cs="Arial"/>
          <w:b/>
          <w:bCs/>
          <w:color w:val="000000"/>
        </w:rPr>
      </w:pPr>
      <w:r w:rsidRPr="00452E5C">
        <w:rPr>
          <w:rFonts w:ascii="Arial" w:eastAsia="Arial" w:hAnsi="Arial" w:cs="Arial"/>
          <w:b/>
          <w:bCs/>
          <w:color w:val="000000"/>
        </w:rPr>
        <w:t>Step 4: Determine Continuity Strategies (i.e., Alternate Operations)</w:t>
      </w:r>
    </w:p>
    <w:p w14:paraId="4C21F92A" w14:textId="77777777" w:rsidR="00452E5C" w:rsidRDefault="00452E5C" w:rsidP="00452E5C">
      <w:pPr>
        <w:rPr>
          <w:rFonts w:ascii="Arial" w:eastAsia="Arial" w:hAnsi="Arial" w:cs="Arial"/>
          <w:color w:val="000000"/>
        </w:rPr>
      </w:pPr>
      <w:bookmarkStart w:id="86" w:name="_3j2qqm3" w:colFirst="0" w:colLast="0"/>
      <w:bookmarkEnd w:id="86"/>
    </w:p>
    <w:p w14:paraId="659CBE6F" w14:textId="6790357F" w:rsidR="00627D5C" w:rsidRDefault="00000000" w:rsidP="00452E5C">
      <w:pPr>
        <w:rPr>
          <w:rFonts w:ascii="Arial" w:eastAsia="Arial" w:hAnsi="Arial" w:cs="Arial"/>
          <w:color w:val="000000"/>
        </w:rPr>
      </w:pPr>
      <w:r>
        <w:rPr>
          <w:rFonts w:ascii="Arial" w:eastAsia="Arial" w:hAnsi="Arial" w:cs="Arial"/>
          <w:color w:val="000000"/>
        </w:rPr>
        <w:t>Once the COOP is activated and personnel are notified, [</w:t>
      </w:r>
      <w:r>
        <w:rPr>
          <w:rFonts w:ascii="Arial" w:eastAsia="Arial" w:hAnsi="Arial" w:cs="Arial"/>
        </w:rPr>
        <w:t>insert continuity of operations team name, ICS team name, school or district Emergency Operations Team, or other team]</w:t>
      </w:r>
      <w:r>
        <w:rPr>
          <w:rFonts w:ascii="Arial" w:eastAsia="Arial" w:hAnsi="Arial" w:cs="Arial"/>
          <w:color w:val="000000"/>
        </w:rPr>
        <w:t xml:space="preserve"> will evaluate the situation and determine the continuity strategy for continuing essential operational functions.</w:t>
      </w:r>
      <w:r w:rsidR="00452E5C">
        <w:rPr>
          <w:rFonts w:ascii="Arial" w:eastAsia="Arial" w:hAnsi="Arial" w:cs="Arial"/>
          <w:color w:val="000000"/>
        </w:rPr>
        <w:t xml:space="preserve"> </w:t>
      </w:r>
      <w:r>
        <w:rPr>
          <w:rFonts w:ascii="Arial" w:eastAsia="Arial" w:hAnsi="Arial" w:cs="Arial"/>
          <w:color w:val="000000"/>
        </w:rPr>
        <w:t>Continuity strategies or alternate operation may include the use of alternate locations, telework, devolution, or mutual aid agreements.</w:t>
      </w:r>
      <w:r w:rsidR="00452E5C">
        <w:rPr>
          <w:rFonts w:ascii="Arial" w:eastAsia="Arial" w:hAnsi="Arial" w:cs="Arial"/>
          <w:color w:val="000000"/>
        </w:rPr>
        <w:t xml:space="preserve"> </w:t>
      </w:r>
      <w:r w:rsidR="00452E5C">
        <w:rPr>
          <w:rFonts w:ascii="Arial" w:eastAsia="Arial" w:hAnsi="Arial" w:cs="Arial"/>
          <w:color w:val="000000"/>
        </w:rPr>
        <w:fldChar w:fldCharType="begin">
          <w:ffData>
            <w:name w:val="Text39"/>
            <w:enabled/>
            <w:calcOnExit w:val="0"/>
            <w:textInput/>
          </w:ffData>
        </w:fldChar>
      </w:r>
      <w:bookmarkStart w:id="87" w:name="Text39"/>
      <w:r w:rsidR="00452E5C">
        <w:rPr>
          <w:rFonts w:ascii="Arial" w:eastAsia="Arial" w:hAnsi="Arial" w:cs="Arial"/>
          <w:color w:val="000000"/>
        </w:rPr>
        <w:instrText xml:space="preserve"> FORMTEXT </w:instrText>
      </w:r>
      <w:r w:rsidR="00452E5C">
        <w:rPr>
          <w:rFonts w:ascii="Arial" w:eastAsia="Arial" w:hAnsi="Arial" w:cs="Arial"/>
          <w:color w:val="000000"/>
        </w:rPr>
      </w:r>
      <w:r w:rsidR="00452E5C">
        <w:rPr>
          <w:rFonts w:ascii="Arial" w:eastAsia="Arial" w:hAnsi="Arial" w:cs="Arial"/>
          <w:color w:val="000000"/>
        </w:rPr>
        <w:fldChar w:fldCharType="separate"/>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color w:val="000000"/>
        </w:rPr>
        <w:fldChar w:fldCharType="end"/>
      </w:r>
      <w:bookmarkEnd w:id="87"/>
      <w:r w:rsidR="00452E5C">
        <w:rPr>
          <w:rFonts w:ascii="Arial" w:eastAsia="Arial" w:hAnsi="Arial" w:cs="Arial"/>
          <w:color w:val="000000"/>
        </w:rPr>
        <w:t xml:space="preserve"> </w:t>
      </w:r>
      <w:r>
        <w:rPr>
          <w:rFonts w:ascii="Arial" w:eastAsia="Arial" w:hAnsi="Arial" w:cs="Arial"/>
          <w:color w:val="000000"/>
        </w:rPr>
        <w:t>critical continuity personnel will develop the continuity strategy taking into consideration the RTOs of essential functions from the E</w:t>
      </w:r>
      <w:r w:rsidR="00354113">
        <w:rPr>
          <w:rFonts w:ascii="Arial" w:eastAsia="Arial" w:hAnsi="Arial" w:cs="Arial"/>
          <w:color w:val="000000"/>
        </w:rPr>
        <w:t>FTS</w:t>
      </w:r>
      <w:r>
        <w:rPr>
          <w:rFonts w:ascii="Arial" w:eastAsia="Arial" w:hAnsi="Arial" w:cs="Arial"/>
          <w:color w:val="000000"/>
        </w:rPr>
        <w:t xml:space="preserve"> (i.e., “Restoration Needed Within”) and the B</w:t>
      </w:r>
      <w:r w:rsidR="00532891">
        <w:rPr>
          <w:rFonts w:ascii="Arial" w:eastAsia="Arial" w:hAnsi="Arial" w:cs="Arial"/>
          <w:color w:val="000000"/>
        </w:rPr>
        <w:t>IS</w:t>
      </w:r>
      <w:r>
        <w:rPr>
          <w:rFonts w:ascii="Arial" w:eastAsia="Arial" w:hAnsi="Arial" w:cs="Arial"/>
          <w:color w:val="000000"/>
        </w:rPr>
        <w:t xml:space="preserve"> from the BIA Tool. </w:t>
      </w:r>
    </w:p>
    <w:p w14:paraId="6439B084" w14:textId="77777777" w:rsidR="00480E6B" w:rsidRDefault="00480E6B" w:rsidP="00452E5C">
      <w:pPr>
        <w:rPr>
          <w:rFonts w:ascii="Arial" w:eastAsia="Arial" w:hAnsi="Arial" w:cs="Arial"/>
          <w:strike/>
          <w:color w:val="000000"/>
        </w:rPr>
      </w:pPr>
    </w:p>
    <w:p w14:paraId="4942A860" w14:textId="5821ECAD" w:rsidR="00627D5C" w:rsidRPr="00480E6B" w:rsidRDefault="00000000" w:rsidP="00452E5C">
      <w:pPr>
        <w:pStyle w:val="Heading2"/>
        <w:rPr>
          <w:rFonts w:ascii="Arial" w:eastAsia="Calibri" w:hAnsi="Arial" w:cs="Calibri"/>
          <w:color w:val="CB6015"/>
          <w:sz w:val="28"/>
          <w:szCs w:val="28"/>
        </w:rPr>
      </w:pPr>
      <w:r w:rsidRPr="00480E6B">
        <w:rPr>
          <w:rFonts w:ascii="Arial" w:eastAsia="Calibri" w:hAnsi="Arial" w:cs="Calibri"/>
          <w:color w:val="CB6015"/>
          <w:sz w:val="28"/>
          <w:szCs w:val="28"/>
        </w:rPr>
        <w:t xml:space="preserve">Alternate Operations </w:t>
      </w:r>
      <w:r w:rsidR="00B87D01">
        <w:rPr>
          <w:rFonts w:ascii="Arial" w:eastAsia="Calibri" w:hAnsi="Arial" w:cs="Calibri"/>
          <w:color w:val="CB6015"/>
          <w:sz w:val="28"/>
          <w:szCs w:val="28"/>
        </w:rPr>
        <w:t>Phase</w:t>
      </w:r>
    </w:p>
    <w:p w14:paraId="1D4254FA" w14:textId="77777777" w:rsidR="00627D5C" w:rsidRDefault="00627D5C" w:rsidP="00452E5C">
      <w:pPr>
        <w:pBdr>
          <w:top w:val="nil"/>
          <w:left w:val="nil"/>
          <w:bottom w:val="nil"/>
          <w:right w:val="nil"/>
          <w:between w:val="nil"/>
        </w:pBdr>
        <w:ind w:left="720"/>
        <w:rPr>
          <w:rFonts w:ascii="Arial" w:eastAsia="Arial" w:hAnsi="Arial" w:cs="Arial"/>
          <w:b/>
          <w:color w:val="000000"/>
        </w:rPr>
      </w:pPr>
    </w:p>
    <w:p w14:paraId="14C2B617" w14:textId="73FF62BA" w:rsidR="00627D5C" w:rsidRDefault="00000000" w:rsidP="00452E5C">
      <w:pPr>
        <w:rPr>
          <w:rFonts w:ascii="Arial" w:eastAsia="Arial" w:hAnsi="Arial" w:cs="Arial"/>
          <w:color w:val="000000"/>
        </w:rPr>
      </w:pPr>
      <w:r>
        <w:rPr>
          <w:rFonts w:ascii="Arial" w:eastAsia="Arial" w:hAnsi="Arial" w:cs="Arial"/>
        </w:rPr>
        <w:t>Upon activation of the COOP, all</w:t>
      </w:r>
      <w:r w:rsidR="00452E5C">
        <w:rPr>
          <w:rFonts w:ascii="Arial" w:eastAsia="Arial" w:hAnsi="Arial" w:cs="Arial"/>
        </w:rPr>
        <w:t xml:space="preserve"> </w:t>
      </w:r>
      <w:r w:rsidR="00452E5C">
        <w:rPr>
          <w:rFonts w:ascii="Arial" w:eastAsia="Arial" w:hAnsi="Arial" w:cs="Arial"/>
        </w:rPr>
        <w:fldChar w:fldCharType="begin">
          <w:ffData>
            <w:name w:val="Text40"/>
            <w:enabled/>
            <w:calcOnExit w:val="0"/>
            <w:textInput/>
          </w:ffData>
        </w:fldChar>
      </w:r>
      <w:bookmarkStart w:id="88" w:name="Text40"/>
      <w:r w:rsidR="00452E5C">
        <w:rPr>
          <w:rFonts w:ascii="Arial" w:eastAsia="Arial" w:hAnsi="Arial" w:cs="Arial"/>
        </w:rPr>
        <w:instrText xml:space="preserve"> FORMTEXT </w:instrText>
      </w:r>
      <w:r w:rsidR="00452E5C">
        <w:rPr>
          <w:rFonts w:ascii="Arial" w:eastAsia="Arial" w:hAnsi="Arial" w:cs="Arial"/>
        </w:rPr>
      </w:r>
      <w:r w:rsidR="00452E5C">
        <w:rPr>
          <w:rFonts w:ascii="Arial" w:eastAsia="Arial" w:hAnsi="Arial" w:cs="Arial"/>
        </w:rPr>
        <w:fldChar w:fldCharType="separate"/>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noProof/>
        </w:rPr>
        <w:t> </w:t>
      </w:r>
      <w:r w:rsidR="00452E5C">
        <w:rPr>
          <w:rFonts w:ascii="Arial" w:eastAsia="Arial" w:hAnsi="Arial" w:cs="Arial"/>
        </w:rPr>
        <w:fldChar w:fldCharType="end"/>
      </w:r>
      <w:bookmarkEnd w:id="88"/>
      <w:r w:rsidR="00452E5C">
        <w:rPr>
          <w:rFonts w:ascii="Arial" w:eastAsia="Arial" w:hAnsi="Arial" w:cs="Arial"/>
        </w:rPr>
        <w:t xml:space="preserve"> </w:t>
      </w:r>
      <w:r>
        <w:rPr>
          <w:rFonts w:ascii="Arial" w:eastAsia="Arial" w:hAnsi="Arial" w:cs="Arial"/>
        </w:rPr>
        <w:t xml:space="preserve">[personnel/departments] will continue to operate at their standard operating facilities (if safely possible) until ordered to cease operations by the [Principal/Superintendent’s Office] through the heads of each department. At that time, affected departments’ essential functions will transfer to an alternate location, </w:t>
      </w:r>
      <w:r>
        <w:rPr>
          <w:rFonts w:ascii="Arial" w:eastAsia="Arial" w:hAnsi="Arial" w:cs="Arial"/>
          <w:color w:val="000000"/>
        </w:rPr>
        <w:t>which may include virtual settings or telework.</w:t>
      </w:r>
      <w:r w:rsidR="00452E5C">
        <w:rPr>
          <w:rFonts w:ascii="Arial" w:eastAsia="Arial" w:hAnsi="Arial" w:cs="Arial"/>
          <w:color w:val="000000"/>
        </w:rPr>
        <w:t xml:space="preserve"> </w:t>
      </w:r>
      <w:r w:rsidR="00452E5C">
        <w:rPr>
          <w:rFonts w:ascii="Arial" w:eastAsia="Arial" w:hAnsi="Arial" w:cs="Arial"/>
          <w:color w:val="000000"/>
        </w:rPr>
        <w:fldChar w:fldCharType="begin">
          <w:ffData>
            <w:name w:val="Text41"/>
            <w:enabled/>
            <w:calcOnExit w:val="0"/>
            <w:textInput/>
          </w:ffData>
        </w:fldChar>
      </w:r>
      <w:bookmarkStart w:id="89" w:name="Text41"/>
      <w:r w:rsidR="00452E5C">
        <w:rPr>
          <w:rFonts w:ascii="Arial" w:eastAsia="Arial" w:hAnsi="Arial" w:cs="Arial"/>
          <w:color w:val="000000"/>
        </w:rPr>
        <w:instrText xml:space="preserve"> FORMTEXT </w:instrText>
      </w:r>
      <w:r w:rsidR="00452E5C">
        <w:rPr>
          <w:rFonts w:ascii="Arial" w:eastAsia="Arial" w:hAnsi="Arial" w:cs="Arial"/>
          <w:color w:val="000000"/>
        </w:rPr>
      </w:r>
      <w:r w:rsidR="00452E5C">
        <w:rPr>
          <w:rFonts w:ascii="Arial" w:eastAsia="Arial" w:hAnsi="Arial" w:cs="Arial"/>
          <w:color w:val="000000"/>
        </w:rPr>
        <w:fldChar w:fldCharType="separate"/>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color w:val="000000"/>
        </w:rPr>
        <w:fldChar w:fldCharType="end"/>
      </w:r>
      <w:bookmarkEnd w:id="89"/>
      <w:r w:rsidR="00452E5C">
        <w:rPr>
          <w:rFonts w:ascii="Arial" w:eastAsia="Arial" w:hAnsi="Arial" w:cs="Arial"/>
          <w:color w:val="000000"/>
        </w:rPr>
        <w:t xml:space="preserve"> </w:t>
      </w:r>
      <w:r>
        <w:rPr>
          <w:rFonts w:ascii="Arial" w:eastAsia="Arial" w:hAnsi="Arial" w:cs="Arial"/>
          <w:color w:val="000000"/>
        </w:rPr>
        <w:t xml:space="preserve">should ensure that the COOP can be operational within 12 hours of plan activation. </w:t>
      </w:r>
    </w:p>
    <w:p w14:paraId="0CD05DD6" w14:textId="77777777" w:rsidR="00627D5C" w:rsidRDefault="00627D5C" w:rsidP="00452E5C">
      <w:pPr>
        <w:rPr>
          <w:rFonts w:ascii="Arial" w:eastAsia="Arial" w:hAnsi="Arial" w:cs="Arial"/>
        </w:rPr>
      </w:pPr>
    </w:p>
    <w:p w14:paraId="30AC872D" w14:textId="177B51FA" w:rsidR="00627D5C" w:rsidRDefault="00000000" w:rsidP="00452E5C">
      <w:pPr>
        <w:rPr>
          <w:rFonts w:ascii="Arial" w:eastAsia="Arial" w:hAnsi="Arial" w:cs="Arial"/>
          <w:color w:val="000000"/>
        </w:rPr>
      </w:pPr>
      <w:r>
        <w:rPr>
          <w:rFonts w:ascii="Arial" w:eastAsia="Arial" w:hAnsi="Arial" w:cs="Arial"/>
          <w:color w:val="000000"/>
        </w:rPr>
        <w:t>During the continuity phases there are three strategies that may be used to continue operations of essential functions.</w:t>
      </w:r>
      <w:r w:rsidR="00452E5C">
        <w:rPr>
          <w:rFonts w:ascii="Arial" w:eastAsia="Arial" w:hAnsi="Arial" w:cs="Arial"/>
          <w:color w:val="000000"/>
        </w:rPr>
        <w:t xml:space="preserve"> </w:t>
      </w:r>
      <w:r w:rsidR="00452E5C">
        <w:rPr>
          <w:rFonts w:ascii="Arial" w:eastAsia="Arial" w:hAnsi="Arial" w:cs="Arial"/>
          <w:color w:val="000000"/>
        </w:rPr>
        <w:fldChar w:fldCharType="begin">
          <w:ffData>
            <w:name w:val="Text42"/>
            <w:enabled/>
            <w:calcOnExit w:val="0"/>
            <w:textInput/>
          </w:ffData>
        </w:fldChar>
      </w:r>
      <w:bookmarkStart w:id="90" w:name="Text42"/>
      <w:r w:rsidR="00452E5C">
        <w:rPr>
          <w:rFonts w:ascii="Arial" w:eastAsia="Arial" w:hAnsi="Arial" w:cs="Arial"/>
          <w:color w:val="000000"/>
        </w:rPr>
        <w:instrText xml:space="preserve"> FORMTEXT </w:instrText>
      </w:r>
      <w:r w:rsidR="00452E5C">
        <w:rPr>
          <w:rFonts w:ascii="Arial" w:eastAsia="Arial" w:hAnsi="Arial" w:cs="Arial"/>
          <w:color w:val="000000"/>
        </w:rPr>
      </w:r>
      <w:r w:rsidR="00452E5C">
        <w:rPr>
          <w:rFonts w:ascii="Arial" w:eastAsia="Arial" w:hAnsi="Arial" w:cs="Arial"/>
          <w:color w:val="000000"/>
        </w:rPr>
        <w:fldChar w:fldCharType="separate"/>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noProof/>
          <w:color w:val="000000"/>
        </w:rPr>
        <w:t> </w:t>
      </w:r>
      <w:r w:rsidR="00452E5C">
        <w:rPr>
          <w:rFonts w:ascii="Arial" w:eastAsia="Arial" w:hAnsi="Arial" w:cs="Arial"/>
          <w:color w:val="000000"/>
        </w:rPr>
        <w:fldChar w:fldCharType="end"/>
      </w:r>
      <w:bookmarkEnd w:id="90"/>
      <w:r w:rsidR="00452E5C">
        <w:rPr>
          <w:rFonts w:ascii="Arial" w:eastAsia="Arial" w:hAnsi="Arial" w:cs="Arial"/>
          <w:color w:val="000000"/>
        </w:rPr>
        <w:t xml:space="preserve"> </w:t>
      </w:r>
      <w:r>
        <w:rPr>
          <w:rFonts w:ascii="Arial" w:eastAsia="Arial" w:hAnsi="Arial" w:cs="Arial"/>
          <w:color w:val="000000"/>
        </w:rPr>
        <w:t>[</w:t>
      </w:r>
      <w:r>
        <w:rPr>
          <w:rFonts w:ascii="Arial" w:eastAsia="Arial" w:hAnsi="Arial" w:cs="Arial"/>
        </w:rPr>
        <w:t xml:space="preserve">insert continuity of operations team name, ICS team name, school or district Emergency Operations Team, or other team] </w:t>
      </w:r>
      <w:r>
        <w:rPr>
          <w:rFonts w:ascii="Arial" w:eastAsia="Arial" w:hAnsi="Arial" w:cs="Arial"/>
          <w:color w:val="000000"/>
        </w:rPr>
        <w:t xml:space="preserve">and continuity personnel may implement one of these strategies or a hybrid strategy may be used, where more than one strategy is </w:t>
      </w:r>
      <w:r w:rsidR="00452E5C">
        <w:rPr>
          <w:rFonts w:ascii="Arial" w:eastAsia="Arial" w:hAnsi="Arial" w:cs="Arial"/>
          <w:color w:val="000000"/>
        </w:rPr>
        <w:t>needed</w:t>
      </w:r>
      <w:r>
        <w:rPr>
          <w:rFonts w:ascii="Arial" w:eastAsia="Arial" w:hAnsi="Arial" w:cs="Arial"/>
          <w:color w:val="000000"/>
        </w:rPr>
        <w:t xml:space="preserve"> to continue operations during an emergency. An example of a hybrid strategy would be having </w:t>
      </w:r>
      <w:r w:rsidR="00452E5C">
        <w:rPr>
          <w:rFonts w:ascii="Arial" w:eastAsia="Arial" w:hAnsi="Arial" w:cs="Arial"/>
          <w:color w:val="000000"/>
        </w:rPr>
        <w:t>specific</w:t>
      </w:r>
      <w:r>
        <w:rPr>
          <w:rFonts w:ascii="Arial" w:eastAsia="Arial" w:hAnsi="Arial" w:cs="Arial"/>
          <w:color w:val="000000"/>
        </w:rPr>
        <w:t xml:space="preserve"> essential functions relocated to an alternate location, while other essential functions are assigned to a telework or virtual strategy. The following table lists the three strategies with key considerations </w:t>
      </w:r>
      <w:r w:rsidR="00452E5C">
        <w:rPr>
          <w:rFonts w:ascii="Arial" w:eastAsia="Arial" w:hAnsi="Arial" w:cs="Arial"/>
          <w:color w:val="000000"/>
        </w:rPr>
        <w:t>for</w:t>
      </w:r>
      <w:r>
        <w:rPr>
          <w:rFonts w:ascii="Arial" w:eastAsia="Arial" w:hAnsi="Arial" w:cs="Arial"/>
          <w:color w:val="000000"/>
        </w:rPr>
        <w:t xml:space="preserve"> each.</w:t>
      </w:r>
    </w:p>
    <w:p w14:paraId="283CAD1F" w14:textId="7533E7B2" w:rsidR="00627D5C" w:rsidRDefault="00000000" w:rsidP="00D100C0">
      <w:pPr>
        <w:jc w:val="center"/>
        <w:rPr>
          <w:rFonts w:ascii="Arial" w:eastAsia="Arial" w:hAnsi="Arial" w:cs="Arial"/>
          <w:b/>
          <w:color w:val="000000"/>
        </w:rPr>
      </w:pPr>
      <w:r>
        <w:rPr>
          <w:rFonts w:ascii="Arial" w:eastAsia="Arial" w:hAnsi="Arial" w:cs="Arial"/>
          <w:b/>
          <w:color w:val="000000"/>
        </w:rPr>
        <w:lastRenderedPageBreak/>
        <w:t xml:space="preserve">Table </w:t>
      </w:r>
      <w:r w:rsidR="006D5040">
        <w:rPr>
          <w:rFonts w:ascii="Arial" w:eastAsia="Arial" w:hAnsi="Arial" w:cs="Arial"/>
          <w:b/>
          <w:color w:val="000000"/>
        </w:rPr>
        <w:t>9</w:t>
      </w:r>
      <w:r>
        <w:rPr>
          <w:rFonts w:ascii="Arial" w:eastAsia="Arial" w:hAnsi="Arial" w:cs="Arial"/>
          <w:b/>
          <w:color w:val="000000"/>
        </w:rPr>
        <w:t xml:space="preserve"> – Continuity Strategies</w:t>
      </w:r>
    </w:p>
    <w:p w14:paraId="3ACA4FA2" w14:textId="77777777" w:rsidR="00627D5C" w:rsidRDefault="00627D5C" w:rsidP="00D100C0">
      <w:pPr>
        <w:jc w:val="center"/>
        <w:rPr>
          <w:rFonts w:ascii="Arial" w:eastAsia="Arial" w:hAnsi="Arial" w:cs="Arial"/>
          <w:b/>
        </w:rPr>
      </w:pPr>
    </w:p>
    <w:tbl>
      <w:tblPr>
        <w:tblStyle w:val="TableGrid"/>
        <w:tblW w:w="10975" w:type="dxa"/>
        <w:jc w:val="center"/>
        <w:tblCellMar>
          <w:top w:w="72" w:type="dxa"/>
          <w:left w:w="72" w:type="dxa"/>
          <w:bottom w:w="72" w:type="dxa"/>
          <w:right w:w="72" w:type="dxa"/>
        </w:tblCellMar>
        <w:tblLook w:val="04A0" w:firstRow="1" w:lastRow="0" w:firstColumn="1" w:lastColumn="0" w:noHBand="0" w:noVBand="1"/>
      </w:tblPr>
      <w:tblGrid>
        <w:gridCol w:w="3658"/>
        <w:gridCol w:w="3658"/>
        <w:gridCol w:w="3659"/>
      </w:tblGrid>
      <w:tr w:rsidR="00452E5C" w14:paraId="0589CCA5" w14:textId="77777777" w:rsidTr="00D100C0">
        <w:trPr>
          <w:jc w:val="center"/>
        </w:trPr>
        <w:tc>
          <w:tcPr>
            <w:tcW w:w="3658" w:type="dxa"/>
            <w:shd w:val="clear" w:color="auto" w:fill="002D72"/>
          </w:tcPr>
          <w:p w14:paraId="02047176" w14:textId="3DA4FD9A" w:rsidR="00452E5C" w:rsidRDefault="00452E5C" w:rsidP="00D100C0">
            <w:pPr>
              <w:jc w:val="center"/>
              <w:rPr>
                <w:rFonts w:ascii="Arial" w:eastAsia="Arial" w:hAnsi="Arial" w:cs="Arial"/>
                <w:b/>
              </w:rPr>
            </w:pPr>
            <w:r>
              <w:rPr>
                <w:rFonts w:ascii="Arial" w:eastAsia="Arial" w:hAnsi="Arial" w:cs="Arial"/>
                <w:b/>
              </w:rPr>
              <w:t xml:space="preserve">Alternate </w:t>
            </w:r>
            <w:r w:rsidR="00B87D01">
              <w:rPr>
                <w:rFonts w:ascii="Arial" w:eastAsia="Arial" w:hAnsi="Arial" w:cs="Arial"/>
                <w:b/>
              </w:rPr>
              <w:t>Sites</w:t>
            </w:r>
          </w:p>
        </w:tc>
        <w:tc>
          <w:tcPr>
            <w:tcW w:w="3658" w:type="dxa"/>
            <w:shd w:val="clear" w:color="auto" w:fill="002D72"/>
          </w:tcPr>
          <w:p w14:paraId="7F816AC5" w14:textId="7A4F5EA4" w:rsidR="00452E5C" w:rsidRDefault="00452E5C" w:rsidP="00D100C0">
            <w:pPr>
              <w:jc w:val="center"/>
              <w:rPr>
                <w:rFonts w:ascii="Arial" w:eastAsia="Arial" w:hAnsi="Arial" w:cs="Arial"/>
                <w:b/>
              </w:rPr>
            </w:pPr>
            <w:r>
              <w:rPr>
                <w:rFonts w:ascii="Arial" w:eastAsia="Arial" w:hAnsi="Arial" w:cs="Arial"/>
                <w:b/>
              </w:rPr>
              <w:t>Telework/Virtual</w:t>
            </w:r>
          </w:p>
        </w:tc>
        <w:tc>
          <w:tcPr>
            <w:tcW w:w="3659" w:type="dxa"/>
            <w:shd w:val="clear" w:color="auto" w:fill="002D72"/>
          </w:tcPr>
          <w:p w14:paraId="22E9FC89" w14:textId="29FD111F" w:rsidR="00452E5C" w:rsidRDefault="00452E5C" w:rsidP="00D100C0">
            <w:pPr>
              <w:jc w:val="center"/>
              <w:rPr>
                <w:rFonts w:ascii="Arial" w:eastAsia="Arial" w:hAnsi="Arial" w:cs="Arial"/>
                <w:b/>
              </w:rPr>
            </w:pPr>
            <w:r>
              <w:rPr>
                <w:rFonts w:ascii="Arial" w:eastAsia="Arial" w:hAnsi="Arial" w:cs="Arial"/>
                <w:b/>
              </w:rPr>
              <w:t>Devolution</w:t>
            </w:r>
          </w:p>
        </w:tc>
      </w:tr>
      <w:tr w:rsidR="00452E5C" w14:paraId="6196E4B3" w14:textId="77777777" w:rsidTr="00D100C0">
        <w:trPr>
          <w:jc w:val="center"/>
        </w:trPr>
        <w:tc>
          <w:tcPr>
            <w:tcW w:w="3658" w:type="dxa"/>
          </w:tcPr>
          <w:p w14:paraId="140F77E9" w14:textId="77777777" w:rsidR="00452E5C" w:rsidRDefault="00452E5C" w:rsidP="00D100C0">
            <w:pPr>
              <w:numPr>
                <w:ilvl w:val="0"/>
                <w:numId w:val="35"/>
              </w:numPr>
              <w:pBdr>
                <w:top w:val="nil"/>
                <w:left w:val="nil"/>
                <w:bottom w:val="nil"/>
                <w:right w:val="nil"/>
                <w:between w:val="nil"/>
              </w:pBdr>
              <w:tabs>
                <w:tab w:val="left" w:pos="720"/>
              </w:tabs>
              <w:rPr>
                <w:color w:val="000000"/>
              </w:rPr>
            </w:pPr>
            <w:r>
              <w:rPr>
                <w:rFonts w:ascii="Arial" w:eastAsia="Arial" w:hAnsi="Arial" w:cs="Arial"/>
                <w:color w:val="000000"/>
              </w:rPr>
              <w:t>Site(s) away from the primary site, where the [school/district] can resume essential functions.</w:t>
            </w:r>
          </w:p>
          <w:p w14:paraId="3077DCB8" w14:textId="77777777" w:rsidR="00452E5C" w:rsidRDefault="00452E5C" w:rsidP="00D100C0">
            <w:pPr>
              <w:numPr>
                <w:ilvl w:val="0"/>
                <w:numId w:val="35"/>
              </w:numPr>
              <w:pBdr>
                <w:top w:val="nil"/>
                <w:left w:val="nil"/>
                <w:bottom w:val="nil"/>
                <w:right w:val="nil"/>
                <w:between w:val="nil"/>
              </w:pBdr>
              <w:tabs>
                <w:tab w:val="left" w:pos="720"/>
              </w:tabs>
              <w:rPr>
                <w:color w:val="000000"/>
              </w:rPr>
            </w:pPr>
            <w:r>
              <w:rPr>
                <w:rFonts w:ascii="Arial" w:eastAsia="Arial" w:hAnsi="Arial" w:cs="Arial"/>
                <w:color w:val="000000"/>
              </w:rPr>
              <w:t>Should be in a safe location, not impacted by the emergency affecting the primary site(s).</w:t>
            </w:r>
          </w:p>
          <w:p w14:paraId="620FFB34" w14:textId="02AD70E0" w:rsidR="00452E5C" w:rsidRPr="00452E5C" w:rsidRDefault="00452E5C" w:rsidP="00D100C0">
            <w:pPr>
              <w:numPr>
                <w:ilvl w:val="0"/>
                <w:numId w:val="35"/>
              </w:numPr>
              <w:pBdr>
                <w:top w:val="nil"/>
                <w:left w:val="nil"/>
                <w:bottom w:val="nil"/>
                <w:right w:val="nil"/>
                <w:between w:val="nil"/>
              </w:pBdr>
              <w:tabs>
                <w:tab w:val="left" w:pos="720"/>
              </w:tabs>
              <w:rPr>
                <w:rFonts w:ascii="Arial" w:eastAsia="Arial" w:hAnsi="Arial" w:cs="Arial"/>
                <w:b/>
              </w:rPr>
            </w:pPr>
            <w:r>
              <w:rPr>
                <w:rFonts w:ascii="Arial" w:eastAsia="Arial" w:hAnsi="Arial" w:cs="Arial"/>
                <w:color w:val="000000"/>
              </w:rPr>
              <w:t xml:space="preserve">Accessible to individuals with </w:t>
            </w:r>
            <w:r w:rsidR="001F4641">
              <w:rPr>
                <w:rFonts w:ascii="Arial" w:eastAsia="Arial" w:hAnsi="Arial" w:cs="Arial"/>
                <w:color w:val="000000"/>
              </w:rPr>
              <w:t>DAFN</w:t>
            </w:r>
            <w:r>
              <w:rPr>
                <w:rFonts w:ascii="Arial" w:eastAsia="Arial" w:hAnsi="Arial" w:cs="Arial"/>
                <w:color w:val="000000"/>
              </w:rPr>
              <w:t>.</w:t>
            </w:r>
          </w:p>
          <w:p w14:paraId="127C8440" w14:textId="44B4AAF9" w:rsidR="00452E5C" w:rsidRDefault="00452E5C" w:rsidP="00D100C0">
            <w:pPr>
              <w:numPr>
                <w:ilvl w:val="0"/>
                <w:numId w:val="35"/>
              </w:numPr>
              <w:pBdr>
                <w:top w:val="nil"/>
                <w:left w:val="nil"/>
                <w:bottom w:val="nil"/>
                <w:right w:val="nil"/>
                <w:between w:val="nil"/>
              </w:pBdr>
              <w:tabs>
                <w:tab w:val="left" w:pos="720"/>
              </w:tabs>
              <w:rPr>
                <w:rFonts w:ascii="Arial" w:eastAsia="Arial" w:hAnsi="Arial" w:cs="Arial"/>
                <w:b/>
              </w:rPr>
            </w:pPr>
            <w:r>
              <w:rPr>
                <w:rFonts w:ascii="Arial" w:eastAsia="Arial" w:hAnsi="Arial" w:cs="Arial"/>
                <w:color w:val="000000"/>
              </w:rPr>
              <w:t>Consider availability of existing infrastructure and the operational needs of essential functions.</w:t>
            </w:r>
          </w:p>
        </w:tc>
        <w:tc>
          <w:tcPr>
            <w:tcW w:w="3658" w:type="dxa"/>
          </w:tcPr>
          <w:p w14:paraId="27C893E7" w14:textId="77777777" w:rsidR="00D100C0" w:rsidRDefault="00D100C0" w:rsidP="00D100C0">
            <w:pPr>
              <w:numPr>
                <w:ilvl w:val="0"/>
                <w:numId w:val="36"/>
              </w:numPr>
              <w:pBdr>
                <w:top w:val="nil"/>
                <w:left w:val="nil"/>
                <w:bottom w:val="nil"/>
                <w:right w:val="nil"/>
                <w:between w:val="nil"/>
              </w:pBdr>
              <w:tabs>
                <w:tab w:val="left" w:pos="720"/>
              </w:tabs>
              <w:rPr>
                <w:color w:val="000000"/>
              </w:rPr>
            </w:pPr>
            <w:r>
              <w:rPr>
                <w:rFonts w:ascii="Arial" w:eastAsia="Arial" w:hAnsi="Arial" w:cs="Arial"/>
                <w:color w:val="000000"/>
              </w:rPr>
              <w:t>Effective for functions (or processes) identified in the BIA as able to be done via telework or virtually.</w:t>
            </w:r>
          </w:p>
          <w:p w14:paraId="54DED9BC" w14:textId="77777777" w:rsidR="00D100C0" w:rsidRDefault="00D100C0" w:rsidP="00D100C0">
            <w:pPr>
              <w:numPr>
                <w:ilvl w:val="0"/>
                <w:numId w:val="36"/>
              </w:numPr>
              <w:pBdr>
                <w:top w:val="nil"/>
                <w:left w:val="nil"/>
                <w:bottom w:val="nil"/>
                <w:right w:val="nil"/>
                <w:between w:val="nil"/>
              </w:pBdr>
              <w:tabs>
                <w:tab w:val="left" w:pos="720"/>
              </w:tabs>
              <w:rPr>
                <w:color w:val="000000"/>
              </w:rPr>
            </w:pPr>
            <w:r>
              <w:rPr>
                <w:rFonts w:ascii="Arial" w:eastAsia="Arial" w:hAnsi="Arial" w:cs="Arial"/>
                <w:color w:val="000000"/>
              </w:rPr>
              <w:t>Plan for access to necessary systems, equipment/supplies, and records necessary to continue essential function(s).</w:t>
            </w:r>
          </w:p>
          <w:p w14:paraId="525F23E0" w14:textId="77777777" w:rsidR="00D100C0" w:rsidRPr="00D100C0" w:rsidRDefault="00D100C0" w:rsidP="00D100C0">
            <w:pPr>
              <w:numPr>
                <w:ilvl w:val="0"/>
                <w:numId w:val="36"/>
              </w:numPr>
              <w:pBdr>
                <w:top w:val="nil"/>
                <w:left w:val="nil"/>
                <w:bottom w:val="nil"/>
                <w:right w:val="nil"/>
                <w:between w:val="nil"/>
              </w:pBdr>
              <w:tabs>
                <w:tab w:val="left" w:pos="720"/>
              </w:tabs>
              <w:rPr>
                <w:rFonts w:ascii="Arial" w:eastAsia="Arial" w:hAnsi="Arial" w:cs="Arial"/>
                <w:b/>
              </w:rPr>
            </w:pPr>
            <w:r>
              <w:rPr>
                <w:rFonts w:ascii="Arial" w:eastAsia="Arial" w:hAnsi="Arial" w:cs="Arial"/>
                <w:color w:val="000000"/>
              </w:rPr>
              <w:t>Consider during infectious disease outbreak, pandemic, or when the primary site is closed.</w:t>
            </w:r>
          </w:p>
          <w:p w14:paraId="4DEA4877" w14:textId="5231D1C1" w:rsidR="00452E5C" w:rsidRDefault="00D100C0" w:rsidP="00D100C0">
            <w:pPr>
              <w:numPr>
                <w:ilvl w:val="0"/>
                <w:numId w:val="36"/>
              </w:numPr>
              <w:pBdr>
                <w:top w:val="nil"/>
                <w:left w:val="nil"/>
                <w:bottom w:val="nil"/>
                <w:right w:val="nil"/>
                <w:between w:val="nil"/>
              </w:pBdr>
              <w:tabs>
                <w:tab w:val="left" w:pos="720"/>
              </w:tabs>
              <w:rPr>
                <w:rFonts w:ascii="Arial" w:eastAsia="Arial" w:hAnsi="Arial" w:cs="Arial"/>
                <w:b/>
              </w:rPr>
            </w:pPr>
            <w:r>
              <w:rPr>
                <w:rFonts w:ascii="Arial" w:eastAsia="Arial" w:hAnsi="Arial" w:cs="Arial"/>
                <w:color w:val="000000"/>
              </w:rPr>
              <w:t xml:space="preserve">Identify necessary accessible methods for individuals with </w:t>
            </w:r>
            <w:r w:rsidR="001F4641">
              <w:rPr>
                <w:rFonts w:ascii="Arial" w:eastAsia="Arial" w:hAnsi="Arial" w:cs="Arial"/>
                <w:color w:val="000000"/>
              </w:rPr>
              <w:t xml:space="preserve">DAFN. </w:t>
            </w:r>
          </w:p>
        </w:tc>
        <w:tc>
          <w:tcPr>
            <w:tcW w:w="3659" w:type="dxa"/>
          </w:tcPr>
          <w:p w14:paraId="1086F9C3" w14:textId="77777777" w:rsidR="00D100C0" w:rsidRDefault="00D100C0" w:rsidP="00D100C0">
            <w:pPr>
              <w:numPr>
                <w:ilvl w:val="0"/>
                <w:numId w:val="37"/>
              </w:numPr>
              <w:pBdr>
                <w:top w:val="nil"/>
                <w:left w:val="nil"/>
                <w:bottom w:val="nil"/>
                <w:right w:val="nil"/>
                <w:between w:val="nil"/>
              </w:pBdr>
              <w:tabs>
                <w:tab w:val="left" w:pos="720"/>
              </w:tabs>
            </w:pPr>
            <w:r>
              <w:rPr>
                <w:rFonts w:ascii="Arial" w:eastAsia="Arial" w:hAnsi="Arial" w:cs="Arial"/>
                <w:color w:val="000000"/>
              </w:rPr>
              <w:t>Transfer of authority and responsibility for essential functions from primary site/staff to other site/staff or a partner organization not affected by the emergency.</w:t>
            </w:r>
          </w:p>
          <w:p w14:paraId="25287A7E" w14:textId="77777777" w:rsidR="00D100C0" w:rsidRDefault="00D100C0" w:rsidP="00D100C0">
            <w:pPr>
              <w:numPr>
                <w:ilvl w:val="0"/>
                <w:numId w:val="37"/>
              </w:numPr>
              <w:pBdr>
                <w:top w:val="nil"/>
                <w:left w:val="nil"/>
                <w:bottom w:val="nil"/>
                <w:right w:val="nil"/>
                <w:between w:val="nil"/>
              </w:pBdr>
              <w:tabs>
                <w:tab w:val="left" w:pos="720"/>
              </w:tabs>
            </w:pPr>
            <w:r>
              <w:rPr>
                <w:rFonts w:ascii="Arial" w:eastAsia="Arial" w:hAnsi="Arial" w:cs="Arial"/>
                <w:color w:val="000000"/>
              </w:rPr>
              <w:t>Plan for the transfer of command, control, and responsibility of essential functions.</w:t>
            </w:r>
          </w:p>
          <w:p w14:paraId="1CF006A6" w14:textId="77777777" w:rsidR="00D100C0" w:rsidRDefault="00D100C0" w:rsidP="00D100C0">
            <w:pPr>
              <w:numPr>
                <w:ilvl w:val="0"/>
                <w:numId w:val="37"/>
              </w:numPr>
              <w:pBdr>
                <w:top w:val="nil"/>
                <w:left w:val="nil"/>
                <w:bottom w:val="nil"/>
                <w:right w:val="nil"/>
                <w:between w:val="nil"/>
              </w:pBdr>
              <w:tabs>
                <w:tab w:val="left" w:pos="720"/>
              </w:tabs>
            </w:pPr>
            <w:r>
              <w:rPr>
                <w:rFonts w:ascii="Arial" w:eastAsia="Arial" w:hAnsi="Arial" w:cs="Arial"/>
                <w:color w:val="000000"/>
              </w:rPr>
              <w:t>Consider during emergencies with a major impact on leadership personnel, facilities, systems, equipment/ supplies, and records.</w:t>
            </w:r>
          </w:p>
          <w:p w14:paraId="422A6CED" w14:textId="77777777" w:rsidR="00D100C0" w:rsidRPr="00D100C0" w:rsidRDefault="00D100C0" w:rsidP="00D100C0">
            <w:pPr>
              <w:numPr>
                <w:ilvl w:val="0"/>
                <w:numId w:val="37"/>
              </w:numPr>
              <w:pBdr>
                <w:top w:val="nil"/>
                <w:left w:val="nil"/>
                <w:bottom w:val="nil"/>
                <w:right w:val="nil"/>
                <w:between w:val="nil"/>
              </w:pBdr>
              <w:tabs>
                <w:tab w:val="left" w:pos="720"/>
              </w:tabs>
              <w:rPr>
                <w:rFonts w:ascii="Arial" w:eastAsia="Arial" w:hAnsi="Arial" w:cs="Arial"/>
                <w:b/>
              </w:rPr>
            </w:pPr>
            <w:r>
              <w:rPr>
                <w:rFonts w:ascii="Arial" w:eastAsia="Arial" w:hAnsi="Arial" w:cs="Arial"/>
                <w:color w:val="000000"/>
              </w:rPr>
              <w:t>Consider devolving certain essential functions to alleviate workload and free personnel for other assignments.</w:t>
            </w:r>
          </w:p>
          <w:p w14:paraId="2FEAE66E" w14:textId="277B59A2" w:rsidR="00452E5C" w:rsidRDefault="00D100C0" w:rsidP="00D100C0">
            <w:pPr>
              <w:numPr>
                <w:ilvl w:val="0"/>
                <w:numId w:val="37"/>
              </w:numPr>
              <w:pBdr>
                <w:top w:val="nil"/>
                <w:left w:val="nil"/>
                <w:bottom w:val="nil"/>
                <w:right w:val="nil"/>
                <w:between w:val="nil"/>
              </w:pBdr>
              <w:tabs>
                <w:tab w:val="left" w:pos="720"/>
              </w:tabs>
              <w:rPr>
                <w:rFonts w:ascii="Arial" w:eastAsia="Arial" w:hAnsi="Arial" w:cs="Arial"/>
                <w:b/>
              </w:rPr>
            </w:pPr>
            <w:r>
              <w:rPr>
                <w:rFonts w:ascii="Arial" w:eastAsia="Arial" w:hAnsi="Arial" w:cs="Arial"/>
                <w:color w:val="000000"/>
              </w:rPr>
              <w:t>If deployment of continuity personnel is not feasible due to unavailability of personnel, consult with district attorney for guidance.</w:t>
            </w:r>
          </w:p>
        </w:tc>
      </w:tr>
    </w:tbl>
    <w:p w14:paraId="21C6095B" w14:textId="77777777" w:rsidR="00627D5C" w:rsidRDefault="00627D5C" w:rsidP="00452E5C">
      <w:pPr>
        <w:rPr>
          <w:rFonts w:ascii="Arial" w:eastAsia="Arial" w:hAnsi="Arial" w:cs="Arial"/>
          <w:color w:val="000000"/>
        </w:rPr>
      </w:pPr>
    </w:p>
    <w:p w14:paraId="4561BDC7" w14:textId="151F673B" w:rsidR="00627D5C" w:rsidRDefault="00D100C0" w:rsidP="00452E5C">
      <w:pPr>
        <w:rPr>
          <w:rFonts w:ascii="Arial" w:eastAsia="Arial" w:hAnsi="Arial" w:cs="Arial"/>
          <w:color w:val="000000"/>
        </w:rPr>
      </w:pPr>
      <w:r>
        <w:rPr>
          <w:rFonts w:ascii="Arial" w:eastAsia="Arial" w:hAnsi="Arial" w:cs="Arial"/>
          <w:color w:val="000000"/>
        </w:rPr>
        <w:fldChar w:fldCharType="begin">
          <w:ffData>
            <w:name w:val="Text43"/>
            <w:enabled/>
            <w:calcOnExit w:val="0"/>
            <w:textInput/>
          </w:ffData>
        </w:fldChar>
      </w:r>
      <w:bookmarkStart w:id="91" w:name="Text43"/>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91"/>
      <w:r>
        <w:rPr>
          <w:rFonts w:ascii="Arial" w:eastAsia="Arial" w:hAnsi="Arial" w:cs="Arial"/>
          <w:color w:val="000000"/>
        </w:rPr>
        <w:t xml:space="preserve"> operates within a whole community preparedness approach and understands the external interdependencies required to continue essential functions. Therefore, the [school/district] considers the need for mutual aid agreements (MAAs) with community partners and key vendors in preparation for disruptions in operations. When applicable, the [school/district] considers resources and capabilities across partners and stakeholders and develops MAAs to facilitate access to resources during emergencies. </w:t>
      </w:r>
    </w:p>
    <w:p w14:paraId="51BA4D57" w14:textId="77777777" w:rsidR="00627D5C" w:rsidRDefault="00627D5C" w:rsidP="00452E5C">
      <w:pPr>
        <w:rPr>
          <w:rFonts w:ascii="Arial" w:eastAsia="Arial" w:hAnsi="Arial" w:cs="Arial"/>
          <w:color w:val="00B050"/>
        </w:rPr>
      </w:pPr>
    </w:p>
    <w:p w14:paraId="7335D878" w14:textId="77777777" w:rsidR="00627D5C" w:rsidRDefault="00000000" w:rsidP="00452E5C">
      <w:pPr>
        <w:rPr>
          <w:rFonts w:ascii="Arial" w:eastAsia="Arial" w:hAnsi="Arial" w:cs="Arial"/>
          <w:color w:val="000000"/>
        </w:rPr>
      </w:pPr>
      <w:r>
        <w:rPr>
          <w:rFonts w:ascii="Arial" w:eastAsia="Arial" w:hAnsi="Arial" w:cs="Arial"/>
          <w:color w:val="000000"/>
        </w:rPr>
        <w:t>The following describes the four steps within Alternate Operations:</w:t>
      </w:r>
    </w:p>
    <w:p w14:paraId="73BE79F0" w14:textId="77777777" w:rsidR="00627D5C" w:rsidRDefault="00627D5C" w:rsidP="00452E5C">
      <w:pPr>
        <w:rPr>
          <w:rFonts w:ascii="Arial" w:eastAsia="Arial" w:hAnsi="Arial" w:cs="Arial"/>
          <w:color w:val="000000"/>
        </w:rPr>
      </w:pPr>
    </w:p>
    <w:p w14:paraId="6D58E040" w14:textId="68B00432" w:rsidR="00627D5C" w:rsidRPr="00D100C0" w:rsidRDefault="00D100C0" w:rsidP="00D100C0">
      <w:pPr>
        <w:pBdr>
          <w:top w:val="nil"/>
          <w:left w:val="nil"/>
          <w:bottom w:val="nil"/>
          <w:right w:val="nil"/>
          <w:between w:val="nil"/>
        </w:pBdr>
        <w:rPr>
          <w:rFonts w:ascii="Arial" w:eastAsia="Arial" w:hAnsi="Arial" w:cs="Arial"/>
          <w:b/>
          <w:bCs/>
        </w:rPr>
      </w:pPr>
      <w:r w:rsidRPr="00D100C0">
        <w:rPr>
          <w:rFonts w:ascii="Arial" w:eastAsia="Arial" w:hAnsi="Arial" w:cs="Arial"/>
          <w:b/>
          <w:bCs/>
          <w:color w:val="000000"/>
        </w:rPr>
        <w:t>Step 1: Account for Personnel</w:t>
      </w:r>
    </w:p>
    <w:p w14:paraId="18B36803" w14:textId="77777777" w:rsidR="00D100C0" w:rsidRDefault="00D100C0" w:rsidP="00452E5C">
      <w:pPr>
        <w:rPr>
          <w:rFonts w:ascii="Arial" w:eastAsia="Arial" w:hAnsi="Arial" w:cs="Arial"/>
          <w:color w:val="000000"/>
        </w:rPr>
      </w:pPr>
    </w:p>
    <w:p w14:paraId="059FDF08" w14:textId="439DD2F9" w:rsidR="00627D5C" w:rsidRDefault="00000000" w:rsidP="00452E5C">
      <w:pPr>
        <w:rPr>
          <w:rFonts w:ascii="Arial" w:eastAsia="Arial" w:hAnsi="Arial" w:cs="Arial"/>
          <w:color w:val="000000"/>
        </w:rPr>
      </w:pPr>
      <w:r>
        <w:rPr>
          <w:rFonts w:ascii="Arial" w:eastAsia="Arial" w:hAnsi="Arial" w:cs="Arial"/>
          <w:color w:val="000000"/>
        </w:rPr>
        <w:t xml:space="preserve">A critical requirement of each department head is to account for all personnel under their authority. Each [school/district] department will outline a process of personnel accountability in their department continuity procedures. This </w:t>
      </w:r>
      <w:r>
        <w:rPr>
          <w:rFonts w:ascii="Arial" w:eastAsia="Arial" w:hAnsi="Arial" w:cs="Arial"/>
        </w:rPr>
        <w:t xml:space="preserve">process may include using call-down telephone trees, email, or text verification. The accountability process should also include what to do about department personnel who are unaccounted for. </w:t>
      </w:r>
      <w:r>
        <w:rPr>
          <w:rFonts w:ascii="Arial" w:eastAsia="Arial" w:hAnsi="Arial" w:cs="Arial"/>
          <w:color w:val="000000"/>
        </w:rPr>
        <w:t>During this process, available leadership should be identified. When key leadership is not available due to the circumstances of the emergency, their pre-identified successor should be contacted.</w:t>
      </w:r>
    </w:p>
    <w:p w14:paraId="532F227A" w14:textId="77777777" w:rsidR="00D100C0" w:rsidRDefault="00D100C0" w:rsidP="00D100C0">
      <w:pPr>
        <w:pBdr>
          <w:top w:val="nil"/>
          <w:left w:val="nil"/>
          <w:bottom w:val="nil"/>
          <w:right w:val="nil"/>
          <w:between w:val="nil"/>
        </w:pBdr>
        <w:rPr>
          <w:rFonts w:ascii="Arial" w:eastAsia="Arial" w:hAnsi="Arial" w:cs="Arial"/>
          <w:color w:val="000000"/>
        </w:rPr>
      </w:pPr>
    </w:p>
    <w:p w14:paraId="613BD90C" w14:textId="1B23A657" w:rsidR="00627D5C" w:rsidRPr="00D100C0" w:rsidRDefault="00D100C0" w:rsidP="00D100C0">
      <w:pPr>
        <w:pBdr>
          <w:top w:val="nil"/>
          <w:left w:val="nil"/>
          <w:bottom w:val="nil"/>
          <w:right w:val="nil"/>
          <w:between w:val="nil"/>
        </w:pBdr>
        <w:rPr>
          <w:rFonts w:ascii="Arial" w:eastAsia="Arial" w:hAnsi="Arial" w:cs="Arial"/>
          <w:b/>
          <w:bCs/>
        </w:rPr>
      </w:pPr>
      <w:r w:rsidRPr="00D100C0">
        <w:rPr>
          <w:rFonts w:ascii="Arial" w:eastAsia="Arial" w:hAnsi="Arial" w:cs="Arial"/>
          <w:b/>
          <w:bCs/>
          <w:color w:val="000000"/>
        </w:rPr>
        <w:lastRenderedPageBreak/>
        <w:t>Step 2: Implement Continuity Strategies</w:t>
      </w:r>
    </w:p>
    <w:p w14:paraId="431C529B" w14:textId="77777777" w:rsidR="00D100C0" w:rsidRDefault="00D100C0" w:rsidP="00452E5C">
      <w:pPr>
        <w:rPr>
          <w:rFonts w:ascii="Arial" w:eastAsia="Arial" w:hAnsi="Arial" w:cs="Arial"/>
        </w:rPr>
      </w:pPr>
    </w:p>
    <w:p w14:paraId="261F9EF6" w14:textId="77777777" w:rsidR="00D100C0" w:rsidRDefault="00000000" w:rsidP="00452E5C">
      <w:pPr>
        <w:rPr>
          <w:rFonts w:ascii="Arial" w:eastAsia="Arial" w:hAnsi="Arial" w:cs="Arial"/>
          <w:color w:val="000000"/>
        </w:rPr>
      </w:pPr>
      <w:r>
        <w:rPr>
          <w:rFonts w:ascii="Arial" w:eastAsia="Arial" w:hAnsi="Arial" w:cs="Arial"/>
        </w:rPr>
        <w:t xml:space="preserve">Department critical continuity personnel will </w:t>
      </w:r>
      <w:r>
        <w:rPr>
          <w:rFonts w:ascii="Arial" w:eastAsia="Arial" w:hAnsi="Arial" w:cs="Arial"/>
          <w:color w:val="000000"/>
        </w:rPr>
        <w:t xml:space="preserve">prepare for alternate operations. </w:t>
      </w:r>
    </w:p>
    <w:p w14:paraId="057C9ACB" w14:textId="77777777" w:rsidR="00D100C0" w:rsidRDefault="00D100C0" w:rsidP="00452E5C">
      <w:pPr>
        <w:rPr>
          <w:rFonts w:ascii="Arial" w:eastAsia="Arial" w:hAnsi="Arial" w:cs="Arial"/>
          <w:color w:val="000000"/>
        </w:rPr>
      </w:pPr>
    </w:p>
    <w:p w14:paraId="50028277" w14:textId="26221B43" w:rsidR="00627D5C" w:rsidRDefault="00000000" w:rsidP="00452E5C">
      <w:pPr>
        <w:rPr>
          <w:rFonts w:ascii="Arial" w:eastAsia="Arial" w:hAnsi="Arial" w:cs="Arial"/>
          <w:color w:val="000000"/>
        </w:rPr>
      </w:pPr>
      <w:r>
        <w:rPr>
          <w:rFonts w:ascii="Arial" w:eastAsia="Arial" w:hAnsi="Arial" w:cs="Arial"/>
          <w:color w:val="000000"/>
        </w:rPr>
        <w:t>For the use of an alternate physical location, critical continuity personnel will:</w:t>
      </w:r>
    </w:p>
    <w:p w14:paraId="0B53F8A8" w14:textId="77777777" w:rsidR="00627D5C" w:rsidRDefault="00000000" w:rsidP="00D100C0">
      <w:pPr>
        <w:numPr>
          <w:ilvl w:val="0"/>
          <w:numId w:val="38"/>
        </w:numPr>
        <w:pBdr>
          <w:top w:val="nil"/>
          <w:left w:val="nil"/>
          <w:bottom w:val="nil"/>
          <w:right w:val="nil"/>
          <w:between w:val="nil"/>
        </w:pBdr>
        <w:rPr>
          <w:color w:val="000000"/>
        </w:rPr>
      </w:pPr>
      <w:r>
        <w:rPr>
          <w:rFonts w:ascii="Arial" w:eastAsia="Arial" w:hAnsi="Arial" w:cs="Arial"/>
          <w:color w:val="000000"/>
        </w:rPr>
        <w:t>Ensure infrastructure systems, such as lighting, power, water, sanitation (bathrooms), and climate control (if applicable) are functional.</w:t>
      </w:r>
    </w:p>
    <w:p w14:paraId="2F770E50" w14:textId="77777777" w:rsidR="00627D5C" w:rsidRDefault="00000000" w:rsidP="00D100C0">
      <w:pPr>
        <w:numPr>
          <w:ilvl w:val="0"/>
          <w:numId w:val="38"/>
        </w:numPr>
        <w:pBdr>
          <w:top w:val="nil"/>
          <w:left w:val="nil"/>
          <w:bottom w:val="nil"/>
          <w:right w:val="nil"/>
          <w:between w:val="nil"/>
        </w:pBdr>
        <w:rPr>
          <w:color w:val="000000"/>
        </w:rPr>
      </w:pPr>
      <w:r>
        <w:rPr>
          <w:rFonts w:ascii="Arial" w:eastAsia="Arial" w:hAnsi="Arial" w:cs="Arial"/>
          <w:color w:val="000000"/>
        </w:rPr>
        <w:t>Ensure communications and network connections are in place and functional.</w:t>
      </w:r>
    </w:p>
    <w:p w14:paraId="056CDF45" w14:textId="77777777" w:rsidR="00627D5C" w:rsidRDefault="00000000" w:rsidP="00D100C0">
      <w:pPr>
        <w:numPr>
          <w:ilvl w:val="0"/>
          <w:numId w:val="38"/>
        </w:numPr>
        <w:pBdr>
          <w:top w:val="nil"/>
          <w:left w:val="nil"/>
          <w:bottom w:val="nil"/>
          <w:right w:val="nil"/>
          <w:between w:val="nil"/>
        </w:pBdr>
        <w:rPr>
          <w:color w:val="000000"/>
        </w:rPr>
      </w:pPr>
      <w:r>
        <w:rPr>
          <w:rFonts w:ascii="Arial" w:eastAsia="Arial" w:hAnsi="Arial" w:cs="Arial"/>
          <w:color w:val="000000"/>
        </w:rPr>
        <w:t>Verify all department critical personnel are on-duty, or enroute, and are aware of the move to the alternate location.</w:t>
      </w:r>
    </w:p>
    <w:p w14:paraId="3CBE0321" w14:textId="77777777" w:rsidR="00627D5C" w:rsidRDefault="00000000" w:rsidP="00452E5C">
      <w:pPr>
        <w:numPr>
          <w:ilvl w:val="1"/>
          <w:numId w:val="6"/>
        </w:numPr>
        <w:pBdr>
          <w:top w:val="nil"/>
          <w:left w:val="nil"/>
          <w:bottom w:val="nil"/>
          <w:right w:val="nil"/>
          <w:between w:val="nil"/>
        </w:pBdr>
        <w:rPr>
          <w:color w:val="000000"/>
        </w:rPr>
      </w:pPr>
      <w:r>
        <w:rPr>
          <w:rFonts w:ascii="Arial" w:eastAsia="Arial" w:hAnsi="Arial" w:cs="Arial"/>
          <w:color w:val="000000"/>
        </w:rPr>
        <w:t xml:space="preserve">The current supervisor on site at the alternate location will be responsible for verifying department personnel accountability (e.g., critical and support personnel), and ensuring they are updated on current communications (e.g., department radio channels and phone numbers), and department leadership (i.e., who </w:t>
      </w:r>
      <w:proofErr w:type="gramStart"/>
      <w:r>
        <w:rPr>
          <w:rFonts w:ascii="Arial" w:eastAsia="Arial" w:hAnsi="Arial" w:cs="Arial"/>
          <w:color w:val="000000"/>
        </w:rPr>
        <w:t>is in charge of</w:t>
      </w:r>
      <w:proofErr w:type="gramEnd"/>
      <w:r>
        <w:rPr>
          <w:rFonts w:ascii="Arial" w:eastAsia="Arial" w:hAnsi="Arial" w:cs="Arial"/>
          <w:color w:val="000000"/>
        </w:rPr>
        <w:t xml:space="preserve"> the department operations at that time).</w:t>
      </w:r>
    </w:p>
    <w:p w14:paraId="608AD124" w14:textId="77777777" w:rsidR="00627D5C" w:rsidRDefault="00000000" w:rsidP="00D100C0">
      <w:pPr>
        <w:numPr>
          <w:ilvl w:val="0"/>
          <w:numId w:val="39"/>
        </w:numPr>
        <w:pBdr>
          <w:top w:val="nil"/>
          <w:left w:val="nil"/>
          <w:bottom w:val="nil"/>
          <w:right w:val="nil"/>
          <w:between w:val="nil"/>
        </w:pBdr>
        <w:rPr>
          <w:color w:val="000000"/>
        </w:rPr>
      </w:pPr>
      <w:r>
        <w:rPr>
          <w:rFonts w:ascii="Arial" w:eastAsia="Arial" w:hAnsi="Arial" w:cs="Arial"/>
          <w:color w:val="000000"/>
        </w:rPr>
        <w:t>Notify the [Principal/Superintendent’s Office] (through the department head) when said department has resumed essential functions at the alternate location.</w:t>
      </w:r>
    </w:p>
    <w:p w14:paraId="48864F35" w14:textId="77777777" w:rsidR="00627D5C" w:rsidRDefault="00000000" w:rsidP="00452E5C">
      <w:pPr>
        <w:numPr>
          <w:ilvl w:val="1"/>
          <w:numId w:val="6"/>
        </w:numPr>
        <w:pBdr>
          <w:top w:val="nil"/>
          <w:left w:val="nil"/>
          <w:bottom w:val="nil"/>
          <w:right w:val="nil"/>
          <w:between w:val="nil"/>
        </w:pBdr>
        <w:rPr>
          <w:color w:val="000000"/>
        </w:rPr>
      </w:pPr>
      <w:r>
        <w:rPr>
          <w:rFonts w:ascii="Arial" w:eastAsia="Arial" w:hAnsi="Arial" w:cs="Arial"/>
          <w:color w:val="000000"/>
        </w:rPr>
        <w:t xml:space="preserve">If resumption of department essential functions will be delayed at the alternate location, notify the [Principal/Superintendent’s Office] immediately to give a status report and request additional resources as needed to restore department essential functions. </w:t>
      </w:r>
    </w:p>
    <w:p w14:paraId="13D08E95" w14:textId="77777777" w:rsidR="00D100C0" w:rsidRDefault="00D100C0" w:rsidP="00452E5C">
      <w:pPr>
        <w:rPr>
          <w:rFonts w:ascii="Arial" w:eastAsia="Arial" w:hAnsi="Arial" w:cs="Arial"/>
          <w:color w:val="000000"/>
        </w:rPr>
      </w:pPr>
    </w:p>
    <w:p w14:paraId="63998B21" w14:textId="184B177B" w:rsidR="00627D5C" w:rsidRDefault="00000000" w:rsidP="00452E5C">
      <w:pPr>
        <w:rPr>
          <w:rFonts w:ascii="Arial" w:eastAsia="Arial" w:hAnsi="Arial" w:cs="Arial"/>
          <w:color w:val="000000"/>
        </w:rPr>
      </w:pPr>
      <w:r>
        <w:rPr>
          <w:rFonts w:ascii="Arial" w:eastAsia="Arial" w:hAnsi="Arial" w:cs="Arial"/>
          <w:color w:val="000000"/>
        </w:rPr>
        <w:t>To implement a virtual/telework strategy, department critical continuity personnel will:</w:t>
      </w:r>
    </w:p>
    <w:p w14:paraId="147B59E4" w14:textId="77777777" w:rsidR="00627D5C" w:rsidRDefault="00000000" w:rsidP="00D100C0">
      <w:pPr>
        <w:numPr>
          <w:ilvl w:val="0"/>
          <w:numId w:val="40"/>
        </w:numPr>
        <w:pBdr>
          <w:top w:val="nil"/>
          <w:left w:val="nil"/>
          <w:bottom w:val="nil"/>
          <w:right w:val="nil"/>
          <w:between w:val="nil"/>
        </w:pBdr>
        <w:rPr>
          <w:color w:val="000000"/>
        </w:rPr>
      </w:pPr>
      <w:r>
        <w:rPr>
          <w:rFonts w:ascii="Arial" w:eastAsia="Arial" w:hAnsi="Arial" w:cs="Arial"/>
          <w:color w:val="000000"/>
        </w:rPr>
        <w:t>Ensure that IT systems, programs, applications, platforms, etc. are available and functional.</w:t>
      </w:r>
    </w:p>
    <w:p w14:paraId="5B343EB1" w14:textId="77777777" w:rsidR="00627D5C" w:rsidRDefault="00000000" w:rsidP="00D100C0">
      <w:pPr>
        <w:numPr>
          <w:ilvl w:val="0"/>
          <w:numId w:val="40"/>
        </w:numPr>
        <w:pBdr>
          <w:top w:val="nil"/>
          <w:left w:val="nil"/>
          <w:bottom w:val="nil"/>
          <w:right w:val="nil"/>
          <w:between w:val="nil"/>
        </w:pBdr>
        <w:rPr>
          <w:color w:val="000000"/>
        </w:rPr>
      </w:pPr>
      <w:r>
        <w:rPr>
          <w:rFonts w:ascii="Arial" w:eastAsia="Arial" w:hAnsi="Arial" w:cs="Arial"/>
          <w:color w:val="000000"/>
        </w:rPr>
        <w:t>Ensure communications and network connections are in place and functional.</w:t>
      </w:r>
    </w:p>
    <w:p w14:paraId="7E55F559" w14:textId="77777777" w:rsidR="00627D5C" w:rsidRDefault="00000000" w:rsidP="00D100C0">
      <w:pPr>
        <w:numPr>
          <w:ilvl w:val="0"/>
          <w:numId w:val="40"/>
        </w:numPr>
        <w:pBdr>
          <w:top w:val="nil"/>
          <w:left w:val="nil"/>
          <w:bottom w:val="nil"/>
          <w:right w:val="nil"/>
          <w:between w:val="nil"/>
        </w:pBdr>
        <w:rPr>
          <w:color w:val="000000"/>
        </w:rPr>
      </w:pPr>
      <w:r>
        <w:rPr>
          <w:rFonts w:ascii="Arial" w:eastAsia="Arial" w:hAnsi="Arial" w:cs="Arial"/>
          <w:color w:val="000000"/>
        </w:rPr>
        <w:t>Ensure that virtual/telework procedures are developed and communicated to relevant stakeholders.</w:t>
      </w:r>
    </w:p>
    <w:p w14:paraId="42B24A7F" w14:textId="42B84B93" w:rsidR="00627D5C" w:rsidRDefault="00000000" w:rsidP="00D100C0">
      <w:pPr>
        <w:numPr>
          <w:ilvl w:val="0"/>
          <w:numId w:val="40"/>
        </w:numPr>
        <w:pBdr>
          <w:top w:val="nil"/>
          <w:left w:val="nil"/>
          <w:bottom w:val="nil"/>
          <w:right w:val="nil"/>
          <w:between w:val="nil"/>
        </w:pBdr>
        <w:rPr>
          <w:color w:val="000000"/>
        </w:rPr>
      </w:pPr>
      <w:r>
        <w:rPr>
          <w:rFonts w:ascii="Arial" w:eastAsia="Arial" w:hAnsi="Arial" w:cs="Arial"/>
          <w:color w:val="000000"/>
        </w:rPr>
        <w:t xml:space="preserve">Verify that critical personnel are </w:t>
      </w:r>
      <w:r w:rsidR="00D100C0">
        <w:rPr>
          <w:rFonts w:ascii="Arial" w:eastAsia="Arial" w:hAnsi="Arial" w:cs="Arial"/>
          <w:color w:val="000000"/>
        </w:rPr>
        <w:t>on duty</w:t>
      </w:r>
      <w:r>
        <w:rPr>
          <w:rFonts w:ascii="Arial" w:eastAsia="Arial" w:hAnsi="Arial" w:cs="Arial"/>
          <w:color w:val="000000"/>
        </w:rPr>
        <w:t>, aware of the virtual/telework strategy, and have equipment and supplies needed.</w:t>
      </w:r>
    </w:p>
    <w:p w14:paraId="4CE0CB05" w14:textId="77777777" w:rsidR="00627D5C" w:rsidRDefault="00000000" w:rsidP="00D100C0">
      <w:pPr>
        <w:numPr>
          <w:ilvl w:val="0"/>
          <w:numId w:val="40"/>
        </w:numPr>
        <w:pBdr>
          <w:top w:val="nil"/>
          <w:left w:val="nil"/>
          <w:bottom w:val="nil"/>
          <w:right w:val="nil"/>
          <w:between w:val="nil"/>
        </w:pBdr>
        <w:rPr>
          <w:color w:val="000000"/>
        </w:rPr>
      </w:pPr>
      <w:r>
        <w:rPr>
          <w:rFonts w:ascii="Arial" w:eastAsia="Arial" w:hAnsi="Arial" w:cs="Arial"/>
          <w:color w:val="000000"/>
        </w:rPr>
        <w:t>Notify the [Principal/Superintendent’s Office] (through the department head) when said department has resumed essential functions via virtual/telework.</w:t>
      </w:r>
    </w:p>
    <w:p w14:paraId="66D95355" w14:textId="44853178" w:rsidR="00627D5C" w:rsidRDefault="00000000" w:rsidP="00452E5C">
      <w:pPr>
        <w:numPr>
          <w:ilvl w:val="1"/>
          <w:numId w:val="7"/>
        </w:numPr>
        <w:pBdr>
          <w:top w:val="nil"/>
          <w:left w:val="nil"/>
          <w:bottom w:val="nil"/>
          <w:right w:val="nil"/>
          <w:between w:val="nil"/>
        </w:pBdr>
        <w:rPr>
          <w:color w:val="000000"/>
        </w:rPr>
      </w:pPr>
      <w:r>
        <w:rPr>
          <w:rFonts w:ascii="Arial" w:eastAsia="Arial" w:hAnsi="Arial" w:cs="Arial"/>
          <w:color w:val="000000"/>
        </w:rPr>
        <w:t xml:space="preserve">If resumption of department essential functions will be delayed through virtual/telework, notify the [Principal/Superintendent’s Office] immediately to give a status report and request </w:t>
      </w:r>
      <w:r w:rsidR="00D100C0">
        <w:rPr>
          <w:rFonts w:ascii="Arial" w:eastAsia="Arial" w:hAnsi="Arial" w:cs="Arial"/>
          <w:color w:val="000000"/>
        </w:rPr>
        <w:t>additional</w:t>
      </w:r>
      <w:r>
        <w:rPr>
          <w:rFonts w:ascii="Arial" w:eastAsia="Arial" w:hAnsi="Arial" w:cs="Arial"/>
          <w:color w:val="000000"/>
        </w:rPr>
        <w:t xml:space="preserve"> resources needed to restore department essential functions.</w:t>
      </w:r>
    </w:p>
    <w:p w14:paraId="37C983DA" w14:textId="77777777" w:rsidR="00D100C0" w:rsidRDefault="00D100C0" w:rsidP="00452E5C">
      <w:pPr>
        <w:rPr>
          <w:rFonts w:ascii="Arial" w:eastAsia="Arial" w:hAnsi="Arial" w:cs="Arial"/>
        </w:rPr>
      </w:pPr>
    </w:p>
    <w:p w14:paraId="3A5EDFE3" w14:textId="0846BFA1" w:rsidR="00627D5C" w:rsidRDefault="00000000" w:rsidP="00452E5C">
      <w:pPr>
        <w:rPr>
          <w:rFonts w:ascii="Arial" w:eastAsia="Arial" w:hAnsi="Arial" w:cs="Arial"/>
        </w:rPr>
      </w:pPr>
      <w:r>
        <w:rPr>
          <w:rFonts w:ascii="Arial" w:eastAsia="Arial" w:hAnsi="Arial" w:cs="Arial"/>
        </w:rPr>
        <w:t>During continuity operations,</w:t>
      </w:r>
      <w:r w:rsidR="00D100C0">
        <w:rPr>
          <w:rFonts w:ascii="Arial" w:eastAsia="Arial" w:hAnsi="Arial" w:cs="Arial"/>
        </w:rPr>
        <w:t xml:space="preserve"> </w:t>
      </w:r>
      <w:r w:rsidR="00D100C0">
        <w:rPr>
          <w:rFonts w:ascii="Arial" w:eastAsia="Arial" w:hAnsi="Arial" w:cs="Arial"/>
        </w:rPr>
        <w:fldChar w:fldCharType="begin">
          <w:ffData>
            <w:name w:val="Text44"/>
            <w:enabled/>
            <w:calcOnExit w:val="0"/>
            <w:textInput/>
          </w:ffData>
        </w:fldChar>
      </w:r>
      <w:bookmarkStart w:id="92" w:name="Text44"/>
      <w:r w:rsidR="00D100C0">
        <w:rPr>
          <w:rFonts w:ascii="Arial" w:eastAsia="Arial" w:hAnsi="Arial" w:cs="Arial"/>
        </w:rPr>
        <w:instrText xml:space="preserve"> FORMTEXT </w:instrText>
      </w:r>
      <w:r w:rsidR="00D100C0">
        <w:rPr>
          <w:rFonts w:ascii="Arial" w:eastAsia="Arial" w:hAnsi="Arial" w:cs="Arial"/>
        </w:rPr>
      </w:r>
      <w:r w:rsidR="00D100C0">
        <w:rPr>
          <w:rFonts w:ascii="Arial" w:eastAsia="Arial" w:hAnsi="Arial" w:cs="Arial"/>
        </w:rPr>
        <w:fldChar w:fldCharType="separate"/>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rPr>
        <w:fldChar w:fldCharType="end"/>
      </w:r>
      <w:bookmarkEnd w:id="92"/>
      <w:r>
        <w:rPr>
          <w:rFonts w:ascii="Arial" w:eastAsia="Arial" w:hAnsi="Arial" w:cs="Arial"/>
        </w:rPr>
        <w:t xml:space="preserve"> may need to acquire necessary personnel, equipment, and supplies that are not already in place for continuity operations on an emergency basis and/or to sustain operations for up to 30 days or until normal operations can be resumed. The [Principal/Superintendent’s Office] maintains the authority for emergency procurement. </w:t>
      </w:r>
    </w:p>
    <w:p w14:paraId="2C9B5A93" w14:textId="77777777" w:rsidR="00D100C0" w:rsidRDefault="00D100C0" w:rsidP="00D100C0">
      <w:pPr>
        <w:pBdr>
          <w:top w:val="nil"/>
          <w:left w:val="nil"/>
          <w:bottom w:val="nil"/>
          <w:right w:val="nil"/>
          <w:between w:val="nil"/>
        </w:pBdr>
        <w:rPr>
          <w:rFonts w:ascii="Arial" w:eastAsia="Arial" w:hAnsi="Arial" w:cs="Arial"/>
          <w:color w:val="000000"/>
        </w:rPr>
      </w:pPr>
    </w:p>
    <w:p w14:paraId="64BFD28B" w14:textId="409D05EF" w:rsidR="00627D5C" w:rsidRPr="00D100C0" w:rsidRDefault="00D100C0" w:rsidP="00D100C0">
      <w:pPr>
        <w:pBdr>
          <w:top w:val="nil"/>
          <w:left w:val="nil"/>
          <w:bottom w:val="nil"/>
          <w:right w:val="nil"/>
          <w:between w:val="nil"/>
        </w:pBdr>
        <w:rPr>
          <w:rFonts w:ascii="Arial" w:eastAsia="Arial" w:hAnsi="Arial" w:cs="Arial"/>
          <w:b/>
          <w:bCs/>
        </w:rPr>
      </w:pPr>
      <w:r w:rsidRPr="00D100C0">
        <w:rPr>
          <w:rFonts w:ascii="Arial" w:eastAsia="Arial" w:hAnsi="Arial" w:cs="Arial"/>
          <w:b/>
          <w:bCs/>
          <w:color w:val="000000"/>
        </w:rPr>
        <w:t xml:space="preserve">Step 3: Maintain Communications </w:t>
      </w:r>
    </w:p>
    <w:p w14:paraId="14D3DF6B" w14:textId="77777777" w:rsidR="00D100C0" w:rsidRDefault="00D100C0" w:rsidP="00452E5C">
      <w:pPr>
        <w:rPr>
          <w:rFonts w:ascii="Arial" w:eastAsia="Arial" w:hAnsi="Arial" w:cs="Arial"/>
          <w:color w:val="000000"/>
        </w:rPr>
      </w:pPr>
    </w:p>
    <w:p w14:paraId="2DFCF87D" w14:textId="09F373E3" w:rsidR="00627D5C" w:rsidRDefault="00D100C0" w:rsidP="00452E5C">
      <w:pPr>
        <w:rPr>
          <w:rFonts w:ascii="Arial" w:eastAsia="Arial" w:hAnsi="Arial" w:cs="Arial"/>
          <w:color w:val="000000"/>
        </w:rPr>
      </w:pPr>
      <w:r>
        <w:rPr>
          <w:rFonts w:ascii="Arial" w:eastAsia="Arial" w:hAnsi="Arial" w:cs="Arial"/>
          <w:color w:val="000000"/>
        </w:rPr>
        <w:fldChar w:fldCharType="begin">
          <w:ffData>
            <w:name w:val="Text45"/>
            <w:enabled/>
            <w:calcOnExit w:val="0"/>
            <w:textInput/>
          </w:ffData>
        </w:fldChar>
      </w:r>
      <w:bookmarkStart w:id="93" w:name="Text45"/>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93"/>
      <w:r>
        <w:rPr>
          <w:rFonts w:ascii="Arial" w:eastAsia="Arial" w:hAnsi="Arial" w:cs="Arial"/>
          <w:color w:val="000000"/>
        </w:rPr>
        <w:t xml:space="preserve"> will maintain communication with both internal and external partners and stakeholders, including the media and the public. Communications will focus on operational updates related to implementation of continuity strategies and continuation of essential functions. The [school/district] will continue to provide guidance to employees throughout the </w:t>
      </w:r>
      <w:r w:rsidR="001F4641">
        <w:rPr>
          <w:rFonts w:ascii="Arial" w:eastAsia="Arial" w:hAnsi="Arial" w:cs="Arial"/>
          <w:color w:val="000000"/>
        </w:rPr>
        <w:t>COOP</w:t>
      </w:r>
      <w:r>
        <w:rPr>
          <w:rFonts w:ascii="Arial" w:eastAsia="Arial" w:hAnsi="Arial" w:cs="Arial"/>
          <w:color w:val="000000"/>
        </w:rPr>
        <w:t xml:space="preserve"> phases.</w:t>
      </w:r>
    </w:p>
    <w:p w14:paraId="08BB4FF6" w14:textId="77777777" w:rsidR="00532891" w:rsidRDefault="00532891" w:rsidP="00452E5C">
      <w:pPr>
        <w:rPr>
          <w:rFonts w:ascii="Arial" w:eastAsia="Arial" w:hAnsi="Arial" w:cs="Arial"/>
          <w:color w:val="000000"/>
        </w:rPr>
      </w:pPr>
    </w:p>
    <w:p w14:paraId="6CBEC977" w14:textId="77777777" w:rsidR="00532891" w:rsidRDefault="00532891" w:rsidP="00452E5C">
      <w:pPr>
        <w:rPr>
          <w:rFonts w:ascii="Arial" w:eastAsia="Arial" w:hAnsi="Arial" w:cs="Arial"/>
          <w:color w:val="000000"/>
        </w:rPr>
      </w:pPr>
    </w:p>
    <w:p w14:paraId="5CD58CA7" w14:textId="711FF4C4" w:rsidR="00627D5C" w:rsidRPr="00D100C0" w:rsidRDefault="00D100C0" w:rsidP="00D100C0">
      <w:pPr>
        <w:pBdr>
          <w:top w:val="nil"/>
          <w:left w:val="nil"/>
          <w:bottom w:val="nil"/>
          <w:right w:val="nil"/>
          <w:between w:val="nil"/>
        </w:pBdr>
        <w:rPr>
          <w:rFonts w:ascii="Arial" w:eastAsia="Arial" w:hAnsi="Arial" w:cs="Arial"/>
          <w:b/>
          <w:bCs/>
        </w:rPr>
      </w:pPr>
      <w:r>
        <w:rPr>
          <w:rFonts w:ascii="Arial" w:eastAsia="Arial" w:hAnsi="Arial" w:cs="Arial"/>
          <w:b/>
          <w:bCs/>
          <w:color w:val="000000"/>
        </w:rPr>
        <w:t xml:space="preserve">Step 4: </w:t>
      </w:r>
      <w:r w:rsidRPr="00D100C0">
        <w:rPr>
          <w:rFonts w:ascii="Arial" w:eastAsia="Arial" w:hAnsi="Arial" w:cs="Arial"/>
          <w:b/>
          <w:bCs/>
          <w:color w:val="000000"/>
        </w:rPr>
        <w:t>Prepare for Reconstitution/Recovery</w:t>
      </w:r>
    </w:p>
    <w:p w14:paraId="1A4F6558" w14:textId="77777777" w:rsidR="00D100C0" w:rsidRDefault="00D100C0" w:rsidP="00452E5C">
      <w:pPr>
        <w:rPr>
          <w:rFonts w:ascii="Arial" w:eastAsia="Arial" w:hAnsi="Arial" w:cs="Arial"/>
          <w:color w:val="000000"/>
        </w:rPr>
      </w:pPr>
    </w:p>
    <w:p w14:paraId="0781DA2F" w14:textId="30BD3561" w:rsidR="00627D5C" w:rsidRDefault="00000000" w:rsidP="00452E5C">
      <w:pPr>
        <w:rPr>
          <w:rFonts w:ascii="Arial" w:eastAsia="Arial" w:hAnsi="Arial" w:cs="Arial"/>
        </w:rPr>
      </w:pPr>
      <w:r>
        <w:rPr>
          <w:rFonts w:ascii="Arial" w:eastAsia="Arial" w:hAnsi="Arial" w:cs="Arial"/>
          <w:color w:val="000000"/>
        </w:rPr>
        <w:t>As soon as safely possible after a business disruption occurs,</w:t>
      </w:r>
      <w:r w:rsidR="00D100C0">
        <w:rPr>
          <w:rFonts w:ascii="Arial" w:eastAsia="Arial" w:hAnsi="Arial" w:cs="Arial"/>
          <w:color w:val="000000"/>
        </w:rPr>
        <w:t xml:space="preserve"> </w:t>
      </w:r>
      <w:r w:rsidR="00D100C0">
        <w:rPr>
          <w:rFonts w:ascii="Arial" w:eastAsia="Arial" w:hAnsi="Arial" w:cs="Arial"/>
          <w:color w:val="000000"/>
        </w:rPr>
        <w:fldChar w:fldCharType="begin">
          <w:ffData>
            <w:name w:val="Text46"/>
            <w:enabled/>
            <w:calcOnExit w:val="0"/>
            <w:textInput/>
          </w:ffData>
        </w:fldChar>
      </w:r>
      <w:bookmarkStart w:id="94" w:name="Text46"/>
      <w:r w:rsidR="00D100C0">
        <w:rPr>
          <w:rFonts w:ascii="Arial" w:eastAsia="Arial" w:hAnsi="Arial" w:cs="Arial"/>
          <w:color w:val="000000"/>
        </w:rPr>
        <w:instrText xml:space="preserve"> FORMTEXT </w:instrText>
      </w:r>
      <w:r w:rsidR="00D100C0">
        <w:rPr>
          <w:rFonts w:ascii="Arial" w:eastAsia="Arial" w:hAnsi="Arial" w:cs="Arial"/>
          <w:color w:val="000000"/>
        </w:rPr>
      </w:r>
      <w:r w:rsidR="00D100C0">
        <w:rPr>
          <w:rFonts w:ascii="Arial" w:eastAsia="Arial" w:hAnsi="Arial" w:cs="Arial"/>
          <w:color w:val="000000"/>
        </w:rPr>
        <w:fldChar w:fldCharType="separate"/>
      </w:r>
      <w:r w:rsidR="00D100C0">
        <w:rPr>
          <w:rFonts w:ascii="Arial" w:eastAsia="Arial" w:hAnsi="Arial" w:cs="Arial"/>
          <w:noProof/>
          <w:color w:val="000000"/>
        </w:rPr>
        <w:t> </w:t>
      </w:r>
      <w:r w:rsidR="00D100C0">
        <w:rPr>
          <w:rFonts w:ascii="Arial" w:eastAsia="Arial" w:hAnsi="Arial" w:cs="Arial"/>
          <w:noProof/>
          <w:color w:val="000000"/>
        </w:rPr>
        <w:t> </w:t>
      </w:r>
      <w:r w:rsidR="00D100C0">
        <w:rPr>
          <w:rFonts w:ascii="Arial" w:eastAsia="Arial" w:hAnsi="Arial" w:cs="Arial"/>
          <w:noProof/>
          <w:color w:val="000000"/>
        </w:rPr>
        <w:t> </w:t>
      </w:r>
      <w:r w:rsidR="00D100C0">
        <w:rPr>
          <w:rFonts w:ascii="Arial" w:eastAsia="Arial" w:hAnsi="Arial" w:cs="Arial"/>
          <w:noProof/>
          <w:color w:val="000000"/>
        </w:rPr>
        <w:t> </w:t>
      </w:r>
      <w:r w:rsidR="00D100C0">
        <w:rPr>
          <w:rFonts w:ascii="Arial" w:eastAsia="Arial" w:hAnsi="Arial" w:cs="Arial"/>
          <w:noProof/>
          <w:color w:val="000000"/>
        </w:rPr>
        <w:t> </w:t>
      </w:r>
      <w:r w:rsidR="00D100C0">
        <w:rPr>
          <w:rFonts w:ascii="Arial" w:eastAsia="Arial" w:hAnsi="Arial" w:cs="Arial"/>
          <w:color w:val="000000"/>
        </w:rPr>
        <w:fldChar w:fldCharType="end"/>
      </w:r>
      <w:bookmarkEnd w:id="94"/>
      <w:r>
        <w:rPr>
          <w:rFonts w:ascii="Arial" w:eastAsia="Arial" w:hAnsi="Arial" w:cs="Arial"/>
          <w:color w:val="000000"/>
        </w:rPr>
        <w:t xml:space="preserve"> critical continuity personnel should begin to prepare for reconstitution or recovery. The continuity phases are not mutually exclusive and planning for reconstitution will begin as soon as possible. The [school/district] will identify a reconstitution manager that will oversee and facilitate the [school/district] reconstitution or recovery process. During continuity operations, the reconstitution manager should determine the status of the department/facility(s), systems, equipment/supplies, and essential records affected by the incident as soon as practical </w:t>
      </w:r>
      <w:r>
        <w:rPr>
          <w:rFonts w:ascii="Arial" w:eastAsia="Arial" w:hAnsi="Arial" w:cs="Arial"/>
        </w:rPr>
        <w:t>(once all essential district functions have been restored).</w:t>
      </w:r>
    </w:p>
    <w:p w14:paraId="371512B4" w14:textId="77777777" w:rsidR="00D100C0" w:rsidRDefault="00D100C0" w:rsidP="00452E5C">
      <w:pPr>
        <w:rPr>
          <w:rFonts w:ascii="Arial" w:eastAsia="Arial" w:hAnsi="Arial" w:cs="Arial"/>
        </w:rPr>
      </w:pPr>
    </w:p>
    <w:p w14:paraId="1B9BE5B0" w14:textId="77777777" w:rsidR="00627D5C" w:rsidRPr="00480E6B" w:rsidRDefault="00000000" w:rsidP="00452E5C">
      <w:pPr>
        <w:pStyle w:val="Heading2"/>
        <w:rPr>
          <w:rFonts w:ascii="Arial" w:eastAsia="Calibri" w:hAnsi="Arial" w:cs="Calibri"/>
          <w:color w:val="CB6015"/>
          <w:sz w:val="28"/>
          <w:szCs w:val="28"/>
        </w:rPr>
      </w:pPr>
      <w:r w:rsidRPr="00480E6B">
        <w:rPr>
          <w:rFonts w:ascii="Arial" w:eastAsia="Calibri" w:hAnsi="Arial" w:cs="Calibri"/>
          <w:color w:val="CB6015"/>
          <w:sz w:val="28"/>
          <w:szCs w:val="28"/>
        </w:rPr>
        <w:t>Reconstitution Phase</w:t>
      </w:r>
    </w:p>
    <w:p w14:paraId="03C36C2F" w14:textId="77777777" w:rsidR="00D100C0" w:rsidRDefault="00D100C0" w:rsidP="00452E5C">
      <w:pPr>
        <w:rPr>
          <w:rFonts w:ascii="Arial" w:eastAsia="Arial" w:hAnsi="Arial" w:cs="Arial"/>
        </w:rPr>
      </w:pPr>
    </w:p>
    <w:p w14:paraId="46C755A6" w14:textId="7A54D101" w:rsidR="00627D5C" w:rsidRDefault="00000000" w:rsidP="00452E5C">
      <w:pPr>
        <w:rPr>
          <w:rFonts w:ascii="Arial" w:eastAsia="Arial" w:hAnsi="Arial" w:cs="Arial"/>
        </w:rPr>
      </w:pPr>
      <w:r>
        <w:rPr>
          <w:rFonts w:ascii="Arial" w:eastAsia="Arial" w:hAnsi="Arial" w:cs="Arial"/>
        </w:rPr>
        <w:t>Within 48 business hours after receiving approval from the appropriate emergency services and health and safety authorities that the incident has ended and is unlikely to immediately reoccur, reconstitution will begin.</w:t>
      </w:r>
      <w:r w:rsidR="00D100C0">
        <w:rPr>
          <w:rFonts w:ascii="Arial" w:eastAsia="Arial" w:hAnsi="Arial" w:cs="Arial"/>
        </w:rPr>
        <w:t xml:space="preserve"> </w:t>
      </w:r>
      <w:r w:rsidR="00D100C0">
        <w:rPr>
          <w:rFonts w:ascii="Arial" w:eastAsia="Arial" w:hAnsi="Arial" w:cs="Arial"/>
        </w:rPr>
        <w:fldChar w:fldCharType="begin">
          <w:ffData>
            <w:name w:val="Text47"/>
            <w:enabled/>
            <w:calcOnExit w:val="0"/>
            <w:textInput/>
          </w:ffData>
        </w:fldChar>
      </w:r>
      <w:bookmarkStart w:id="95" w:name="Text47"/>
      <w:r w:rsidR="00D100C0">
        <w:rPr>
          <w:rFonts w:ascii="Arial" w:eastAsia="Arial" w:hAnsi="Arial" w:cs="Arial"/>
        </w:rPr>
        <w:instrText xml:space="preserve"> FORMTEXT </w:instrText>
      </w:r>
      <w:r w:rsidR="00D100C0">
        <w:rPr>
          <w:rFonts w:ascii="Arial" w:eastAsia="Arial" w:hAnsi="Arial" w:cs="Arial"/>
        </w:rPr>
      </w:r>
      <w:r w:rsidR="00D100C0">
        <w:rPr>
          <w:rFonts w:ascii="Arial" w:eastAsia="Arial" w:hAnsi="Arial" w:cs="Arial"/>
        </w:rPr>
        <w:fldChar w:fldCharType="separate"/>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noProof/>
        </w:rPr>
        <w:t> </w:t>
      </w:r>
      <w:r w:rsidR="00D100C0">
        <w:rPr>
          <w:rFonts w:ascii="Arial" w:eastAsia="Arial" w:hAnsi="Arial" w:cs="Arial"/>
        </w:rPr>
        <w:fldChar w:fldCharType="end"/>
      </w:r>
      <w:bookmarkEnd w:id="95"/>
      <w:r w:rsidR="00D100C0">
        <w:rPr>
          <w:rFonts w:ascii="Arial" w:eastAsia="Arial" w:hAnsi="Arial" w:cs="Arial"/>
        </w:rPr>
        <w:t xml:space="preserve"> </w:t>
      </w:r>
      <w:r>
        <w:rPr>
          <w:rFonts w:ascii="Arial" w:eastAsia="Arial" w:hAnsi="Arial" w:cs="Arial"/>
        </w:rPr>
        <w:t xml:space="preserve">will initiate a reconstitution plan, and begin to coordinate operations to salvage, restore, and recover the district’s primary operating functions </w:t>
      </w:r>
      <w:r>
        <w:rPr>
          <w:rFonts w:ascii="Arial" w:eastAsia="Arial" w:hAnsi="Arial" w:cs="Arial"/>
          <w:color w:val="000000"/>
        </w:rPr>
        <w:t>(i.e., both essential and deferred functions) and standard operating facilities, systems, equipment/supplies, and essential records. The [school/district] will transition between alternate operations and reconstitution using a priority-based approach, ensuring that essential functions remain operational, to the greatest extent possible, during the transition.</w:t>
      </w:r>
    </w:p>
    <w:p w14:paraId="2EB384A3" w14:textId="77777777" w:rsidR="00D100C0" w:rsidRDefault="00D100C0" w:rsidP="00452E5C">
      <w:pPr>
        <w:rPr>
          <w:rFonts w:ascii="Arial" w:eastAsia="Arial" w:hAnsi="Arial" w:cs="Arial"/>
          <w:color w:val="000000"/>
        </w:rPr>
      </w:pPr>
    </w:p>
    <w:p w14:paraId="682D8A6F" w14:textId="6023A889" w:rsidR="00627D5C" w:rsidRDefault="00000000" w:rsidP="00452E5C">
      <w:pPr>
        <w:rPr>
          <w:rFonts w:ascii="Arial" w:eastAsia="Arial" w:hAnsi="Arial" w:cs="Arial"/>
          <w:color w:val="000000"/>
        </w:rPr>
      </w:pPr>
      <w:r>
        <w:rPr>
          <w:rFonts w:ascii="Arial" w:eastAsia="Arial" w:hAnsi="Arial" w:cs="Arial"/>
          <w:color w:val="000000"/>
        </w:rPr>
        <w:t>The [school/district] reconstitution manager, who will be activated as soon as possible after the incident,</w:t>
      </w:r>
      <w:r>
        <w:rPr>
          <w:rFonts w:ascii="Arial" w:eastAsia="Arial" w:hAnsi="Arial" w:cs="Arial"/>
          <w:b/>
          <w:color w:val="000000"/>
        </w:rPr>
        <w:t xml:space="preserve"> </w:t>
      </w:r>
      <w:r>
        <w:rPr>
          <w:rFonts w:ascii="Arial" w:eastAsia="Arial" w:hAnsi="Arial" w:cs="Arial"/>
          <w:color w:val="000000"/>
        </w:rPr>
        <w:t xml:space="preserve">will oversee and facilitate all phases of the [school/district] reconstitution process. Each [school/district] department will designate a reconstitution </w:t>
      </w:r>
      <w:r w:rsidR="009F75EB">
        <w:rPr>
          <w:rFonts w:ascii="Arial" w:eastAsia="Arial" w:hAnsi="Arial" w:cs="Arial"/>
          <w:color w:val="000000"/>
        </w:rPr>
        <w:t>point of contact</w:t>
      </w:r>
      <w:r>
        <w:rPr>
          <w:rFonts w:ascii="Arial" w:eastAsia="Arial" w:hAnsi="Arial" w:cs="Arial"/>
          <w:color w:val="000000"/>
        </w:rPr>
        <w:t xml:space="preserve"> to work with the reconstitution manager</w:t>
      </w:r>
      <w:r>
        <w:rPr>
          <w:rFonts w:ascii="Arial" w:eastAsia="Arial" w:hAnsi="Arial" w:cs="Arial"/>
          <w:b/>
          <w:color w:val="000000"/>
        </w:rPr>
        <w:t xml:space="preserve"> </w:t>
      </w:r>
      <w:r>
        <w:rPr>
          <w:rFonts w:ascii="Arial" w:eastAsia="Arial" w:hAnsi="Arial" w:cs="Arial"/>
          <w:color w:val="000000"/>
        </w:rPr>
        <w:t>and to coordinate and communicate developments regarding department reconstitution statuses.</w:t>
      </w:r>
    </w:p>
    <w:p w14:paraId="0D022E8B" w14:textId="77777777" w:rsidR="009F75EB" w:rsidRDefault="009F75EB" w:rsidP="00452E5C">
      <w:pPr>
        <w:rPr>
          <w:rFonts w:ascii="Arial" w:eastAsia="Arial" w:hAnsi="Arial" w:cs="Arial"/>
          <w:color w:val="000000"/>
        </w:rPr>
      </w:pPr>
    </w:p>
    <w:p w14:paraId="3624A8F4" w14:textId="191D1D85" w:rsidR="00627D5C" w:rsidRDefault="00000000" w:rsidP="00452E5C">
      <w:pPr>
        <w:rPr>
          <w:rFonts w:ascii="Arial" w:eastAsia="Arial" w:hAnsi="Arial" w:cs="Arial"/>
          <w:color w:val="000000"/>
        </w:rPr>
      </w:pPr>
      <w:r>
        <w:rPr>
          <w:rFonts w:ascii="Arial" w:eastAsia="Arial" w:hAnsi="Arial" w:cs="Arial"/>
          <w:color w:val="000000"/>
        </w:rPr>
        <w:t>Upon obtaining the status of the facility(s), the reconstitution manager</w:t>
      </w:r>
      <w:r>
        <w:rPr>
          <w:rFonts w:ascii="Arial" w:eastAsia="Arial" w:hAnsi="Arial" w:cs="Arial"/>
          <w:b/>
          <w:color w:val="000000"/>
        </w:rPr>
        <w:t xml:space="preserve"> </w:t>
      </w:r>
      <w:r>
        <w:rPr>
          <w:rFonts w:ascii="Arial" w:eastAsia="Arial" w:hAnsi="Arial" w:cs="Arial"/>
          <w:color w:val="000000"/>
        </w:rPr>
        <w:t>will determine how much time is needed to repair departments’ standard operating facility(s) and/or acquire a new facility(s). The reconstitution manager will also consider the time required to restore, repair, and/or procure systems, equipment/supplies, and essential records for the return to standard operations. The reconstitution manager or designee has the responsibility of supervising the repair process and should notify the [Principal/Superintendent] of the status of repairs, including estimates of when the repairs will be completed.</w:t>
      </w:r>
    </w:p>
    <w:p w14:paraId="14381A40" w14:textId="77777777" w:rsidR="009F75EB" w:rsidRDefault="009F75EB" w:rsidP="00452E5C">
      <w:pPr>
        <w:rPr>
          <w:rFonts w:ascii="Arial" w:eastAsia="Arial" w:hAnsi="Arial" w:cs="Arial"/>
          <w:color w:val="000000"/>
        </w:rPr>
      </w:pPr>
    </w:p>
    <w:p w14:paraId="3772704F" w14:textId="24881996" w:rsidR="00627D5C" w:rsidRDefault="00000000" w:rsidP="00452E5C">
      <w:pPr>
        <w:rPr>
          <w:rFonts w:ascii="Arial" w:eastAsia="Arial" w:hAnsi="Arial" w:cs="Arial"/>
          <w:color w:val="000000"/>
        </w:rPr>
      </w:pPr>
      <w:r>
        <w:rPr>
          <w:rFonts w:ascii="Arial" w:eastAsia="Arial" w:hAnsi="Arial" w:cs="Arial"/>
          <w:color w:val="000000"/>
        </w:rPr>
        <w:t>During reconstitution,</w:t>
      </w:r>
      <w:r w:rsidR="009F75EB">
        <w:rPr>
          <w:rFonts w:ascii="Arial" w:eastAsia="Arial" w:hAnsi="Arial" w:cs="Arial"/>
          <w:color w:val="000000"/>
        </w:rPr>
        <w:t xml:space="preserve"> </w:t>
      </w:r>
      <w:r w:rsidR="009F75EB">
        <w:rPr>
          <w:rFonts w:ascii="Arial" w:eastAsia="Arial" w:hAnsi="Arial" w:cs="Arial"/>
          <w:color w:val="000000"/>
        </w:rPr>
        <w:fldChar w:fldCharType="begin">
          <w:ffData>
            <w:name w:val="Text48"/>
            <w:enabled/>
            <w:calcOnExit w:val="0"/>
            <w:textInput/>
          </w:ffData>
        </w:fldChar>
      </w:r>
      <w:bookmarkStart w:id="96" w:name="Text48"/>
      <w:r w:rsidR="009F75EB">
        <w:rPr>
          <w:rFonts w:ascii="Arial" w:eastAsia="Arial" w:hAnsi="Arial" w:cs="Arial"/>
          <w:color w:val="000000"/>
        </w:rPr>
        <w:instrText xml:space="preserve"> FORMTEXT </w:instrText>
      </w:r>
      <w:r w:rsidR="009F75EB">
        <w:rPr>
          <w:rFonts w:ascii="Arial" w:eastAsia="Arial" w:hAnsi="Arial" w:cs="Arial"/>
          <w:color w:val="000000"/>
        </w:rPr>
      </w:r>
      <w:r w:rsidR="009F75EB">
        <w:rPr>
          <w:rFonts w:ascii="Arial" w:eastAsia="Arial" w:hAnsi="Arial" w:cs="Arial"/>
          <w:color w:val="000000"/>
        </w:rPr>
        <w:fldChar w:fldCharType="separate"/>
      </w:r>
      <w:r w:rsidR="009F75EB">
        <w:rPr>
          <w:rFonts w:ascii="Arial" w:eastAsia="Arial" w:hAnsi="Arial" w:cs="Arial"/>
          <w:noProof/>
          <w:color w:val="000000"/>
        </w:rPr>
        <w:t> </w:t>
      </w:r>
      <w:r w:rsidR="009F75EB">
        <w:rPr>
          <w:rFonts w:ascii="Arial" w:eastAsia="Arial" w:hAnsi="Arial" w:cs="Arial"/>
          <w:noProof/>
          <w:color w:val="000000"/>
        </w:rPr>
        <w:t> </w:t>
      </w:r>
      <w:r w:rsidR="009F75EB">
        <w:rPr>
          <w:rFonts w:ascii="Arial" w:eastAsia="Arial" w:hAnsi="Arial" w:cs="Arial"/>
          <w:noProof/>
          <w:color w:val="000000"/>
        </w:rPr>
        <w:t> </w:t>
      </w:r>
      <w:r w:rsidR="009F75EB">
        <w:rPr>
          <w:rFonts w:ascii="Arial" w:eastAsia="Arial" w:hAnsi="Arial" w:cs="Arial"/>
          <w:noProof/>
          <w:color w:val="000000"/>
        </w:rPr>
        <w:t> </w:t>
      </w:r>
      <w:r w:rsidR="009F75EB">
        <w:rPr>
          <w:rFonts w:ascii="Arial" w:eastAsia="Arial" w:hAnsi="Arial" w:cs="Arial"/>
          <w:noProof/>
          <w:color w:val="000000"/>
        </w:rPr>
        <w:t> </w:t>
      </w:r>
      <w:r w:rsidR="009F75EB">
        <w:rPr>
          <w:rFonts w:ascii="Arial" w:eastAsia="Arial" w:hAnsi="Arial" w:cs="Arial"/>
          <w:color w:val="000000"/>
        </w:rPr>
        <w:fldChar w:fldCharType="end"/>
      </w:r>
      <w:bookmarkEnd w:id="96"/>
      <w:r w:rsidR="009F75EB">
        <w:rPr>
          <w:rFonts w:ascii="Arial" w:eastAsia="Arial" w:hAnsi="Arial" w:cs="Arial"/>
          <w:color w:val="000000"/>
        </w:rPr>
        <w:t xml:space="preserve"> </w:t>
      </w:r>
      <w:r>
        <w:rPr>
          <w:rFonts w:ascii="Arial" w:eastAsia="Arial" w:hAnsi="Arial" w:cs="Arial"/>
          <w:color w:val="000000"/>
        </w:rPr>
        <w:t>will communicate with and assess employees to determine availability to return to work following the emergency incident. The [school/district] will keep internal and external stakeholders informed of the reconstitution process and timeline and prepare employees, students, families, and partners for the return to standard operations.</w:t>
      </w:r>
    </w:p>
    <w:p w14:paraId="01D5204D" w14:textId="77777777" w:rsidR="009F75EB" w:rsidRDefault="009F75EB" w:rsidP="00452E5C">
      <w:pPr>
        <w:rPr>
          <w:rFonts w:ascii="Arial" w:eastAsia="Arial" w:hAnsi="Arial" w:cs="Arial"/>
          <w:color w:val="000000"/>
        </w:rPr>
      </w:pPr>
    </w:p>
    <w:p w14:paraId="7932816B" w14:textId="77777777" w:rsidR="009F75EB" w:rsidRDefault="00000000" w:rsidP="009F75EB">
      <w:pPr>
        <w:rPr>
          <w:rFonts w:ascii="Arial" w:eastAsia="Arial" w:hAnsi="Arial" w:cs="Arial"/>
          <w:color w:val="000000"/>
        </w:rPr>
      </w:pPr>
      <w:r>
        <w:rPr>
          <w:rFonts w:ascii="Arial" w:eastAsia="Arial" w:hAnsi="Arial" w:cs="Arial"/>
          <w:color w:val="000000"/>
        </w:rPr>
        <w:t>These reconstitution plans are viable regardless of the level of disruption that originally prompted implementation of the COOP. Once the appropriate [school/district] authority has made this determination, one or a combination of the following options may be implemented, depending on the situation:</w:t>
      </w:r>
    </w:p>
    <w:p w14:paraId="30003F9F" w14:textId="35D64C1B" w:rsidR="00627D5C" w:rsidRPr="009F75EB" w:rsidRDefault="00000000" w:rsidP="009F75EB">
      <w:pPr>
        <w:pStyle w:val="ListParagraph"/>
        <w:numPr>
          <w:ilvl w:val="0"/>
          <w:numId w:val="41"/>
        </w:numPr>
        <w:rPr>
          <w:rFonts w:ascii="Arial" w:eastAsia="Arial" w:hAnsi="Arial" w:cs="Arial"/>
          <w:color w:val="000000"/>
        </w:rPr>
      </w:pPr>
      <w:r w:rsidRPr="009F75EB">
        <w:rPr>
          <w:rFonts w:ascii="Arial" w:eastAsia="Arial" w:hAnsi="Arial" w:cs="Arial"/>
          <w:color w:val="000000"/>
        </w:rPr>
        <w:t>The affected department(s) continues to operate from its alternate location(s).</w:t>
      </w:r>
    </w:p>
    <w:p w14:paraId="14957A20" w14:textId="77777777" w:rsidR="00627D5C" w:rsidRPr="009F75EB" w:rsidRDefault="00000000" w:rsidP="009F75EB">
      <w:pPr>
        <w:pStyle w:val="ListParagraph"/>
        <w:numPr>
          <w:ilvl w:val="0"/>
          <w:numId w:val="41"/>
        </w:numPr>
        <w:rPr>
          <w:rFonts w:ascii="Arial" w:eastAsia="Arial" w:hAnsi="Arial" w:cs="Arial"/>
          <w:color w:val="000000"/>
        </w:rPr>
      </w:pPr>
      <w:r>
        <w:rPr>
          <w:rFonts w:ascii="Arial" w:eastAsia="Arial" w:hAnsi="Arial" w:cs="Arial"/>
          <w:color w:val="000000"/>
        </w:rPr>
        <w:t>Reconstitute the affected department(s) standard operating location(s) and begin an orderly return to said location(s).</w:t>
      </w:r>
    </w:p>
    <w:p w14:paraId="457ADC6A" w14:textId="77777777" w:rsidR="00627D5C" w:rsidRPr="009F75EB" w:rsidRDefault="00000000" w:rsidP="009F75EB">
      <w:pPr>
        <w:pStyle w:val="ListParagraph"/>
        <w:numPr>
          <w:ilvl w:val="0"/>
          <w:numId w:val="41"/>
        </w:numPr>
        <w:rPr>
          <w:rFonts w:ascii="Arial" w:eastAsia="Arial" w:hAnsi="Arial" w:cs="Arial"/>
          <w:color w:val="000000"/>
        </w:rPr>
      </w:pPr>
      <w:r>
        <w:rPr>
          <w:rFonts w:ascii="Arial" w:eastAsia="Arial" w:hAnsi="Arial" w:cs="Arial"/>
          <w:color w:val="000000"/>
        </w:rPr>
        <w:t>Begin to establish reconstituted department(s) in a new facility or another designated location.</w:t>
      </w:r>
    </w:p>
    <w:p w14:paraId="1566B098" w14:textId="77777777" w:rsidR="00627D5C" w:rsidRDefault="00627D5C" w:rsidP="00452E5C">
      <w:pPr>
        <w:pBdr>
          <w:top w:val="nil"/>
          <w:left w:val="nil"/>
          <w:bottom w:val="nil"/>
          <w:right w:val="nil"/>
          <w:between w:val="nil"/>
        </w:pBdr>
        <w:ind w:left="1440"/>
        <w:rPr>
          <w:rFonts w:ascii="Arial" w:eastAsia="Arial" w:hAnsi="Arial" w:cs="Arial"/>
          <w:color w:val="000000"/>
        </w:rPr>
      </w:pPr>
    </w:p>
    <w:p w14:paraId="1F9161C8" w14:textId="77777777" w:rsidR="00627D5C" w:rsidRDefault="00000000" w:rsidP="00452E5C">
      <w:pPr>
        <w:rPr>
          <w:rFonts w:ascii="Arial" w:eastAsia="Arial" w:hAnsi="Arial" w:cs="Arial"/>
          <w:color w:val="000000"/>
        </w:rPr>
      </w:pPr>
      <w:r>
        <w:rPr>
          <w:rFonts w:ascii="Arial" w:eastAsia="Arial" w:hAnsi="Arial" w:cs="Arial"/>
          <w:color w:val="000000"/>
        </w:rPr>
        <w:t>The following describes the two phases within Reconstitution:</w:t>
      </w:r>
    </w:p>
    <w:p w14:paraId="2760EFBA" w14:textId="4FEF2256" w:rsidR="00627D5C" w:rsidRPr="009F75EB" w:rsidRDefault="009F75EB" w:rsidP="009F75EB">
      <w:pPr>
        <w:pBdr>
          <w:top w:val="nil"/>
          <w:left w:val="nil"/>
          <w:bottom w:val="nil"/>
          <w:right w:val="nil"/>
          <w:between w:val="nil"/>
        </w:pBdr>
        <w:rPr>
          <w:rFonts w:ascii="Arial" w:eastAsia="Arial" w:hAnsi="Arial" w:cs="Arial"/>
          <w:b/>
          <w:bCs/>
          <w:color w:val="000000"/>
        </w:rPr>
      </w:pPr>
      <w:r w:rsidRPr="009F75EB">
        <w:rPr>
          <w:rFonts w:ascii="Arial" w:eastAsia="Arial" w:hAnsi="Arial" w:cs="Arial"/>
          <w:b/>
          <w:bCs/>
          <w:color w:val="000000"/>
        </w:rPr>
        <w:lastRenderedPageBreak/>
        <w:t>Reconstitution Phase 1: Evaluate and Plan for Reconstitution</w:t>
      </w:r>
    </w:p>
    <w:p w14:paraId="4CD983A4" w14:textId="77777777" w:rsidR="00627D5C" w:rsidRDefault="00627D5C" w:rsidP="00452E5C">
      <w:pPr>
        <w:pBdr>
          <w:top w:val="nil"/>
          <w:left w:val="nil"/>
          <w:bottom w:val="nil"/>
          <w:right w:val="nil"/>
          <w:between w:val="nil"/>
        </w:pBdr>
        <w:ind w:left="720"/>
        <w:rPr>
          <w:rFonts w:ascii="Arial" w:eastAsia="Arial" w:hAnsi="Arial" w:cs="Arial"/>
          <w:color w:val="000000"/>
        </w:rPr>
      </w:pPr>
    </w:p>
    <w:p w14:paraId="4F9C18F2" w14:textId="77777777" w:rsidR="00627D5C" w:rsidRDefault="00000000" w:rsidP="00452E5C">
      <w:pPr>
        <w:rPr>
          <w:rFonts w:ascii="Arial" w:eastAsia="Arial" w:hAnsi="Arial" w:cs="Arial"/>
          <w:color w:val="000000"/>
        </w:rPr>
      </w:pPr>
      <w:r>
        <w:rPr>
          <w:rFonts w:ascii="Arial" w:eastAsia="Arial" w:hAnsi="Arial" w:cs="Arial"/>
          <w:color w:val="000000"/>
        </w:rPr>
        <w:t>Reconstitution planning levels have been created to focus and support the reconstitution planning process. A description of the levels is provided in the table below.</w:t>
      </w:r>
    </w:p>
    <w:p w14:paraId="3275EB1C" w14:textId="77777777" w:rsidR="00627D5C" w:rsidRDefault="00627D5C" w:rsidP="00452E5C">
      <w:pPr>
        <w:rPr>
          <w:rFonts w:ascii="Arial" w:eastAsia="Arial" w:hAnsi="Arial" w:cs="Arial"/>
          <w:color w:val="000000"/>
        </w:rPr>
      </w:pPr>
    </w:p>
    <w:p w14:paraId="70C959ED" w14:textId="54D1F1DA" w:rsidR="00627D5C" w:rsidRDefault="00000000" w:rsidP="009F75EB">
      <w:pPr>
        <w:jc w:val="center"/>
        <w:rPr>
          <w:rFonts w:ascii="Arial" w:eastAsia="Arial" w:hAnsi="Arial" w:cs="Arial"/>
          <w:bCs/>
          <w:color w:val="000000"/>
        </w:rPr>
      </w:pPr>
      <w:r>
        <w:rPr>
          <w:rFonts w:ascii="Arial" w:eastAsia="Arial" w:hAnsi="Arial" w:cs="Arial"/>
          <w:b/>
          <w:color w:val="000000"/>
        </w:rPr>
        <w:t xml:space="preserve">Table </w:t>
      </w:r>
      <w:r w:rsidR="006D5040">
        <w:rPr>
          <w:rFonts w:ascii="Arial" w:eastAsia="Arial" w:hAnsi="Arial" w:cs="Arial"/>
          <w:b/>
          <w:color w:val="000000"/>
        </w:rPr>
        <w:t>10</w:t>
      </w:r>
      <w:r>
        <w:rPr>
          <w:rFonts w:ascii="Arial" w:eastAsia="Arial" w:hAnsi="Arial" w:cs="Arial"/>
          <w:b/>
          <w:color w:val="000000"/>
        </w:rPr>
        <w:t xml:space="preserve"> – Reconstitution Levels</w:t>
      </w:r>
    </w:p>
    <w:p w14:paraId="32BE9977" w14:textId="77777777" w:rsidR="009F75EB" w:rsidRDefault="009F75EB" w:rsidP="009F75EB">
      <w:pPr>
        <w:rPr>
          <w:rFonts w:ascii="Arial" w:eastAsia="Arial" w:hAnsi="Arial" w:cs="Arial"/>
          <w:bCs/>
          <w:color w:val="000000"/>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975"/>
        <w:gridCol w:w="8541"/>
      </w:tblGrid>
      <w:tr w:rsidR="001639C8" w:rsidRPr="001639C8" w14:paraId="74B511E1" w14:textId="77777777" w:rsidTr="001639C8">
        <w:trPr>
          <w:jc w:val="center"/>
        </w:trPr>
        <w:tc>
          <w:tcPr>
            <w:tcW w:w="1975" w:type="dxa"/>
            <w:shd w:val="clear" w:color="auto" w:fill="002D72"/>
            <w:vAlign w:val="center"/>
          </w:tcPr>
          <w:p w14:paraId="684CEA3C" w14:textId="58EEEFDC" w:rsidR="009F75EB" w:rsidRPr="001639C8" w:rsidRDefault="001639C8" w:rsidP="001639C8">
            <w:pPr>
              <w:jc w:val="center"/>
              <w:rPr>
                <w:rFonts w:ascii="Arial" w:eastAsia="Arial" w:hAnsi="Arial" w:cs="Arial"/>
                <w:b/>
                <w:color w:val="FFFFFF" w:themeColor="background1"/>
              </w:rPr>
            </w:pPr>
            <w:r w:rsidRPr="001639C8">
              <w:rPr>
                <w:rFonts w:ascii="Arial" w:eastAsia="Arial" w:hAnsi="Arial" w:cs="Arial"/>
                <w:b/>
                <w:color w:val="FFFFFF" w:themeColor="background1"/>
              </w:rPr>
              <w:t>Reconstitution Level</w:t>
            </w:r>
          </w:p>
        </w:tc>
        <w:tc>
          <w:tcPr>
            <w:tcW w:w="8541" w:type="dxa"/>
            <w:shd w:val="clear" w:color="auto" w:fill="002D72"/>
            <w:vAlign w:val="center"/>
          </w:tcPr>
          <w:p w14:paraId="69C2E416" w14:textId="31BFF8CC" w:rsidR="009F75EB" w:rsidRPr="001639C8" w:rsidRDefault="001639C8" w:rsidP="001639C8">
            <w:pPr>
              <w:jc w:val="center"/>
              <w:rPr>
                <w:rFonts w:ascii="Arial" w:eastAsia="Arial" w:hAnsi="Arial" w:cs="Arial"/>
                <w:b/>
                <w:color w:val="FFFFFF" w:themeColor="background1"/>
              </w:rPr>
            </w:pPr>
            <w:r w:rsidRPr="001639C8">
              <w:rPr>
                <w:rFonts w:ascii="Arial" w:eastAsia="Arial" w:hAnsi="Arial" w:cs="Arial"/>
                <w:b/>
                <w:color w:val="FFFFFF" w:themeColor="background1"/>
              </w:rPr>
              <w:t>Description</w:t>
            </w:r>
          </w:p>
        </w:tc>
      </w:tr>
      <w:tr w:rsidR="001639C8" w14:paraId="0A26F5B9" w14:textId="77777777" w:rsidTr="001639C8">
        <w:trPr>
          <w:trHeight w:val="413"/>
          <w:jc w:val="center"/>
        </w:trPr>
        <w:tc>
          <w:tcPr>
            <w:tcW w:w="1975" w:type="dxa"/>
            <w:vMerge w:val="restart"/>
            <w:shd w:val="clear" w:color="auto" w:fill="D9D9D9" w:themeFill="background1" w:themeFillShade="D9"/>
            <w:vAlign w:val="center"/>
          </w:tcPr>
          <w:p w14:paraId="6D4453EE" w14:textId="77777777" w:rsidR="001639C8" w:rsidRPr="001639C8" w:rsidRDefault="001639C8" w:rsidP="001639C8">
            <w:pPr>
              <w:jc w:val="center"/>
              <w:rPr>
                <w:rFonts w:ascii="Arial" w:eastAsia="Arial" w:hAnsi="Arial" w:cs="Arial"/>
                <w:b/>
                <w:color w:val="000000"/>
              </w:rPr>
            </w:pPr>
            <w:r w:rsidRPr="001639C8">
              <w:rPr>
                <w:rFonts w:ascii="Arial" w:eastAsia="Arial" w:hAnsi="Arial" w:cs="Arial"/>
                <w:b/>
                <w:color w:val="000000"/>
              </w:rPr>
              <w:t>Level 1:</w:t>
            </w:r>
          </w:p>
          <w:p w14:paraId="617BE889" w14:textId="0EAB4F32" w:rsidR="001639C8" w:rsidRPr="001639C8" w:rsidRDefault="001639C8" w:rsidP="001639C8">
            <w:pPr>
              <w:jc w:val="center"/>
              <w:rPr>
                <w:rFonts w:ascii="Arial" w:eastAsia="Arial" w:hAnsi="Arial" w:cs="Arial"/>
                <w:b/>
                <w:color w:val="000000"/>
              </w:rPr>
            </w:pPr>
            <w:r w:rsidRPr="001639C8">
              <w:rPr>
                <w:rFonts w:ascii="Arial" w:eastAsia="Arial" w:hAnsi="Arial" w:cs="Arial"/>
                <w:b/>
                <w:color w:val="000000"/>
              </w:rPr>
              <w:t>Operational Planning</w:t>
            </w:r>
          </w:p>
        </w:tc>
        <w:tc>
          <w:tcPr>
            <w:tcW w:w="8541" w:type="dxa"/>
          </w:tcPr>
          <w:p w14:paraId="6994BD16" w14:textId="384BC480" w:rsidR="001639C8" w:rsidRDefault="001639C8" w:rsidP="001639C8">
            <w:pPr>
              <w:jc w:val="center"/>
              <w:rPr>
                <w:rFonts w:ascii="Arial" w:eastAsia="Arial" w:hAnsi="Arial" w:cs="Arial"/>
                <w:bCs/>
                <w:color w:val="000000"/>
              </w:rPr>
            </w:pPr>
            <w:r>
              <w:rPr>
                <w:rFonts w:ascii="Arial" w:eastAsia="Arial" w:hAnsi="Arial" w:cs="Arial"/>
                <w:b/>
                <w:color w:val="000000"/>
              </w:rPr>
              <w:t>The primary operating facility, systems, or equipment/supplies have suffered no damage or have been minimally damaged.</w:t>
            </w:r>
          </w:p>
        </w:tc>
      </w:tr>
      <w:tr w:rsidR="001639C8" w14:paraId="7466F1D3" w14:textId="77777777" w:rsidTr="001639C8">
        <w:trPr>
          <w:trHeight w:val="412"/>
          <w:jc w:val="center"/>
        </w:trPr>
        <w:tc>
          <w:tcPr>
            <w:tcW w:w="1975" w:type="dxa"/>
            <w:vMerge/>
            <w:shd w:val="clear" w:color="auto" w:fill="D9D9D9" w:themeFill="background1" w:themeFillShade="D9"/>
            <w:vAlign w:val="center"/>
          </w:tcPr>
          <w:p w14:paraId="53B5D1BC" w14:textId="77777777" w:rsidR="001639C8" w:rsidRPr="001639C8" w:rsidRDefault="001639C8" w:rsidP="001639C8">
            <w:pPr>
              <w:jc w:val="center"/>
              <w:rPr>
                <w:rFonts w:ascii="Arial" w:eastAsia="Arial" w:hAnsi="Arial" w:cs="Arial"/>
                <w:b/>
                <w:color w:val="000000"/>
              </w:rPr>
            </w:pPr>
          </w:p>
        </w:tc>
        <w:tc>
          <w:tcPr>
            <w:tcW w:w="8541" w:type="dxa"/>
          </w:tcPr>
          <w:p w14:paraId="013BF65D" w14:textId="72C0D0D0" w:rsidR="001639C8" w:rsidRDefault="001639C8" w:rsidP="009F75EB">
            <w:pPr>
              <w:rPr>
                <w:rFonts w:ascii="Arial" w:eastAsia="Arial" w:hAnsi="Arial" w:cs="Arial"/>
                <w:bCs/>
                <w:color w:val="000000"/>
              </w:rPr>
            </w:pPr>
            <w:r w:rsidRPr="001639C8">
              <w:rPr>
                <w:rFonts w:ascii="Arial" w:eastAsia="Arial" w:hAnsi="Arial" w:cs="Arial"/>
                <w:bCs/>
                <w:color w:val="000000"/>
              </w:rPr>
              <w:t>Planning for this level of disruption focuses on returning operations to the primary operating facilities, which includes restoring normal operations with personnel, systems, records, and equipment/supplies at the primary operating facility once the incident or disruption has ended. This level generally would last less than 30 days.</w:t>
            </w:r>
          </w:p>
        </w:tc>
      </w:tr>
      <w:tr w:rsidR="001639C8" w14:paraId="7FCB46FE" w14:textId="77777777" w:rsidTr="001639C8">
        <w:trPr>
          <w:trHeight w:val="413"/>
          <w:jc w:val="center"/>
        </w:trPr>
        <w:tc>
          <w:tcPr>
            <w:tcW w:w="1975" w:type="dxa"/>
            <w:vMerge w:val="restart"/>
            <w:shd w:val="clear" w:color="auto" w:fill="D9D9D9" w:themeFill="background1" w:themeFillShade="D9"/>
            <w:vAlign w:val="center"/>
          </w:tcPr>
          <w:p w14:paraId="48DA9A67" w14:textId="77777777" w:rsidR="001639C8" w:rsidRPr="001639C8" w:rsidRDefault="001639C8" w:rsidP="001639C8">
            <w:pPr>
              <w:jc w:val="center"/>
              <w:rPr>
                <w:rFonts w:ascii="Arial" w:eastAsia="Arial" w:hAnsi="Arial" w:cs="Arial"/>
                <w:b/>
                <w:color w:val="000000"/>
              </w:rPr>
            </w:pPr>
            <w:r w:rsidRPr="001639C8">
              <w:rPr>
                <w:rFonts w:ascii="Arial" w:eastAsia="Arial" w:hAnsi="Arial" w:cs="Arial"/>
                <w:b/>
                <w:color w:val="000000"/>
              </w:rPr>
              <w:t>Level 2:</w:t>
            </w:r>
          </w:p>
          <w:p w14:paraId="13AD6FEF" w14:textId="7F2BE878" w:rsidR="001639C8" w:rsidRPr="001639C8" w:rsidRDefault="001639C8" w:rsidP="001639C8">
            <w:pPr>
              <w:jc w:val="center"/>
              <w:rPr>
                <w:rFonts w:ascii="Arial" w:eastAsia="Arial" w:hAnsi="Arial" w:cs="Arial"/>
                <w:b/>
                <w:color w:val="000000"/>
              </w:rPr>
            </w:pPr>
            <w:r w:rsidRPr="001639C8">
              <w:rPr>
                <w:rFonts w:ascii="Arial" w:eastAsia="Arial" w:hAnsi="Arial" w:cs="Arial"/>
                <w:b/>
                <w:color w:val="000000"/>
              </w:rPr>
              <w:t>Short-Term Planning</w:t>
            </w:r>
          </w:p>
        </w:tc>
        <w:tc>
          <w:tcPr>
            <w:tcW w:w="8541" w:type="dxa"/>
          </w:tcPr>
          <w:p w14:paraId="7FABE05D" w14:textId="61AF2274" w:rsidR="001639C8" w:rsidRDefault="001639C8" w:rsidP="001639C8">
            <w:pPr>
              <w:jc w:val="center"/>
              <w:rPr>
                <w:rFonts w:ascii="Arial" w:eastAsia="Arial" w:hAnsi="Arial" w:cs="Arial"/>
                <w:bCs/>
                <w:color w:val="000000"/>
              </w:rPr>
            </w:pPr>
            <w:r>
              <w:rPr>
                <w:rFonts w:ascii="Arial" w:eastAsia="Arial" w:hAnsi="Arial" w:cs="Arial"/>
                <w:b/>
                <w:color w:val="000000"/>
              </w:rPr>
              <w:t>The primary operating facility, systems, or equipment/supplies have been moderately damaged.</w:t>
            </w:r>
          </w:p>
        </w:tc>
      </w:tr>
      <w:tr w:rsidR="001639C8" w14:paraId="226E05EB" w14:textId="77777777" w:rsidTr="001639C8">
        <w:trPr>
          <w:trHeight w:val="412"/>
          <w:jc w:val="center"/>
        </w:trPr>
        <w:tc>
          <w:tcPr>
            <w:tcW w:w="1975" w:type="dxa"/>
            <w:vMerge/>
            <w:shd w:val="clear" w:color="auto" w:fill="D9D9D9" w:themeFill="background1" w:themeFillShade="D9"/>
            <w:vAlign w:val="center"/>
          </w:tcPr>
          <w:p w14:paraId="08E8C500" w14:textId="77777777" w:rsidR="001639C8" w:rsidRPr="001639C8" w:rsidRDefault="001639C8" w:rsidP="001639C8">
            <w:pPr>
              <w:jc w:val="center"/>
              <w:rPr>
                <w:rFonts w:ascii="Arial" w:eastAsia="Arial" w:hAnsi="Arial" w:cs="Arial"/>
                <w:b/>
                <w:color w:val="000000"/>
              </w:rPr>
            </w:pPr>
          </w:p>
        </w:tc>
        <w:tc>
          <w:tcPr>
            <w:tcW w:w="8541" w:type="dxa"/>
          </w:tcPr>
          <w:p w14:paraId="64DA369D" w14:textId="53AD34C1" w:rsidR="001639C8" w:rsidRDefault="001639C8" w:rsidP="009F75EB">
            <w:pPr>
              <w:rPr>
                <w:rFonts w:ascii="Arial" w:eastAsia="Arial" w:hAnsi="Arial" w:cs="Arial"/>
                <w:bCs/>
                <w:color w:val="000000"/>
              </w:rPr>
            </w:pPr>
            <w:r>
              <w:rPr>
                <w:rFonts w:ascii="Arial" w:eastAsia="Arial" w:hAnsi="Arial" w:cs="Arial"/>
                <w:color w:val="000000"/>
              </w:rPr>
              <w:t>Planning for this level of disruption focuses on moving operations to a temporary operating facility, which includes restoring normal operations with personnel, systems, records, and equipment/supplies at a temporary operating facility. This level generally would last from one-to-six months.</w:t>
            </w:r>
          </w:p>
        </w:tc>
      </w:tr>
      <w:tr w:rsidR="001639C8" w14:paraId="57AE24F8" w14:textId="77777777" w:rsidTr="001639C8">
        <w:trPr>
          <w:trHeight w:val="413"/>
          <w:jc w:val="center"/>
        </w:trPr>
        <w:tc>
          <w:tcPr>
            <w:tcW w:w="1975" w:type="dxa"/>
            <w:vMerge w:val="restart"/>
            <w:shd w:val="clear" w:color="auto" w:fill="D9D9D9" w:themeFill="background1" w:themeFillShade="D9"/>
            <w:vAlign w:val="center"/>
          </w:tcPr>
          <w:p w14:paraId="3D2ADAEB" w14:textId="77777777" w:rsidR="001639C8" w:rsidRPr="001639C8" w:rsidRDefault="001639C8" w:rsidP="001639C8">
            <w:pPr>
              <w:jc w:val="center"/>
              <w:rPr>
                <w:rFonts w:ascii="Arial" w:eastAsia="Arial" w:hAnsi="Arial" w:cs="Arial"/>
                <w:b/>
                <w:color w:val="000000"/>
              </w:rPr>
            </w:pPr>
            <w:r w:rsidRPr="001639C8">
              <w:rPr>
                <w:rFonts w:ascii="Arial" w:eastAsia="Arial" w:hAnsi="Arial" w:cs="Arial"/>
                <w:b/>
                <w:color w:val="000000"/>
              </w:rPr>
              <w:t>Level 3:</w:t>
            </w:r>
          </w:p>
          <w:p w14:paraId="346F7E2D" w14:textId="2C4100D9" w:rsidR="001639C8" w:rsidRPr="001639C8" w:rsidRDefault="001639C8" w:rsidP="001639C8">
            <w:pPr>
              <w:jc w:val="center"/>
              <w:rPr>
                <w:rFonts w:ascii="Arial" w:eastAsia="Arial" w:hAnsi="Arial" w:cs="Arial"/>
                <w:b/>
                <w:color w:val="000000"/>
              </w:rPr>
            </w:pPr>
            <w:r w:rsidRPr="001639C8">
              <w:rPr>
                <w:rFonts w:ascii="Arial" w:eastAsia="Arial" w:hAnsi="Arial" w:cs="Arial"/>
                <w:b/>
                <w:color w:val="000000"/>
              </w:rPr>
              <w:t>Long-Term Planning</w:t>
            </w:r>
          </w:p>
        </w:tc>
        <w:tc>
          <w:tcPr>
            <w:tcW w:w="8541" w:type="dxa"/>
          </w:tcPr>
          <w:p w14:paraId="34486096" w14:textId="6A47929E" w:rsidR="001639C8" w:rsidRDefault="001639C8" w:rsidP="001639C8">
            <w:pPr>
              <w:jc w:val="center"/>
              <w:rPr>
                <w:rFonts w:ascii="Arial" w:eastAsia="Arial" w:hAnsi="Arial" w:cs="Arial"/>
                <w:bCs/>
                <w:color w:val="000000"/>
              </w:rPr>
            </w:pPr>
            <w:r>
              <w:rPr>
                <w:rFonts w:ascii="Arial" w:eastAsia="Arial" w:hAnsi="Arial" w:cs="Arial"/>
                <w:b/>
                <w:color w:val="000000"/>
              </w:rPr>
              <w:t>The primary operating facility, systems, or equipment/supplies have been severely damaged or damaged beyond repair.</w:t>
            </w:r>
          </w:p>
        </w:tc>
      </w:tr>
      <w:tr w:rsidR="001639C8" w14:paraId="0999D037" w14:textId="77777777" w:rsidTr="001639C8">
        <w:trPr>
          <w:trHeight w:val="412"/>
          <w:jc w:val="center"/>
        </w:trPr>
        <w:tc>
          <w:tcPr>
            <w:tcW w:w="1975" w:type="dxa"/>
            <w:vMerge/>
            <w:shd w:val="clear" w:color="auto" w:fill="D9D9D9" w:themeFill="background1" w:themeFillShade="D9"/>
            <w:vAlign w:val="center"/>
          </w:tcPr>
          <w:p w14:paraId="5AA7B333" w14:textId="77777777" w:rsidR="001639C8" w:rsidRPr="001639C8" w:rsidRDefault="001639C8" w:rsidP="001639C8">
            <w:pPr>
              <w:jc w:val="center"/>
              <w:rPr>
                <w:rFonts w:ascii="Arial" w:eastAsia="Arial" w:hAnsi="Arial" w:cs="Arial"/>
                <w:b/>
                <w:color w:val="000000"/>
              </w:rPr>
            </w:pPr>
          </w:p>
        </w:tc>
        <w:tc>
          <w:tcPr>
            <w:tcW w:w="8541" w:type="dxa"/>
          </w:tcPr>
          <w:p w14:paraId="6E929CE4" w14:textId="1D4081BA" w:rsidR="001639C8" w:rsidRDefault="001639C8" w:rsidP="009F75EB">
            <w:pPr>
              <w:rPr>
                <w:rFonts w:ascii="Arial" w:eastAsia="Arial" w:hAnsi="Arial" w:cs="Arial"/>
                <w:bCs/>
                <w:color w:val="000000"/>
              </w:rPr>
            </w:pPr>
            <w:r>
              <w:rPr>
                <w:rFonts w:ascii="Arial" w:eastAsia="Arial" w:hAnsi="Arial" w:cs="Arial"/>
                <w:color w:val="000000"/>
              </w:rPr>
              <w:t>Planning for this level of disruption focuses on moving operations to a new or temporary primary operating facility, which includes restoring normal operations with personnel, systems, records, and equipment/supplies at a new or rebuilt operating facility. This level generally will last six months or longer.</w:t>
            </w:r>
          </w:p>
        </w:tc>
      </w:tr>
    </w:tbl>
    <w:p w14:paraId="0D25B876" w14:textId="77777777" w:rsidR="00627D5C" w:rsidRDefault="00627D5C" w:rsidP="00452E5C">
      <w:pPr>
        <w:rPr>
          <w:rFonts w:ascii="Arial" w:eastAsia="Arial" w:hAnsi="Arial" w:cs="Arial"/>
        </w:rPr>
      </w:pPr>
    </w:p>
    <w:p w14:paraId="7B224295" w14:textId="1E4A9168" w:rsidR="00627D5C" w:rsidRPr="001639C8" w:rsidRDefault="001639C8" w:rsidP="001639C8">
      <w:pPr>
        <w:pBdr>
          <w:top w:val="nil"/>
          <w:left w:val="nil"/>
          <w:bottom w:val="nil"/>
          <w:right w:val="nil"/>
          <w:between w:val="nil"/>
        </w:pBdr>
        <w:rPr>
          <w:rFonts w:ascii="Arial" w:eastAsia="Arial" w:hAnsi="Arial" w:cs="Arial"/>
          <w:b/>
          <w:bCs/>
          <w:color w:val="000000"/>
        </w:rPr>
      </w:pPr>
      <w:r w:rsidRPr="001639C8">
        <w:rPr>
          <w:rFonts w:ascii="Arial" w:eastAsia="Arial" w:hAnsi="Arial" w:cs="Arial"/>
          <w:b/>
          <w:bCs/>
          <w:color w:val="000000"/>
        </w:rPr>
        <w:t>Reconstitution Phase 2: Return to Full (i.e., Standard) Operations</w:t>
      </w:r>
    </w:p>
    <w:p w14:paraId="2D644149" w14:textId="77777777" w:rsidR="001639C8" w:rsidRDefault="001639C8" w:rsidP="00452E5C">
      <w:pPr>
        <w:rPr>
          <w:rFonts w:ascii="Arial" w:eastAsia="Arial" w:hAnsi="Arial" w:cs="Arial"/>
        </w:rPr>
      </w:pPr>
    </w:p>
    <w:p w14:paraId="6C61456A" w14:textId="2DB900E6" w:rsidR="00627D5C" w:rsidRDefault="00000000" w:rsidP="00452E5C">
      <w:pPr>
        <w:rPr>
          <w:rFonts w:ascii="Arial" w:eastAsia="Arial" w:hAnsi="Arial" w:cs="Arial"/>
          <w:color w:val="000000"/>
        </w:rPr>
      </w:pPr>
      <w:r>
        <w:rPr>
          <w:rFonts w:ascii="Arial" w:eastAsia="Arial" w:hAnsi="Arial" w:cs="Arial"/>
        </w:rPr>
        <w:t xml:space="preserve">Before relocating back to the primary operating facility, the local or [school/district] law enforcement agency, environmental and safety, and facility services will conduct appropriate security, safety, and health assessments to </w:t>
      </w:r>
      <w:r>
        <w:rPr>
          <w:rFonts w:ascii="Arial" w:eastAsia="Arial" w:hAnsi="Arial" w:cs="Arial"/>
          <w:color w:val="000000"/>
        </w:rPr>
        <w:t>determine building and/or workspace suitability. In addition, [school/district] IT will verify that all systems, communications, and other required capabilities are available and operational and that the affected [school/district department(s)] is fully capable of accomplishing its normal functions and operations at the new or restored standard operating facility.</w:t>
      </w:r>
    </w:p>
    <w:p w14:paraId="1FE817AF" w14:textId="77777777" w:rsidR="001639C8" w:rsidRDefault="001639C8" w:rsidP="00452E5C">
      <w:pPr>
        <w:rPr>
          <w:rFonts w:ascii="Arial" w:eastAsia="Arial" w:hAnsi="Arial" w:cs="Arial"/>
          <w:color w:val="000000"/>
        </w:rPr>
      </w:pPr>
    </w:p>
    <w:p w14:paraId="15521E68" w14:textId="77777777" w:rsidR="001639C8" w:rsidRDefault="00000000" w:rsidP="001639C8">
      <w:pPr>
        <w:rPr>
          <w:rFonts w:ascii="Arial" w:eastAsia="Arial" w:hAnsi="Arial" w:cs="Arial"/>
          <w:color w:val="000000"/>
        </w:rPr>
      </w:pPr>
      <w:r>
        <w:rPr>
          <w:rFonts w:ascii="Arial" w:eastAsia="Arial" w:hAnsi="Arial" w:cs="Arial"/>
          <w:color w:val="000000"/>
        </w:rPr>
        <w:t>Upon a decision by the [Principal/Superintendent] or designee that the standard operating facility can be reoccupied or that the [school/district] will be re-established in a different facility:</w:t>
      </w:r>
    </w:p>
    <w:p w14:paraId="1CBF95B3" w14:textId="520B4490" w:rsidR="00627D5C" w:rsidRPr="001639C8" w:rsidRDefault="00000000" w:rsidP="001639C8">
      <w:pPr>
        <w:pStyle w:val="ListParagraph"/>
        <w:numPr>
          <w:ilvl w:val="0"/>
          <w:numId w:val="42"/>
        </w:numPr>
        <w:rPr>
          <w:rFonts w:ascii="Arial" w:eastAsia="Arial" w:hAnsi="Arial" w:cs="Arial"/>
          <w:color w:val="000000"/>
        </w:rPr>
      </w:pPr>
      <w:r w:rsidRPr="001639C8">
        <w:rPr>
          <w:rFonts w:ascii="Arial" w:eastAsia="Arial" w:hAnsi="Arial" w:cs="Arial"/>
          <w:color w:val="000000"/>
        </w:rPr>
        <w:t>The reconstitution coordinator and the head(s) of the affected department(s) or [school/district] will develop space allocation and facility requirements for their affected department(s).</w:t>
      </w:r>
    </w:p>
    <w:p w14:paraId="7CDEC300" w14:textId="77777777" w:rsidR="00627D5C" w:rsidRPr="001639C8" w:rsidRDefault="00000000" w:rsidP="001639C8">
      <w:pPr>
        <w:pStyle w:val="ListParagraph"/>
        <w:numPr>
          <w:ilvl w:val="0"/>
          <w:numId w:val="42"/>
        </w:numPr>
        <w:rPr>
          <w:rFonts w:ascii="Arial" w:eastAsia="Arial" w:hAnsi="Arial" w:cs="Arial"/>
          <w:color w:val="000000"/>
        </w:rPr>
      </w:pPr>
      <w:r>
        <w:rPr>
          <w:rFonts w:ascii="Arial" w:eastAsia="Arial" w:hAnsi="Arial" w:cs="Arial"/>
          <w:color w:val="000000"/>
        </w:rPr>
        <w:lastRenderedPageBreak/>
        <w:t>The head(s) of the affected department(s) or [school/district] will notify their personnel that the emergency has passed, and will develop procedures, as necessary, for restructuring/reassigning their staff in support of the reconstitution process.</w:t>
      </w:r>
    </w:p>
    <w:p w14:paraId="08EBC214" w14:textId="77777777" w:rsidR="00627D5C" w:rsidRDefault="00627D5C" w:rsidP="00452E5C">
      <w:pPr>
        <w:pBdr>
          <w:top w:val="nil"/>
          <w:left w:val="nil"/>
          <w:bottom w:val="nil"/>
          <w:right w:val="nil"/>
          <w:between w:val="nil"/>
        </w:pBdr>
        <w:ind w:left="1440"/>
        <w:rPr>
          <w:rFonts w:ascii="Arial" w:eastAsia="Arial" w:hAnsi="Arial" w:cs="Arial"/>
          <w:color w:val="000000"/>
        </w:rPr>
      </w:pPr>
    </w:p>
    <w:p w14:paraId="57811C1B" w14:textId="77777777" w:rsidR="00627D5C" w:rsidRDefault="00000000" w:rsidP="00452E5C">
      <w:pPr>
        <w:rPr>
          <w:rFonts w:ascii="Arial" w:eastAsia="Arial" w:hAnsi="Arial" w:cs="Arial"/>
          <w:color w:val="000000"/>
        </w:rPr>
      </w:pPr>
      <w:r>
        <w:rPr>
          <w:rFonts w:ascii="Arial" w:eastAsia="Arial" w:hAnsi="Arial" w:cs="Arial"/>
          <w:color w:val="000000"/>
        </w:rPr>
        <w:t>Upon verification that the required capabilities are available and operational and that the affected [school/district] is fully capable of accomplishing all normal functions and operations at the new or restored facility, the head(s) of the affected department(s) or [school/district] will begin supervising a return of personnel, systems, equipment/supplies, and records to the department’s or [school’s/district’s] permanent operating facility.</w:t>
      </w:r>
    </w:p>
    <w:p w14:paraId="0F202369" w14:textId="77777777" w:rsidR="00627D5C" w:rsidRDefault="00627D5C" w:rsidP="00452E5C">
      <w:pPr>
        <w:rPr>
          <w:rFonts w:ascii="Arial" w:eastAsia="Arial" w:hAnsi="Arial" w:cs="Arial"/>
          <w:color w:val="000000"/>
        </w:rPr>
      </w:pPr>
    </w:p>
    <w:p w14:paraId="5EFB2053" w14:textId="77777777" w:rsidR="00627D5C" w:rsidRDefault="00000000" w:rsidP="00452E5C">
      <w:pPr>
        <w:rPr>
          <w:rFonts w:ascii="Arial" w:eastAsia="Arial" w:hAnsi="Arial" w:cs="Arial"/>
          <w:color w:val="000000"/>
        </w:rPr>
      </w:pPr>
      <w:r>
        <w:rPr>
          <w:rFonts w:ascii="Arial" w:eastAsia="Arial" w:hAnsi="Arial" w:cs="Arial"/>
          <w:color w:val="000000"/>
        </w:rPr>
        <w:t>Designated departments will develop processes for receiving and processing employee claims during the continuity event, including personnel claims (such as workers’ compensation, compensation for injuries, overtime pay, etc.).</w:t>
      </w:r>
    </w:p>
    <w:p w14:paraId="6313FE4C" w14:textId="77777777" w:rsidR="00627D5C" w:rsidRDefault="00627D5C" w:rsidP="00452E5C">
      <w:pPr>
        <w:rPr>
          <w:rFonts w:ascii="Arial" w:eastAsia="Arial" w:hAnsi="Arial" w:cs="Arial"/>
          <w:color w:val="000000"/>
        </w:rPr>
      </w:pPr>
    </w:p>
    <w:bookmarkStart w:id="97" w:name="_1y810tw" w:colFirst="0" w:colLast="0"/>
    <w:bookmarkEnd w:id="97"/>
    <w:p w14:paraId="110F83E7" w14:textId="6D3928FC" w:rsidR="00627D5C" w:rsidRDefault="001639C8" w:rsidP="001639C8">
      <w:pPr>
        <w:rPr>
          <w:rFonts w:ascii="Arial" w:eastAsia="Arial" w:hAnsi="Arial" w:cs="Arial"/>
          <w:color w:val="000000"/>
        </w:rPr>
      </w:pPr>
      <w:r>
        <w:rPr>
          <w:rFonts w:ascii="Arial" w:eastAsia="Arial" w:hAnsi="Arial" w:cs="Arial"/>
          <w:color w:val="000000"/>
        </w:rPr>
        <w:fldChar w:fldCharType="begin">
          <w:ffData>
            <w:name w:val="Text49"/>
            <w:enabled/>
            <w:calcOnExit w:val="0"/>
            <w:textInput/>
          </w:ffData>
        </w:fldChar>
      </w:r>
      <w:bookmarkStart w:id="98" w:name="Text49"/>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98"/>
      <w:r>
        <w:rPr>
          <w:rFonts w:ascii="Arial" w:eastAsia="Arial" w:hAnsi="Arial" w:cs="Arial"/>
          <w:color w:val="000000"/>
        </w:rPr>
        <w:t xml:space="preserve"> will conduct an </w:t>
      </w:r>
      <w:r w:rsidR="004A7F13">
        <w:rPr>
          <w:rFonts w:ascii="Arial" w:eastAsia="Arial" w:hAnsi="Arial" w:cs="Arial"/>
          <w:color w:val="000000"/>
        </w:rPr>
        <w:t>after action review</w:t>
      </w:r>
      <w:r>
        <w:rPr>
          <w:rFonts w:ascii="Arial" w:eastAsia="Arial" w:hAnsi="Arial" w:cs="Arial"/>
          <w:color w:val="000000"/>
        </w:rPr>
        <w:t xml:space="preserve"> once back in standard operations. The [Principal/Superintendent’s Office] or designee is responsible for initiating and completing the </w:t>
      </w:r>
      <w:r w:rsidR="004A7F13">
        <w:rPr>
          <w:rFonts w:ascii="Arial" w:eastAsia="Arial" w:hAnsi="Arial" w:cs="Arial"/>
          <w:color w:val="000000"/>
        </w:rPr>
        <w:t>review</w:t>
      </w:r>
      <w:r>
        <w:rPr>
          <w:rFonts w:ascii="Arial" w:eastAsia="Arial" w:hAnsi="Arial" w:cs="Arial"/>
          <w:color w:val="000000"/>
        </w:rPr>
        <w:t xml:space="preserve">, and all affected departments within </w:t>
      </w:r>
      <w:r>
        <w:rPr>
          <w:rFonts w:ascii="Arial" w:eastAsia="Arial" w:hAnsi="Arial" w:cs="Arial"/>
          <w:color w:val="000000"/>
        </w:rPr>
        <w:fldChar w:fldCharType="begin">
          <w:ffData>
            <w:name w:val="Text50"/>
            <w:enabled/>
            <w:calcOnExit w:val="0"/>
            <w:textInput/>
          </w:ffData>
        </w:fldChar>
      </w:r>
      <w:bookmarkStart w:id="99" w:name="Text50"/>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99"/>
      <w:r>
        <w:rPr>
          <w:rFonts w:ascii="Arial" w:eastAsia="Arial" w:hAnsi="Arial" w:cs="Arial"/>
          <w:color w:val="000000"/>
        </w:rPr>
        <w:t xml:space="preserve"> will have the opportunity to provide input to the report. The </w:t>
      </w:r>
      <w:r w:rsidR="004A7F13">
        <w:rPr>
          <w:rFonts w:ascii="Arial" w:eastAsia="Arial" w:hAnsi="Arial" w:cs="Arial"/>
          <w:color w:val="000000"/>
        </w:rPr>
        <w:t>report</w:t>
      </w:r>
      <w:r>
        <w:rPr>
          <w:rFonts w:ascii="Arial" w:eastAsia="Arial" w:hAnsi="Arial" w:cs="Arial"/>
          <w:color w:val="000000"/>
        </w:rPr>
        <w:t xml:space="preserve"> will address the effectiveness of the response, including identifying strengths and areas for improvement. Following the </w:t>
      </w:r>
      <w:r w:rsidR="004A7F13">
        <w:rPr>
          <w:rFonts w:ascii="Arial" w:eastAsia="Arial" w:hAnsi="Arial" w:cs="Arial"/>
          <w:color w:val="000000"/>
        </w:rPr>
        <w:t>development of the report</w:t>
      </w:r>
      <w:r>
        <w:rPr>
          <w:rFonts w:ascii="Arial" w:eastAsia="Arial" w:hAnsi="Arial" w:cs="Arial"/>
          <w:color w:val="000000"/>
        </w:rPr>
        <w:t xml:space="preserve">, </w:t>
      </w:r>
      <w:r>
        <w:rPr>
          <w:rFonts w:ascii="Arial" w:eastAsia="Arial" w:hAnsi="Arial" w:cs="Arial"/>
          <w:color w:val="000000"/>
        </w:rPr>
        <w:fldChar w:fldCharType="begin">
          <w:ffData>
            <w:name w:val="Text51"/>
            <w:enabled/>
            <w:calcOnExit w:val="0"/>
            <w:textInput/>
          </w:ffData>
        </w:fldChar>
      </w:r>
      <w:bookmarkStart w:id="100" w:name="Text51"/>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100"/>
      <w:r>
        <w:rPr>
          <w:rFonts w:ascii="Arial" w:eastAsia="Arial" w:hAnsi="Arial" w:cs="Arial"/>
          <w:color w:val="000000"/>
        </w:rPr>
        <w:t xml:space="preserve"> will develop an improvement plan as soon as possible after the reconstitution phase.</w:t>
      </w:r>
    </w:p>
    <w:p w14:paraId="0A1E19E9" w14:textId="77777777" w:rsidR="001639C8" w:rsidRDefault="001639C8" w:rsidP="001639C8">
      <w:pPr>
        <w:rPr>
          <w:rFonts w:ascii="Arial" w:eastAsia="Arial" w:hAnsi="Arial" w:cs="Arial"/>
        </w:rPr>
        <w:sectPr w:rsidR="001639C8" w:rsidSect="00052713">
          <w:pgSz w:w="12240" w:h="15840"/>
          <w:pgMar w:top="1123" w:right="720" w:bottom="720" w:left="994" w:header="720" w:footer="130" w:gutter="0"/>
          <w:cols w:space="720"/>
          <w:titlePg/>
        </w:sectPr>
      </w:pPr>
    </w:p>
    <w:p w14:paraId="16822483" w14:textId="77777777" w:rsidR="00627D5C" w:rsidRPr="001639C8" w:rsidRDefault="00000000" w:rsidP="001639C8">
      <w:pPr>
        <w:pStyle w:val="Heading1"/>
        <w:keepNext w:val="0"/>
        <w:spacing w:before="0" w:after="0"/>
        <w:jc w:val="center"/>
        <w:rPr>
          <w:rFonts w:ascii="Arial" w:eastAsia="Arial" w:hAnsi="Arial" w:cs="Arial"/>
          <w:smallCaps/>
          <w:color w:val="910048"/>
        </w:rPr>
      </w:pPr>
      <w:bookmarkStart w:id="101" w:name="_Toc187768811"/>
      <w:r w:rsidRPr="001639C8">
        <w:rPr>
          <w:rFonts w:ascii="Arial" w:eastAsia="Arial" w:hAnsi="Arial" w:cs="Arial"/>
          <w:smallCaps/>
          <w:color w:val="910048"/>
        </w:rPr>
        <w:lastRenderedPageBreak/>
        <w:t>BUDGETING AND ACQUISITION OF RESOURCES</w:t>
      </w:r>
      <w:bookmarkEnd w:id="101"/>
    </w:p>
    <w:p w14:paraId="5F780BF5" w14:textId="77777777" w:rsidR="001639C8" w:rsidRDefault="001639C8" w:rsidP="001639C8">
      <w:pPr>
        <w:rPr>
          <w:rFonts w:ascii="Arial" w:eastAsia="Arial" w:hAnsi="Arial" w:cs="Arial"/>
          <w:color w:val="000000"/>
        </w:rPr>
      </w:pPr>
    </w:p>
    <w:p w14:paraId="19BF8611" w14:textId="6E43D76F" w:rsidR="00627D5C" w:rsidRDefault="00000000" w:rsidP="001639C8">
      <w:pPr>
        <w:rPr>
          <w:rFonts w:ascii="Arial" w:eastAsia="Arial" w:hAnsi="Arial" w:cs="Arial"/>
        </w:rPr>
      </w:pPr>
      <w:r>
        <w:rPr>
          <w:rFonts w:ascii="Arial" w:eastAsia="Arial" w:hAnsi="Arial" w:cs="Arial"/>
          <w:color w:val="000000"/>
        </w:rPr>
        <w:t xml:space="preserve">The [school/district] should consider budgeting for resources and capabilities essential to continuity operations. </w:t>
      </w:r>
      <w:r>
        <w:rPr>
          <w:rFonts w:ascii="Arial" w:eastAsia="Arial" w:hAnsi="Arial" w:cs="Arial"/>
        </w:rPr>
        <w:t xml:space="preserve">As part of the budget process, the [school/district] may utilize a risk management methodology to identify, prioritize, and justify the allocation of budgetary resources. The [school/district] integrates the continuity budget with its long-term strategic plan and links the budget directly to objectives and metrics set forth in that plan.  </w:t>
      </w:r>
    </w:p>
    <w:p w14:paraId="6386F0CC" w14:textId="77777777" w:rsidR="00627D5C" w:rsidRDefault="00627D5C" w:rsidP="001639C8">
      <w:pPr>
        <w:jc w:val="both"/>
        <w:rPr>
          <w:rFonts w:ascii="Arial" w:eastAsia="Arial" w:hAnsi="Arial" w:cs="Arial"/>
        </w:rPr>
      </w:pPr>
    </w:p>
    <w:p w14:paraId="4AD0ABE8" w14:textId="705E5233" w:rsidR="00627D5C" w:rsidRDefault="00000000" w:rsidP="001639C8">
      <w:pPr>
        <w:rPr>
          <w:rFonts w:ascii="Arial" w:eastAsia="Arial" w:hAnsi="Arial" w:cs="Arial"/>
          <w:color w:val="000000"/>
        </w:rPr>
      </w:pPr>
      <w:r>
        <w:rPr>
          <w:rFonts w:ascii="Arial" w:eastAsia="Arial" w:hAnsi="Arial" w:cs="Arial"/>
        </w:rPr>
        <w:t>For those contracts vital to the support of</w:t>
      </w:r>
      <w:r w:rsidR="001639C8">
        <w:rPr>
          <w:rFonts w:ascii="Arial" w:eastAsia="Arial" w:hAnsi="Arial" w:cs="Arial"/>
        </w:rPr>
        <w:t xml:space="preserve"> </w:t>
      </w:r>
      <w:r w:rsidR="001639C8">
        <w:rPr>
          <w:rFonts w:ascii="Arial" w:eastAsia="Arial" w:hAnsi="Arial" w:cs="Arial"/>
        </w:rPr>
        <w:fldChar w:fldCharType="begin">
          <w:ffData>
            <w:name w:val="Text52"/>
            <w:enabled/>
            <w:calcOnExit w:val="0"/>
            <w:textInput/>
          </w:ffData>
        </w:fldChar>
      </w:r>
      <w:bookmarkStart w:id="102" w:name="Text52"/>
      <w:r w:rsidR="001639C8">
        <w:rPr>
          <w:rFonts w:ascii="Arial" w:eastAsia="Arial" w:hAnsi="Arial" w:cs="Arial"/>
        </w:rPr>
        <w:instrText xml:space="preserve"> FORMTEXT </w:instrText>
      </w:r>
      <w:r w:rsidR="001639C8">
        <w:rPr>
          <w:rFonts w:ascii="Arial" w:eastAsia="Arial" w:hAnsi="Arial" w:cs="Arial"/>
        </w:rPr>
      </w:r>
      <w:r w:rsidR="001639C8">
        <w:rPr>
          <w:rFonts w:ascii="Arial" w:eastAsia="Arial" w:hAnsi="Arial" w:cs="Arial"/>
        </w:rPr>
        <w:fldChar w:fldCharType="separate"/>
      </w:r>
      <w:r w:rsidR="001639C8">
        <w:rPr>
          <w:rFonts w:ascii="Arial" w:eastAsia="Arial" w:hAnsi="Arial" w:cs="Arial"/>
          <w:noProof/>
        </w:rPr>
        <w:t> </w:t>
      </w:r>
      <w:r w:rsidR="001639C8">
        <w:rPr>
          <w:rFonts w:ascii="Arial" w:eastAsia="Arial" w:hAnsi="Arial" w:cs="Arial"/>
          <w:noProof/>
        </w:rPr>
        <w:t> </w:t>
      </w:r>
      <w:r w:rsidR="001639C8">
        <w:rPr>
          <w:rFonts w:ascii="Arial" w:eastAsia="Arial" w:hAnsi="Arial" w:cs="Arial"/>
          <w:noProof/>
        </w:rPr>
        <w:t> </w:t>
      </w:r>
      <w:r w:rsidR="001639C8">
        <w:rPr>
          <w:rFonts w:ascii="Arial" w:eastAsia="Arial" w:hAnsi="Arial" w:cs="Arial"/>
          <w:noProof/>
        </w:rPr>
        <w:t> </w:t>
      </w:r>
      <w:r w:rsidR="001639C8">
        <w:rPr>
          <w:rFonts w:ascii="Arial" w:eastAsia="Arial" w:hAnsi="Arial" w:cs="Arial"/>
          <w:noProof/>
        </w:rPr>
        <w:t> </w:t>
      </w:r>
      <w:r w:rsidR="001639C8">
        <w:rPr>
          <w:rFonts w:ascii="Arial" w:eastAsia="Arial" w:hAnsi="Arial" w:cs="Arial"/>
        </w:rPr>
        <w:fldChar w:fldCharType="end"/>
      </w:r>
      <w:bookmarkEnd w:id="102"/>
      <w:r w:rsidR="001639C8">
        <w:rPr>
          <w:rFonts w:ascii="Arial" w:eastAsia="Arial" w:hAnsi="Arial" w:cs="Arial"/>
        </w:rPr>
        <w:t xml:space="preserve"> </w:t>
      </w:r>
      <w:r>
        <w:rPr>
          <w:rFonts w:ascii="Arial" w:eastAsia="Arial" w:hAnsi="Arial" w:cs="Arial"/>
        </w:rPr>
        <w:t xml:space="preserve">essential functions, the [school/district] may want to ensure contractor statements of </w:t>
      </w:r>
      <w:r>
        <w:rPr>
          <w:rFonts w:ascii="Arial" w:eastAsia="Arial" w:hAnsi="Arial" w:cs="Arial"/>
          <w:color w:val="000000"/>
        </w:rPr>
        <w:t xml:space="preserve">work (e.g., MAAs, </w:t>
      </w:r>
      <w:r w:rsidR="004A7F13">
        <w:rPr>
          <w:rFonts w:ascii="Arial" w:eastAsia="Arial" w:hAnsi="Arial" w:cs="Arial"/>
          <w:color w:val="000000"/>
        </w:rPr>
        <w:t>memoranda of understanding (MOUs)</w:t>
      </w:r>
      <w:r>
        <w:rPr>
          <w:rFonts w:ascii="Arial" w:eastAsia="Arial" w:hAnsi="Arial" w:cs="Arial"/>
          <w:color w:val="000000"/>
        </w:rPr>
        <w:t xml:space="preserve">) to include the provision to provide staffing, services, and resources during emergency conditions.  </w:t>
      </w:r>
    </w:p>
    <w:p w14:paraId="425FCF67" w14:textId="77777777" w:rsidR="00627D5C" w:rsidRDefault="00627D5C" w:rsidP="001639C8">
      <w:pPr>
        <w:rPr>
          <w:rFonts w:ascii="Arial" w:eastAsia="Arial" w:hAnsi="Arial" w:cs="Arial"/>
          <w:color w:val="000000"/>
        </w:rPr>
      </w:pPr>
    </w:p>
    <w:p w14:paraId="70A48060" w14:textId="39D62660" w:rsidR="00627D5C" w:rsidRDefault="00000000" w:rsidP="001639C8">
      <w:pPr>
        <w:rPr>
          <w:rFonts w:ascii="Arial" w:eastAsia="Arial" w:hAnsi="Arial" w:cs="Arial"/>
        </w:rPr>
      </w:pPr>
      <w:r>
        <w:rPr>
          <w:rFonts w:ascii="Arial" w:eastAsia="Arial" w:hAnsi="Arial" w:cs="Arial"/>
          <w:color w:val="000000"/>
        </w:rPr>
        <w:t xml:space="preserve">The [school/district] will keep thorough documentation of all expenses related to an emergency that causes a disruption to operations. The [school/district] must consider documentation of expenses that are </w:t>
      </w:r>
      <w:proofErr w:type="gramStart"/>
      <w:r>
        <w:rPr>
          <w:rFonts w:ascii="Arial" w:eastAsia="Arial" w:hAnsi="Arial" w:cs="Arial"/>
          <w:color w:val="000000"/>
        </w:rPr>
        <w:t>in excess of</w:t>
      </w:r>
      <w:proofErr w:type="gramEnd"/>
      <w:r>
        <w:rPr>
          <w:rFonts w:ascii="Arial" w:eastAsia="Arial" w:hAnsi="Arial" w:cs="Arial"/>
          <w:color w:val="000000"/>
        </w:rPr>
        <w:t xml:space="preserve"> standard operations. Specific documentation on</w:t>
      </w:r>
      <w:r>
        <w:rPr>
          <w:rFonts w:ascii="Arial" w:eastAsia="Arial" w:hAnsi="Arial" w:cs="Arial"/>
        </w:rPr>
        <w:t xml:space="preserve"> forms provided by the State of Arizona and/or </w:t>
      </w:r>
      <w:r w:rsidR="00E127D9">
        <w:rPr>
          <w:rFonts w:ascii="Arial" w:eastAsia="Arial" w:hAnsi="Arial" w:cs="Arial"/>
        </w:rPr>
        <w:t>the Federal Emergency Management Agency (</w:t>
      </w:r>
      <w:r>
        <w:rPr>
          <w:rFonts w:ascii="Arial" w:eastAsia="Arial" w:hAnsi="Arial" w:cs="Arial"/>
        </w:rPr>
        <w:t>FEMA</w:t>
      </w:r>
      <w:r w:rsidR="00E127D9">
        <w:rPr>
          <w:rFonts w:ascii="Arial" w:eastAsia="Arial" w:hAnsi="Arial" w:cs="Arial"/>
        </w:rPr>
        <w:t>)</w:t>
      </w:r>
      <w:r>
        <w:rPr>
          <w:rFonts w:ascii="Arial" w:eastAsia="Arial" w:hAnsi="Arial" w:cs="Arial"/>
        </w:rPr>
        <w:t xml:space="preserve"> may be required to be eligible for reimbursement in a declared disaster.</w:t>
      </w:r>
    </w:p>
    <w:p w14:paraId="71DDDA88" w14:textId="77777777" w:rsidR="00627D5C" w:rsidRPr="00E127D9" w:rsidRDefault="00627D5C" w:rsidP="00E127D9">
      <w:pPr>
        <w:rPr>
          <w:rFonts w:ascii="Arial" w:eastAsia="Arial" w:hAnsi="Arial" w:cs="Arial"/>
          <w:color w:val="000000"/>
        </w:rPr>
      </w:pPr>
      <w:bookmarkStart w:id="103" w:name="_2xcytpi" w:colFirst="0" w:colLast="0"/>
      <w:bookmarkEnd w:id="103"/>
    </w:p>
    <w:p w14:paraId="655F8A14" w14:textId="77777777" w:rsidR="00E127D9" w:rsidRDefault="00E127D9" w:rsidP="001639C8">
      <w:pPr>
        <w:rPr>
          <w:rFonts w:ascii="Arial" w:eastAsia="Arial" w:hAnsi="Arial" w:cs="Arial"/>
          <w:color w:val="000000"/>
        </w:rPr>
        <w:sectPr w:rsidR="00E127D9" w:rsidSect="00052713">
          <w:pgSz w:w="12240" w:h="15840"/>
          <w:pgMar w:top="1123" w:right="720" w:bottom="720" w:left="994" w:header="720" w:footer="130" w:gutter="0"/>
          <w:cols w:space="720"/>
          <w:titlePg/>
        </w:sectPr>
      </w:pPr>
    </w:p>
    <w:p w14:paraId="78B3DDA2" w14:textId="77777777" w:rsidR="00627D5C" w:rsidRPr="00E127D9" w:rsidRDefault="00000000" w:rsidP="00E127D9">
      <w:pPr>
        <w:pStyle w:val="Heading1"/>
        <w:keepNext w:val="0"/>
        <w:spacing w:before="0" w:after="0"/>
        <w:jc w:val="center"/>
        <w:rPr>
          <w:rFonts w:ascii="Arial" w:eastAsia="Arial" w:hAnsi="Arial" w:cs="Arial"/>
          <w:smallCaps/>
          <w:color w:val="910048"/>
        </w:rPr>
      </w:pPr>
      <w:bookmarkStart w:id="104" w:name="_Toc187768812"/>
      <w:r w:rsidRPr="00E127D9">
        <w:rPr>
          <w:rFonts w:ascii="Arial" w:eastAsia="Arial" w:hAnsi="Arial" w:cs="Arial"/>
          <w:smallCaps/>
          <w:color w:val="910048"/>
        </w:rPr>
        <w:lastRenderedPageBreak/>
        <w:t>ESSENTIAL RECORDS AND INFORMATION SYSTEMS</w:t>
      </w:r>
      <w:bookmarkEnd w:id="104"/>
    </w:p>
    <w:p w14:paraId="274A900E" w14:textId="77777777" w:rsidR="00627D5C" w:rsidRDefault="00627D5C" w:rsidP="001639C8">
      <w:pPr>
        <w:rPr>
          <w:rFonts w:ascii="Arial" w:eastAsia="Arial" w:hAnsi="Arial" w:cs="Arial"/>
        </w:rPr>
      </w:pPr>
    </w:p>
    <w:p w14:paraId="72853AD4" w14:textId="60F6CA0F" w:rsidR="00627D5C" w:rsidRDefault="00000000" w:rsidP="001639C8">
      <w:pPr>
        <w:ind w:right="360"/>
        <w:rPr>
          <w:rFonts w:ascii="Arial" w:eastAsia="Arial" w:hAnsi="Arial" w:cs="Arial"/>
          <w:color w:val="000000"/>
        </w:rPr>
      </w:pPr>
      <w:r>
        <w:rPr>
          <w:rFonts w:ascii="Arial" w:eastAsia="Arial" w:hAnsi="Arial" w:cs="Arial"/>
          <w:color w:val="000000"/>
        </w:rPr>
        <w:t xml:space="preserve">Planning for resumption of vital IT applications, data, hardware, communications (e.g., networking), and other IT infrastructure is an important part of the [school’s/district’s] comprehensive planning process.  This component of the [school’s/district’s] plan </w:t>
      </w:r>
      <w:proofErr w:type="gramStart"/>
      <w:r>
        <w:rPr>
          <w:rFonts w:ascii="Arial" w:eastAsia="Arial" w:hAnsi="Arial" w:cs="Arial"/>
          <w:color w:val="000000"/>
        </w:rPr>
        <w:t>is located in</w:t>
      </w:r>
      <w:proofErr w:type="gramEnd"/>
      <w:r>
        <w:rPr>
          <w:rFonts w:ascii="Arial" w:eastAsia="Arial" w:hAnsi="Arial" w:cs="Arial"/>
          <w:color w:val="000000"/>
        </w:rPr>
        <w:t xml:space="preserve"> the </w:t>
      </w:r>
      <w:r w:rsidR="00E127D9">
        <w:rPr>
          <w:rFonts w:ascii="Arial" w:eastAsia="Arial" w:hAnsi="Arial" w:cs="Arial"/>
          <w:color w:val="000000"/>
        </w:rPr>
        <w:fldChar w:fldCharType="begin">
          <w:ffData>
            <w:name w:val="Text53"/>
            <w:enabled/>
            <w:calcOnExit w:val="0"/>
            <w:textInput/>
          </w:ffData>
        </w:fldChar>
      </w:r>
      <w:bookmarkStart w:id="105" w:name="Text53"/>
      <w:r w:rsidR="00E127D9">
        <w:rPr>
          <w:rFonts w:ascii="Arial" w:eastAsia="Arial" w:hAnsi="Arial" w:cs="Arial"/>
          <w:color w:val="000000"/>
        </w:rPr>
        <w:instrText xml:space="preserve"> FORMTEXT </w:instrText>
      </w:r>
      <w:r w:rsidR="00E127D9">
        <w:rPr>
          <w:rFonts w:ascii="Arial" w:eastAsia="Arial" w:hAnsi="Arial" w:cs="Arial"/>
          <w:color w:val="000000"/>
        </w:rPr>
      </w:r>
      <w:r w:rsidR="00E127D9">
        <w:rPr>
          <w:rFonts w:ascii="Arial" w:eastAsia="Arial" w:hAnsi="Arial" w:cs="Arial"/>
          <w:color w:val="000000"/>
        </w:rPr>
        <w:fldChar w:fldCharType="separate"/>
      </w:r>
      <w:r w:rsidR="00E127D9">
        <w:rPr>
          <w:rFonts w:ascii="Arial" w:eastAsia="Arial" w:hAnsi="Arial" w:cs="Arial"/>
          <w:noProof/>
          <w:color w:val="000000"/>
        </w:rPr>
        <w:t> </w:t>
      </w:r>
      <w:r w:rsidR="00E127D9">
        <w:rPr>
          <w:rFonts w:ascii="Arial" w:eastAsia="Arial" w:hAnsi="Arial" w:cs="Arial"/>
          <w:noProof/>
          <w:color w:val="000000"/>
        </w:rPr>
        <w:t> </w:t>
      </w:r>
      <w:r w:rsidR="00E127D9">
        <w:rPr>
          <w:rFonts w:ascii="Arial" w:eastAsia="Arial" w:hAnsi="Arial" w:cs="Arial"/>
          <w:noProof/>
          <w:color w:val="000000"/>
        </w:rPr>
        <w:t> </w:t>
      </w:r>
      <w:r w:rsidR="00E127D9">
        <w:rPr>
          <w:rFonts w:ascii="Arial" w:eastAsia="Arial" w:hAnsi="Arial" w:cs="Arial"/>
          <w:noProof/>
          <w:color w:val="000000"/>
        </w:rPr>
        <w:t> </w:t>
      </w:r>
      <w:r w:rsidR="00E127D9">
        <w:rPr>
          <w:rFonts w:ascii="Arial" w:eastAsia="Arial" w:hAnsi="Arial" w:cs="Arial"/>
          <w:noProof/>
          <w:color w:val="000000"/>
        </w:rPr>
        <w:t> </w:t>
      </w:r>
      <w:r w:rsidR="00E127D9">
        <w:rPr>
          <w:rFonts w:ascii="Arial" w:eastAsia="Arial" w:hAnsi="Arial" w:cs="Arial"/>
          <w:color w:val="000000"/>
        </w:rPr>
        <w:fldChar w:fldCharType="end"/>
      </w:r>
      <w:bookmarkEnd w:id="105"/>
      <w:r w:rsidR="00E127D9">
        <w:rPr>
          <w:rFonts w:ascii="Arial" w:eastAsia="Arial" w:hAnsi="Arial" w:cs="Arial"/>
          <w:color w:val="000000"/>
        </w:rPr>
        <w:t xml:space="preserve"> </w:t>
      </w:r>
      <w:r>
        <w:rPr>
          <w:rFonts w:ascii="Arial" w:eastAsia="Arial" w:hAnsi="Arial" w:cs="Arial"/>
          <w:color w:val="000000"/>
        </w:rPr>
        <w:t xml:space="preserve">IT Disaster Recovery Plan and supporting documentation. The IT Disaster Recovery Plan, maintained under separate cover, includes </w:t>
      </w:r>
      <w:r w:rsidR="00354113">
        <w:rPr>
          <w:rFonts w:ascii="Arial" w:eastAsia="Arial" w:hAnsi="Arial" w:cs="Arial"/>
          <w:color w:val="000000"/>
        </w:rPr>
        <w:t>RTOs</w:t>
      </w:r>
      <w:r>
        <w:rPr>
          <w:rFonts w:ascii="Arial" w:eastAsia="Arial" w:hAnsi="Arial" w:cs="Arial"/>
          <w:color w:val="000000"/>
        </w:rPr>
        <w:t xml:space="preserve">, Recovery Point Objectives, and Technical Recovery Guidance for each IT system that supports [school/district] essential functions. It is the responsibility of IT to support the operational needs of the [school’s/district’s] essential functions. As such, the IT Disaster Recovery Plan and processes focus on supporting these needs rather than identifying limitations. </w:t>
      </w:r>
    </w:p>
    <w:p w14:paraId="7C2EDDBC" w14:textId="77777777" w:rsidR="00627D5C" w:rsidRDefault="00627D5C" w:rsidP="001639C8">
      <w:pPr>
        <w:ind w:right="360"/>
        <w:rPr>
          <w:rFonts w:ascii="Arial" w:eastAsia="Arial" w:hAnsi="Arial" w:cs="Arial"/>
          <w:color w:val="000000"/>
        </w:rPr>
      </w:pPr>
    </w:p>
    <w:p w14:paraId="2CFD65EA" w14:textId="2F41CF39" w:rsidR="00627D5C" w:rsidRDefault="00000000" w:rsidP="001639C8">
      <w:pPr>
        <w:ind w:right="360"/>
        <w:rPr>
          <w:rFonts w:ascii="Arial" w:eastAsia="Arial" w:hAnsi="Arial" w:cs="Arial"/>
        </w:rPr>
      </w:pPr>
      <w:r>
        <w:rPr>
          <w:rFonts w:ascii="Arial" w:eastAsia="Arial" w:hAnsi="Arial" w:cs="Arial"/>
          <w:color w:val="000000"/>
        </w:rPr>
        <w:t xml:space="preserve">Essential records refer to information systems and applications, electronic and hard copy documents, references and records, including sensitive data, needed to support essential functions during a continuity incident. These records include emergency operations and continuity plans, personnel and payroll records, contracts, MAAs/MOUs or other vendor and partners agreements, orders of succession and delegations of authority, and information needed to protect the legal and financial rights of the [school/district] and its staff. The [school/district] should incorporate its essential records retention/management program into the overall </w:t>
      </w:r>
      <w:r>
        <w:rPr>
          <w:rFonts w:ascii="Arial" w:eastAsia="Arial" w:hAnsi="Arial" w:cs="Arial"/>
        </w:rPr>
        <w:t xml:space="preserve">continuity program, plans, and procedures. Each department is responsible for ensuring that </w:t>
      </w:r>
      <w:r w:rsidR="00E127D9">
        <w:rPr>
          <w:rFonts w:ascii="Arial" w:eastAsia="Arial" w:hAnsi="Arial" w:cs="Arial"/>
        </w:rPr>
        <w:t>the essential</w:t>
      </w:r>
      <w:r>
        <w:rPr>
          <w:rFonts w:ascii="Arial" w:eastAsia="Arial" w:hAnsi="Arial" w:cs="Arial"/>
        </w:rPr>
        <w:t xml:space="preserve"> records necessary to continue operations are maintained and accessible.  </w:t>
      </w:r>
    </w:p>
    <w:p w14:paraId="103B9C26" w14:textId="77777777" w:rsidR="00627D5C" w:rsidRDefault="00627D5C" w:rsidP="001639C8">
      <w:pPr>
        <w:ind w:right="360"/>
        <w:rPr>
          <w:rFonts w:ascii="Arial" w:eastAsia="Arial" w:hAnsi="Arial" w:cs="Arial"/>
        </w:rPr>
      </w:pPr>
    </w:p>
    <w:p w14:paraId="59E224FC" w14:textId="0AB796CD" w:rsidR="00627D5C" w:rsidRDefault="00000000" w:rsidP="001639C8">
      <w:pPr>
        <w:ind w:right="360"/>
        <w:rPr>
          <w:rFonts w:ascii="Arial" w:eastAsia="Arial" w:hAnsi="Arial" w:cs="Arial"/>
        </w:rPr>
      </w:pPr>
      <w:r>
        <w:rPr>
          <w:rFonts w:ascii="Arial" w:eastAsia="Arial" w:hAnsi="Arial" w:cs="Arial"/>
        </w:rPr>
        <w:t>The back-up and off-site storage of vital data and essential records listed in the IT Disaster Recovery Plan and Records Management Retention Schedule are coordinated between the IT department and records management staff in conjunction with input by each [school/district] department. When needed, vital data and essential records can be retrieved from off-site storage for duplication and distribution. The [School/District] IT Disaster Recovery Plan and Record Management Retention Schedule can be found in [enter electronic and hardcopy locations of the documents].</w:t>
      </w:r>
    </w:p>
    <w:p w14:paraId="68139188" w14:textId="77777777" w:rsidR="00E127D9" w:rsidRDefault="00E127D9" w:rsidP="001639C8">
      <w:pPr>
        <w:ind w:right="360"/>
        <w:rPr>
          <w:rFonts w:ascii="Arial" w:eastAsia="Arial" w:hAnsi="Arial" w:cs="Arial"/>
        </w:rPr>
        <w:sectPr w:rsidR="00E127D9" w:rsidSect="00052713">
          <w:pgSz w:w="12240" w:h="15840"/>
          <w:pgMar w:top="1123" w:right="720" w:bottom="720" w:left="994" w:header="720" w:footer="130" w:gutter="0"/>
          <w:cols w:space="720"/>
          <w:titlePg/>
        </w:sectPr>
      </w:pPr>
    </w:p>
    <w:p w14:paraId="66250FA6" w14:textId="77777777" w:rsidR="00627D5C" w:rsidRPr="00E127D9" w:rsidRDefault="00000000" w:rsidP="00E127D9">
      <w:pPr>
        <w:pStyle w:val="Heading1"/>
        <w:keepNext w:val="0"/>
        <w:spacing w:before="0" w:after="0"/>
        <w:jc w:val="center"/>
        <w:rPr>
          <w:rFonts w:ascii="Arial" w:eastAsia="Arial" w:hAnsi="Arial" w:cs="Arial"/>
          <w:smallCaps/>
          <w:color w:val="910048"/>
        </w:rPr>
      </w:pPr>
      <w:bookmarkStart w:id="106" w:name="_Toc187768813"/>
      <w:r w:rsidRPr="00E127D9">
        <w:rPr>
          <w:rFonts w:ascii="Arial" w:eastAsia="Arial" w:hAnsi="Arial" w:cs="Arial"/>
          <w:smallCaps/>
          <w:color w:val="910048"/>
        </w:rPr>
        <w:lastRenderedPageBreak/>
        <w:t>TESTING, TRAINING, AND EXERCISING</w:t>
      </w:r>
      <w:bookmarkEnd w:id="106"/>
      <w:r w:rsidRPr="00E127D9">
        <w:rPr>
          <w:rFonts w:ascii="Arial" w:eastAsia="Arial" w:hAnsi="Arial" w:cs="Arial"/>
          <w:smallCaps/>
          <w:color w:val="910048"/>
        </w:rPr>
        <w:t xml:space="preserve"> </w:t>
      </w:r>
    </w:p>
    <w:p w14:paraId="36D63756" w14:textId="77777777" w:rsidR="00627D5C" w:rsidRPr="00E127D9" w:rsidRDefault="00627D5C" w:rsidP="00E127D9">
      <w:pPr>
        <w:ind w:right="360"/>
        <w:rPr>
          <w:rFonts w:ascii="Arial" w:eastAsia="Arial" w:hAnsi="Arial" w:cs="Arial"/>
          <w:color w:val="000000"/>
        </w:rPr>
      </w:pPr>
    </w:p>
    <w:p w14:paraId="5315A486" w14:textId="53D6FC89" w:rsidR="00627D5C" w:rsidRDefault="00E127D9" w:rsidP="001639C8">
      <w:pPr>
        <w:rPr>
          <w:rFonts w:ascii="Arial" w:eastAsia="Arial" w:hAnsi="Arial" w:cs="Arial"/>
          <w:color w:val="000000"/>
        </w:rPr>
      </w:pPr>
      <w:r>
        <w:rPr>
          <w:rFonts w:ascii="Arial" w:eastAsia="Arial" w:hAnsi="Arial" w:cs="Arial"/>
          <w:color w:val="000000"/>
        </w:rPr>
        <w:fldChar w:fldCharType="begin">
          <w:ffData>
            <w:name w:val="Text54"/>
            <w:enabled/>
            <w:calcOnExit w:val="0"/>
            <w:textInput/>
          </w:ffData>
        </w:fldChar>
      </w:r>
      <w:bookmarkStart w:id="107" w:name="Text54"/>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107"/>
      <w:r>
        <w:rPr>
          <w:rFonts w:ascii="Arial" w:eastAsia="Arial" w:hAnsi="Arial" w:cs="Arial"/>
          <w:color w:val="000000"/>
        </w:rPr>
        <w:t xml:space="preserve"> follows FEMA suggestions for testing, training, and exercising (TT&amp;E) to support the [school’s/district’s] preparedness and validate the continuity capabilities, policies, procedures, systems, and ability to perform essential functions during an emergency. The TT&amp;E of continuity capabilities is critical to demonstrating, assessing, and improving the [school’s/district’s] ability to execute the continuity program, plans, and procedures.</w:t>
      </w:r>
    </w:p>
    <w:p w14:paraId="0055910F" w14:textId="77777777" w:rsidR="00627D5C" w:rsidRDefault="00627D5C" w:rsidP="001639C8">
      <w:pPr>
        <w:rPr>
          <w:rFonts w:ascii="Arial" w:eastAsia="Arial" w:hAnsi="Arial" w:cs="Arial"/>
        </w:rPr>
      </w:pPr>
    </w:p>
    <w:p w14:paraId="6DAAA0E6" w14:textId="77777777" w:rsidR="00627D5C" w:rsidRDefault="00000000" w:rsidP="004A7F13">
      <w:pPr>
        <w:numPr>
          <w:ilvl w:val="0"/>
          <w:numId w:val="11"/>
        </w:numPr>
        <w:pBdr>
          <w:top w:val="nil"/>
          <w:left w:val="nil"/>
          <w:bottom w:val="nil"/>
          <w:right w:val="nil"/>
          <w:between w:val="nil"/>
        </w:pBdr>
        <w:rPr>
          <w:b/>
          <w:color w:val="000000"/>
        </w:rPr>
      </w:pPr>
      <w:r>
        <w:rPr>
          <w:rFonts w:ascii="Arial" w:eastAsia="Arial" w:hAnsi="Arial" w:cs="Arial"/>
          <w:b/>
          <w:color w:val="000000"/>
        </w:rPr>
        <w:t xml:space="preserve">Testing </w:t>
      </w:r>
      <w:r>
        <w:rPr>
          <w:rFonts w:ascii="Arial" w:eastAsia="Arial" w:hAnsi="Arial" w:cs="Arial"/>
          <w:color w:val="000000"/>
        </w:rPr>
        <w:t>demonstrates the correct operation of all equipment, procedures, processes, and systems that support the [school’s/district’s] continuity program. Testing ensures that preparedness resources are always ready.</w:t>
      </w:r>
    </w:p>
    <w:p w14:paraId="45EB7717" w14:textId="77777777" w:rsidR="00627D5C" w:rsidRDefault="00627D5C" w:rsidP="004A7F13">
      <w:pPr>
        <w:rPr>
          <w:rFonts w:ascii="Arial" w:eastAsia="Arial" w:hAnsi="Arial" w:cs="Arial"/>
          <w:color w:val="000000"/>
        </w:rPr>
      </w:pPr>
    </w:p>
    <w:p w14:paraId="754485FE" w14:textId="77777777" w:rsidR="00627D5C" w:rsidRDefault="00000000" w:rsidP="004A7F13">
      <w:pPr>
        <w:numPr>
          <w:ilvl w:val="0"/>
          <w:numId w:val="21"/>
        </w:numPr>
        <w:rPr>
          <w:color w:val="000000"/>
        </w:rPr>
      </w:pPr>
      <w:r>
        <w:rPr>
          <w:rFonts w:ascii="Arial" w:eastAsia="Arial" w:hAnsi="Arial" w:cs="Arial"/>
          <w:b/>
          <w:color w:val="000000"/>
        </w:rPr>
        <w:t>Training</w:t>
      </w:r>
      <w:r>
        <w:rPr>
          <w:rFonts w:ascii="Arial" w:eastAsia="Arial" w:hAnsi="Arial" w:cs="Arial"/>
          <w:color w:val="000000"/>
        </w:rPr>
        <w:t xml:space="preserve"> familiarizes continuity personnel with their roles and responsibilities in support of the performance of essential functions during a continuity event. Training also increases knowledge of continuity plans, policies, and procedures of all [school/district] staff. </w:t>
      </w:r>
    </w:p>
    <w:p w14:paraId="60D55CE7" w14:textId="77777777" w:rsidR="00627D5C" w:rsidRDefault="00627D5C" w:rsidP="004A7F13">
      <w:pPr>
        <w:ind w:left="360"/>
        <w:rPr>
          <w:rFonts w:ascii="Arial" w:eastAsia="Arial" w:hAnsi="Arial" w:cs="Arial"/>
        </w:rPr>
      </w:pPr>
    </w:p>
    <w:p w14:paraId="7459FF07" w14:textId="77777777" w:rsidR="00627D5C" w:rsidRDefault="00000000" w:rsidP="004A7F13">
      <w:pPr>
        <w:numPr>
          <w:ilvl w:val="0"/>
          <w:numId w:val="21"/>
        </w:numPr>
        <w:rPr>
          <w:strike/>
          <w:color w:val="000000"/>
        </w:rPr>
      </w:pPr>
      <w:r>
        <w:rPr>
          <w:rFonts w:ascii="Arial" w:eastAsia="Arial" w:hAnsi="Arial" w:cs="Arial"/>
          <w:b/>
          <w:color w:val="000000"/>
        </w:rPr>
        <w:t>Exercising</w:t>
      </w:r>
      <w:r>
        <w:rPr>
          <w:rFonts w:ascii="Arial" w:eastAsia="Arial" w:hAnsi="Arial" w:cs="Arial"/>
          <w:color w:val="000000"/>
        </w:rPr>
        <w:t xml:space="preserve"> serves to test and assess continuity plans, validate procedures, and identify gaps for subsequent correction. Exercises provide a low-risk environment to test capabilities, create an environment of collaboration and learning, and may include both internal and external interdependencies.</w:t>
      </w:r>
    </w:p>
    <w:p w14:paraId="3B99AC13" w14:textId="77777777" w:rsidR="00627D5C" w:rsidRDefault="00627D5C" w:rsidP="004A7F13">
      <w:pPr>
        <w:pBdr>
          <w:top w:val="nil"/>
          <w:left w:val="nil"/>
          <w:bottom w:val="nil"/>
          <w:right w:val="nil"/>
          <w:between w:val="nil"/>
        </w:pBdr>
        <w:ind w:left="720"/>
        <w:rPr>
          <w:rFonts w:ascii="Arial" w:eastAsia="Arial" w:hAnsi="Arial" w:cs="Arial"/>
          <w:strike/>
          <w:color w:val="000000"/>
        </w:rPr>
      </w:pPr>
    </w:p>
    <w:p w14:paraId="116B2A8C" w14:textId="77777777" w:rsidR="00627D5C" w:rsidRDefault="00000000" w:rsidP="004A7F13">
      <w:pPr>
        <w:numPr>
          <w:ilvl w:val="0"/>
          <w:numId w:val="21"/>
        </w:numPr>
        <w:rPr>
          <w:color w:val="000000"/>
        </w:rPr>
      </w:pPr>
      <w:r>
        <w:rPr>
          <w:rFonts w:ascii="Arial" w:eastAsia="Arial" w:hAnsi="Arial" w:cs="Arial"/>
          <w:b/>
          <w:color w:val="000000"/>
        </w:rPr>
        <w:t xml:space="preserve">Continuous Improvement Planning </w:t>
      </w:r>
      <w:r>
        <w:rPr>
          <w:rFonts w:ascii="Arial" w:eastAsia="Arial" w:hAnsi="Arial" w:cs="Arial"/>
          <w:color w:val="000000"/>
        </w:rPr>
        <w:t>documents strengths, areas for improvement, and corrective actions to strengthen the continuity program through process improvement activities. As part of TT&amp;E, the [school/district] will incorporate evaluations, after action reports, and lessons learned into future iterations of continuity plans, policies, and procedures.</w:t>
      </w:r>
    </w:p>
    <w:p w14:paraId="574C07F0" w14:textId="77777777" w:rsidR="00627D5C" w:rsidRDefault="00627D5C" w:rsidP="004A7F13">
      <w:pPr>
        <w:rPr>
          <w:rFonts w:ascii="Arial" w:eastAsia="Arial" w:hAnsi="Arial" w:cs="Arial"/>
          <w:color w:val="000000"/>
        </w:rPr>
      </w:pPr>
    </w:p>
    <w:p w14:paraId="1AD95C2E" w14:textId="1327F975" w:rsidR="00627D5C" w:rsidRDefault="00E127D9" w:rsidP="004A7F13">
      <w:pPr>
        <w:rPr>
          <w:rFonts w:ascii="Arial" w:eastAsia="Arial" w:hAnsi="Arial" w:cs="Arial"/>
        </w:rPr>
      </w:pPr>
      <w:r>
        <w:rPr>
          <w:rFonts w:ascii="Arial" w:eastAsia="Arial" w:hAnsi="Arial" w:cs="Arial"/>
          <w:color w:val="000000"/>
        </w:rPr>
        <w:t>Departments may perform testing, training</w:t>
      </w:r>
      <w:r>
        <w:rPr>
          <w:rFonts w:ascii="Arial" w:eastAsia="Arial" w:hAnsi="Arial" w:cs="Arial"/>
        </w:rPr>
        <w:t>, and exercise events on their essential functions. Suggested courses of actions for testing and evaluating are identified below:</w:t>
      </w:r>
    </w:p>
    <w:p w14:paraId="13A487EC"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and validate equipment to ensure internal and external interoperability and viability of communications systems.</w:t>
      </w:r>
    </w:p>
    <w:p w14:paraId="29FF1206"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alert, notification, and activation procedures for all continuity personnel.</w:t>
      </w:r>
    </w:p>
    <w:p w14:paraId="396326E1"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primary and back-up infrastructure systems and services at continuity facilities.</w:t>
      </w:r>
    </w:p>
    <w:p w14:paraId="2BD75025"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capabilities to perform essential functions.</w:t>
      </w:r>
    </w:p>
    <w:p w14:paraId="7E2A5D13"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capabilities for recovering essential records, critical information systems, services, and data.</w:t>
      </w:r>
    </w:p>
    <w:p w14:paraId="3A41A69A"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and exercise of required physical security capabilities at continuity facilities.</w:t>
      </w:r>
    </w:p>
    <w:p w14:paraId="03A12FCD"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internal and external interdependencies with respect to performance of essential functions.</w:t>
      </w:r>
    </w:p>
    <w:p w14:paraId="59B37462"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Train continuity personnel on roles and responsibilities.</w:t>
      </w:r>
    </w:p>
    <w:p w14:paraId="5484B42F"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Conduct continuity awareness briefings or orientation for the department.</w:t>
      </w:r>
    </w:p>
    <w:p w14:paraId="02014E16"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Train [school/district] leadership on essential functions.</w:t>
      </w:r>
    </w:p>
    <w:p w14:paraId="071D61C3"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Train personnel on all reconstitution procedures.</w:t>
      </w:r>
    </w:p>
    <w:p w14:paraId="0D3C1910"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Train traveling and contracted staff.</w:t>
      </w:r>
    </w:p>
    <w:p w14:paraId="559A2D27"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Allow opportunity for continuity personnel to demonstrate familiarity with continuity plans and procedures and demonstrate [school/district] capability to continue essential functions.</w:t>
      </w:r>
    </w:p>
    <w:p w14:paraId="16C32483"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Conduct successor training for all [school/district] personnel who assume the authority and responsibility of the [school/district] leadership if that leadership is incapacitated or becomes otherwise unavailable during a continuity situation.</w:t>
      </w:r>
    </w:p>
    <w:p w14:paraId="575C8563"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lastRenderedPageBreak/>
        <w:t>Train on the identification, protection, and availability of electronic and hard copy documents, references, records, information systems, and data management software and equipment needed to support essential functions during a continuity situation for all staff involved in the management of essential records.</w:t>
      </w:r>
    </w:p>
    <w:p w14:paraId="137611F7"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Test capabilities for protecting classified and unclassified essential records and for providing access to them from the continuity facility or for telework/virtual relocation.</w:t>
      </w:r>
    </w:p>
    <w:p w14:paraId="339BF2E5"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Train on delegation of authority for continuity, addressing how the [school/district] will identify and conduct its essential functions during a disaster or in the aftermath of a catastrophic emergency.</w:t>
      </w:r>
    </w:p>
    <w:p w14:paraId="00C1FD95"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Conduct personnel briefings on continuity plans that involve using or relocating to continuity facilities, existing facilities, or telework/virtual offices.</w:t>
      </w:r>
    </w:p>
    <w:p w14:paraId="2D29EE0F"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Allow opportunity to demonstrate intra- and interagency continuity communications capability.</w:t>
      </w:r>
    </w:p>
    <w:p w14:paraId="3C9E8061"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Allow opportunity to demonstrate back-up data and records required for supporting essential functions at continuity facilities or for telework/virtual offices are sufficient, complete, and current.</w:t>
      </w:r>
    </w:p>
    <w:p w14:paraId="27AFE0CB" w14:textId="77777777" w:rsidR="00E127D9"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Allow opportunity for continuity personnel to demonstrate their familiarity with the reconstitution procedures to transition from a continuity environment to normal operations.</w:t>
      </w:r>
    </w:p>
    <w:p w14:paraId="1FB209F5" w14:textId="214F9BEC" w:rsidR="00627D5C" w:rsidRPr="00E127D9" w:rsidRDefault="00E127D9" w:rsidP="004A7F13">
      <w:pPr>
        <w:pStyle w:val="ListParagraph"/>
        <w:numPr>
          <w:ilvl w:val="0"/>
          <w:numId w:val="43"/>
        </w:numPr>
        <w:rPr>
          <w:rFonts w:ascii="Arial" w:eastAsia="Arial" w:hAnsi="Arial" w:cs="Arial"/>
        </w:rPr>
      </w:pPr>
      <w:r w:rsidRPr="00E127D9">
        <w:rPr>
          <w:rFonts w:ascii="Arial" w:eastAsia="Arial" w:hAnsi="Arial" w:cs="Arial"/>
        </w:rPr>
        <w:t>Allow opportunity for continuity personnel to demonstrate their familiarity with agency devolution procedures.</w:t>
      </w:r>
    </w:p>
    <w:p w14:paraId="131BA5B3" w14:textId="77777777" w:rsidR="00E127D9" w:rsidRDefault="00E127D9" w:rsidP="004A7F13">
      <w:pPr>
        <w:rPr>
          <w:rFonts w:ascii="Arial" w:eastAsia="Arial" w:hAnsi="Arial" w:cs="Arial"/>
        </w:rPr>
      </w:pPr>
    </w:p>
    <w:p w14:paraId="60CF17CC" w14:textId="7F99C090" w:rsidR="00627D5C" w:rsidRDefault="00000000" w:rsidP="004A7F13">
      <w:pPr>
        <w:rPr>
          <w:rFonts w:ascii="Arial" w:eastAsia="Arial" w:hAnsi="Arial" w:cs="Arial"/>
          <w:color w:val="000000"/>
        </w:rPr>
      </w:pPr>
      <w:r>
        <w:rPr>
          <w:rFonts w:ascii="Arial" w:eastAsia="Arial" w:hAnsi="Arial" w:cs="Arial"/>
          <w:color w:val="000000"/>
        </w:rPr>
        <w:t>The</w:t>
      </w:r>
      <w:r>
        <w:rPr>
          <w:rFonts w:ascii="Arial" w:eastAsia="Arial" w:hAnsi="Arial" w:cs="Arial"/>
          <w:b/>
          <w:color w:val="000000"/>
        </w:rPr>
        <w:t xml:space="preserve"> </w:t>
      </w:r>
      <w:r>
        <w:rPr>
          <w:rFonts w:ascii="Arial" w:eastAsia="Arial" w:hAnsi="Arial" w:cs="Arial"/>
          <w:color w:val="000000"/>
        </w:rPr>
        <w:t>[school/district] formally documents all conducted continuity TT&amp;E, including the event date, type, and participants. Continuity testing, training, exercise documentation, and debriefing documentation for the [school/district] is managed by [insert title/role]. Further, the [school/district]</w:t>
      </w:r>
      <w:r>
        <w:rPr>
          <w:rFonts w:ascii="Arial" w:eastAsia="Arial" w:hAnsi="Arial" w:cs="Arial"/>
          <w:b/>
          <w:color w:val="000000"/>
        </w:rPr>
        <w:t xml:space="preserve"> </w:t>
      </w:r>
      <w:r>
        <w:rPr>
          <w:rFonts w:ascii="Arial" w:eastAsia="Arial" w:hAnsi="Arial" w:cs="Arial"/>
          <w:color w:val="000000"/>
        </w:rPr>
        <w:t xml:space="preserve">conducts a comprehensive debriefing after each exercise, which allows participants to identify systemic weaknesses and gaps in plans and procedures and recommend revisions to the [school/district] continuity annex. </w:t>
      </w:r>
    </w:p>
    <w:p w14:paraId="73CA2586" w14:textId="77777777" w:rsidR="0027784D" w:rsidRDefault="0027784D" w:rsidP="00C52D53">
      <w:pPr>
        <w:rPr>
          <w:rFonts w:ascii="Arial" w:eastAsia="Arial" w:hAnsi="Arial" w:cs="Arial"/>
          <w:color w:val="000000"/>
        </w:rPr>
        <w:sectPr w:rsidR="0027784D" w:rsidSect="00052713">
          <w:pgSz w:w="12240" w:h="15840"/>
          <w:pgMar w:top="1123" w:right="720" w:bottom="720" w:left="994" w:header="720" w:footer="130" w:gutter="0"/>
          <w:cols w:space="720"/>
          <w:titlePg/>
        </w:sectPr>
      </w:pPr>
    </w:p>
    <w:p w14:paraId="7FFC3570" w14:textId="3E0EA851" w:rsidR="00627D5C" w:rsidRPr="0027784D" w:rsidRDefault="00B87D01" w:rsidP="0027784D">
      <w:pPr>
        <w:pStyle w:val="Heading1"/>
        <w:keepNext w:val="0"/>
        <w:spacing w:before="0" w:after="0"/>
        <w:jc w:val="center"/>
        <w:rPr>
          <w:rFonts w:ascii="Arial" w:eastAsia="Arial" w:hAnsi="Arial" w:cs="Arial"/>
          <w:smallCaps/>
          <w:color w:val="910048"/>
        </w:rPr>
      </w:pPr>
      <w:bookmarkStart w:id="108" w:name="_Toc187768814"/>
      <w:r w:rsidRPr="0027784D">
        <w:rPr>
          <w:rFonts w:ascii="Arial" w:eastAsia="Arial" w:hAnsi="Arial" w:cs="Arial"/>
          <w:smallCaps/>
          <w:color w:val="910048"/>
        </w:rPr>
        <w:lastRenderedPageBreak/>
        <w:t xml:space="preserve">PLAN </w:t>
      </w:r>
      <w:r w:rsidR="00631A52">
        <w:rPr>
          <w:rFonts w:ascii="Arial" w:eastAsia="Arial" w:hAnsi="Arial" w:cs="Arial"/>
          <w:smallCaps/>
          <w:color w:val="910048"/>
        </w:rPr>
        <w:t>AND</w:t>
      </w:r>
      <w:r>
        <w:rPr>
          <w:rFonts w:ascii="Arial" w:eastAsia="Arial" w:hAnsi="Arial" w:cs="Arial"/>
          <w:smallCaps/>
          <w:color w:val="910048"/>
        </w:rPr>
        <w:t xml:space="preserve"> PROGRAM </w:t>
      </w:r>
      <w:r w:rsidRPr="0027784D">
        <w:rPr>
          <w:rFonts w:ascii="Arial" w:eastAsia="Arial" w:hAnsi="Arial" w:cs="Arial"/>
          <w:smallCaps/>
          <w:color w:val="910048"/>
        </w:rPr>
        <w:t>MAINTENANCE</w:t>
      </w:r>
      <w:bookmarkEnd w:id="108"/>
      <w:r w:rsidRPr="0027784D">
        <w:rPr>
          <w:rFonts w:ascii="Arial" w:eastAsia="Arial" w:hAnsi="Arial" w:cs="Arial"/>
          <w:smallCaps/>
          <w:color w:val="910048"/>
        </w:rPr>
        <w:t xml:space="preserve"> </w:t>
      </w:r>
    </w:p>
    <w:p w14:paraId="099B1848" w14:textId="77777777" w:rsidR="00627D5C" w:rsidRDefault="00627D5C" w:rsidP="00C52D53">
      <w:pPr>
        <w:rPr>
          <w:rFonts w:ascii="Arial" w:eastAsia="Arial" w:hAnsi="Arial" w:cs="Arial"/>
          <w:color w:val="000000"/>
        </w:rPr>
      </w:pPr>
    </w:p>
    <w:p w14:paraId="1DFF28BF" w14:textId="34127EDD" w:rsidR="00627D5C" w:rsidRDefault="0027784D" w:rsidP="00C52D53">
      <w:pPr>
        <w:rPr>
          <w:rFonts w:ascii="Arial" w:eastAsia="Arial" w:hAnsi="Arial" w:cs="Arial"/>
          <w:color w:val="000000"/>
        </w:rPr>
      </w:pPr>
      <w:r>
        <w:rPr>
          <w:rFonts w:ascii="Arial" w:eastAsia="Arial" w:hAnsi="Arial" w:cs="Arial"/>
          <w:color w:val="000000"/>
        </w:rPr>
        <w:fldChar w:fldCharType="begin">
          <w:ffData>
            <w:name w:val="Text55"/>
            <w:enabled/>
            <w:calcOnExit w:val="0"/>
            <w:textInput/>
          </w:ffData>
        </w:fldChar>
      </w:r>
      <w:bookmarkStart w:id="109" w:name="Text55"/>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color w:val="000000"/>
        </w:rPr>
        <w:fldChar w:fldCharType="end"/>
      </w:r>
      <w:bookmarkEnd w:id="109"/>
      <w:r>
        <w:rPr>
          <w:rFonts w:ascii="Arial" w:eastAsia="Arial" w:hAnsi="Arial" w:cs="Arial"/>
          <w:color w:val="000000"/>
        </w:rPr>
        <w:t xml:space="preserve"> engages in a periodic review and revision of the </w:t>
      </w:r>
      <w:r w:rsidR="001F4641">
        <w:rPr>
          <w:rFonts w:ascii="Arial" w:eastAsia="Arial" w:hAnsi="Arial" w:cs="Arial"/>
          <w:color w:val="000000"/>
        </w:rPr>
        <w:t>COOP</w:t>
      </w:r>
      <w:r>
        <w:rPr>
          <w:rFonts w:ascii="Arial" w:eastAsia="Arial" w:hAnsi="Arial" w:cs="Arial"/>
          <w:color w:val="000000"/>
        </w:rPr>
        <w:t xml:space="preserve"> plan and related documents every two years. Scheduled updates include a review of the plan and updates to reflect [school/district] changes, procedural changes, new system capabilities, equipment upgrades, new hazards, and other relevant changes to the district’s operating environment.</w:t>
      </w:r>
    </w:p>
    <w:p w14:paraId="60CAEFC4" w14:textId="77777777" w:rsidR="00627D5C" w:rsidRDefault="00627D5C" w:rsidP="00C52D53">
      <w:pPr>
        <w:rPr>
          <w:rFonts w:ascii="Arial" w:eastAsia="Arial" w:hAnsi="Arial" w:cs="Arial"/>
          <w:color w:val="000000"/>
        </w:rPr>
      </w:pPr>
    </w:p>
    <w:p w14:paraId="7F6AA012" w14:textId="59881F96" w:rsidR="00627D5C" w:rsidRDefault="00000000" w:rsidP="00631A5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addition to the scheduled reviews and revisions, any major organizational changes, environmental changes, and changes in </w:t>
      </w:r>
      <w:r w:rsidR="001F4641">
        <w:rPr>
          <w:rFonts w:ascii="Arial" w:eastAsia="Arial" w:hAnsi="Arial" w:cs="Arial"/>
          <w:color w:val="000000"/>
        </w:rPr>
        <w:t>COOP</w:t>
      </w:r>
      <w:r>
        <w:rPr>
          <w:rFonts w:ascii="Arial" w:eastAsia="Arial" w:hAnsi="Arial" w:cs="Arial"/>
          <w:color w:val="000000"/>
        </w:rPr>
        <w:t xml:space="preserve"> strategies or policies will trigger a plan review and update when they occur between regularly scheduled bi-annual plan updates. </w:t>
      </w:r>
    </w:p>
    <w:p w14:paraId="388BCA80" w14:textId="6CED1CFB" w:rsidR="00627D5C" w:rsidRDefault="00000000" w:rsidP="00C52D53">
      <w:pPr>
        <w:rPr>
          <w:rFonts w:ascii="Arial" w:eastAsia="Arial" w:hAnsi="Arial" w:cs="Arial"/>
          <w:color w:val="000000"/>
        </w:rPr>
      </w:pPr>
      <w:r>
        <w:rPr>
          <w:rFonts w:ascii="Arial" w:eastAsia="Arial" w:hAnsi="Arial" w:cs="Arial"/>
          <w:color w:val="000000"/>
        </w:rPr>
        <w:t xml:space="preserve">Continuity planning is an ongoing process. An effective and successful continuity program requires a continuous cycle of planning, organizing and equipping, training, exercising, evaluating and improving </w:t>
      </w:r>
      <w:proofErr w:type="gramStart"/>
      <w:r>
        <w:rPr>
          <w:rFonts w:ascii="Arial" w:eastAsia="Arial" w:hAnsi="Arial" w:cs="Arial"/>
          <w:color w:val="000000"/>
        </w:rPr>
        <w:t>in an effort to</w:t>
      </w:r>
      <w:proofErr w:type="gramEnd"/>
      <w:r>
        <w:rPr>
          <w:rFonts w:ascii="Arial" w:eastAsia="Arial" w:hAnsi="Arial" w:cs="Arial"/>
          <w:color w:val="000000"/>
        </w:rPr>
        <w:t xml:space="preserve"> ensure effective coordination during an incident response (see Figure 1).</w:t>
      </w:r>
    </w:p>
    <w:p w14:paraId="05B6A9F5" w14:textId="44542400" w:rsidR="00627D5C" w:rsidRDefault="00627D5C" w:rsidP="00C52D53">
      <w:pPr>
        <w:rPr>
          <w:rFonts w:ascii="Arial" w:eastAsia="Arial" w:hAnsi="Arial" w:cs="Arial"/>
          <w:b/>
        </w:rPr>
      </w:pPr>
    </w:p>
    <w:p w14:paraId="4BA2BCE6" w14:textId="3FF40A7A" w:rsidR="00627D5C" w:rsidRDefault="00000000" w:rsidP="00C52D53">
      <w:pPr>
        <w:jc w:val="center"/>
        <w:rPr>
          <w:rFonts w:ascii="Arial" w:eastAsia="Arial" w:hAnsi="Arial" w:cs="Arial"/>
          <w:b/>
        </w:rPr>
      </w:pPr>
      <w:r>
        <w:rPr>
          <w:rFonts w:ascii="Arial" w:eastAsia="Arial" w:hAnsi="Arial" w:cs="Arial"/>
          <w:b/>
        </w:rPr>
        <w:t xml:space="preserve">Figure 1 – </w:t>
      </w:r>
      <w:r w:rsidR="0027784D">
        <w:rPr>
          <w:rFonts w:ascii="Arial" w:eastAsia="Arial" w:hAnsi="Arial" w:cs="Arial"/>
          <w:b/>
        </w:rPr>
        <w:t>FEMA Preparedness Cycle</w:t>
      </w:r>
    </w:p>
    <w:p w14:paraId="3D35936E" w14:textId="1042C2AA" w:rsidR="00627D5C" w:rsidRDefault="00631A52" w:rsidP="00C52D53">
      <w:pPr>
        <w:jc w:val="center"/>
        <w:rPr>
          <w:rFonts w:ascii="Arial" w:eastAsia="Arial" w:hAnsi="Arial" w:cs="Arial"/>
        </w:rPr>
      </w:pPr>
      <w:r>
        <w:rPr>
          <w:noProof/>
        </w:rPr>
        <w:drawing>
          <wp:anchor distT="0" distB="0" distL="114300" distR="114300" simplePos="0" relativeHeight="251661312" behindDoc="0" locked="0" layoutInCell="1" allowOverlap="1" wp14:anchorId="385F681B" wp14:editId="0800786C">
            <wp:simplePos x="0" y="0"/>
            <wp:positionH relativeFrom="margin">
              <wp:posOffset>1235710</wp:posOffset>
            </wp:positionH>
            <wp:positionV relativeFrom="page">
              <wp:posOffset>3543300</wp:posOffset>
            </wp:positionV>
            <wp:extent cx="4155440" cy="3959860"/>
            <wp:effectExtent l="0" t="0" r="0" b="0"/>
            <wp:wrapTopAndBottom/>
            <wp:docPr id="1962192636" name="Picture 3" descr="Emergency Planning | HSEEP | Public Health Emergency Preparedness Plans in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rgency Planning | HSEEP | Public Health Emergency Preparedness Plans in  Oreg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544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C7F25" w14:textId="731601F0" w:rsidR="0027784D" w:rsidRPr="003474EA" w:rsidRDefault="0027784D" w:rsidP="0027784D">
      <w:pPr>
        <w:ind w:left="720"/>
        <w:jc w:val="center"/>
        <w:rPr>
          <w:rFonts w:ascii="Arial" w:hAnsi="Arial" w:cs="Arial"/>
        </w:rPr>
      </w:pPr>
      <w:r w:rsidRPr="003474EA">
        <w:rPr>
          <w:rFonts w:ascii="Arial" w:hAnsi="Arial" w:cs="Arial"/>
        </w:rPr>
        <w:t xml:space="preserve">Source: </w:t>
      </w:r>
      <w:hyperlink r:id="rId12" w:history="1">
        <w:r w:rsidRPr="005250D5">
          <w:rPr>
            <w:rStyle w:val="Hyperlink"/>
            <w:rFonts w:ascii="Arial" w:hAnsi="Arial" w:cs="Arial"/>
          </w:rPr>
          <w:t>https://coordinatedconsulting.com/emergency-planning/</w:t>
        </w:r>
      </w:hyperlink>
      <w:r>
        <w:rPr>
          <w:rFonts w:ascii="Arial" w:hAnsi="Arial" w:cs="Arial"/>
        </w:rPr>
        <w:t xml:space="preserve"> </w:t>
      </w:r>
    </w:p>
    <w:p w14:paraId="7990BCC0" w14:textId="33F52A7C" w:rsidR="0027784D" w:rsidRDefault="0027784D" w:rsidP="00C52D53">
      <w:pPr>
        <w:rPr>
          <w:rFonts w:ascii="Arial" w:eastAsia="Arial" w:hAnsi="Arial" w:cs="Arial"/>
        </w:rPr>
      </w:pPr>
    </w:p>
    <w:p w14:paraId="16E6AEB8" w14:textId="38EDCF70" w:rsidR="00627D5C" w:rsidRDefault="0027784D" w:rsidP="00C52D53">
      <w:pPr>
        <w:rPr>
          <w:rFonts w:ascii="Arial" w:eastAsia="Arial" w:hAnsi="Arial" w:cs="Arial"/>
          <w:color w:val="000000"/>
        </w:rPr>
      </w:pPr>
      <w:r w:rsidRPr="0027784D">
        <w:rPr>
          <w:rFonts w:ascii="Arial" w:eastAsia="Arial" w:hAnsi="Arial" w:cs="Arial"/>
        </w:rPr>
        <w:fldChar w:fldCharType="begin">
          <w:ffData>
            <w:name w:val="Text56"/>
            <w:enabled/>
            <w:calcOnExit w:val="0"/>
            <w:textInput/>
          </w:ffData>
        </w:fldChar>
      </w:r>
      <w:bookmarkStart w:id="110" w:name="Text56"/>
      <w:r w:rsidRPr="0027784D">
        <w:rPr>
          <w:rFonts w:ascii="Arial" w:eastAsia="Arial" w:hAnsi="Arial" w:cs="Arial"/>
        </w:rPr>
        <w:instrText xml:space="preserve"> FORMTEXT </w:instrText>
      </w:r>
      <w:r w:rsidRPr="0027784D">
        <w:rPr>
          <w:rFonts w:ascii="Arial" w:eastAsia="Arial" w:hAnsi="Arial" w:cs="Arial"/>
        </w:rPr>
      </w:r>
      <w:r w:rsidRPr="0027784D">
        <w:rPr>
          <w:rFonts w:ascii="Arial" w:eastAsia="Arial" w:hAnsi="Arial" w:cs="Arial"/>
        </w:rPr>
        <w:fldChar w:fldCharType="separate"/>
      </w:r>
      <w:r w:rsidRPr="0027784D">
        <w:rPr>
          <w:rFonts w:ascii="Arial" w:eastAsia="Arial" w:hAnsi="Arial" w:cs="Arial"/>
          <w:noProof/>
        </w:rPr>
        <w:t> </w:t>
      </w:r>
      <w:r w:rsidRPr="0027784D">
        <w:rPr>
          <w:rFonts w:ascii="Arial" w:eastAsia="Arial" w:hAnsi="Arial" w:cs="Arial"/>
          <w:noProof/>
        </w:rPr>
        <w:t> </w:t>
      </w:r>
      <w:r w:rsidRPr="0027784D">
        <w:rPr>
          <w:rFonts w:ascii="Arial" w:eastAsia="Arial" w:hAnsi="Arial" w:cs="Arial"/>
          <w:noProof/>
        </w:rPr>
        <w:t> </w:t>
      </w:r>
      <w:r w:rsidRPr="0027784D">
        <w:rPr>
          <w:rFonts w:ascii="Arial" w:eastAsia="Arial" w:hAnsi="Arial" w:cs="Arial"/>
          <w:noProof/>
        </w:rPr>
        <w:t> </w:t>
      </w:r>
      <w:r w:rsidRPr="0027784D">
        <w:rPr>
          <w:rFonts w:ascii="Arial" w:eastAsia="Arial" w:hAnsi="Arial" w:cs="Arial"/>
          <w:noProof/>
        </w:rPr>
        <w:t> </w:t>
      </w:r>
      <w:r w:rsidRPr="0027784D">
        <w:rPr>
          <w:rFonts w:ascii="Arial" w:eastAsia="Arial" w:hAnsi="Arial" w:cs="Arial"/>
        </w:rPr>
        <w:fldChar w:fldCharType="end"/>
      </w:r>
      <w:bookmarkEnd w:id="110"/>
      <w:r w:rsidRPr="0027784D">
        <w:rPr>
          <w:rFonts w:ascii="Arial" w:eastAsia="Arial" w:hAnsi="Arial" w:cs="Arial"/>
        </w:rPr>
        <w:t xml:space="preserve"> f</w:t>
      </w:r>
      <w:r>
        <w:rPr>
          <w:rFonts w:ascii="Arial" w:eastAsia="Arial" w:hAnsi="Arial" w:cs="Arial"/>
          <w:color w:val="000000"/>
        </w:rPr>
        <w:t>acilitates the continuity program by engaging in the following activities:</w:t>
      </w:r>
    </w:p>
    <w:p w14:paraId="10FD8D15" w14:textId="502445F4" w:rsidR="00627D5C" w:rsidRDefault="00000000" w:rsidP="0027784D">
      <w:pPr>
        <w:numPr>
          <w:ilvl w:val="0"/>
          <w:numId w:val="44"/>
        </w:numPr>
        <w:pBdr>
          <w:top w:val="nil"/>
          <w:left w:val="nil"/>
          <w:bottom w:val="nil"/>
          <w:right w:val="nil"/>
          <w:between w:val="nil"/>
        </w:pBdr>
        <w:rPr>
          <w:color w:val="000000"/>
        </w:rPr>
      </w:pPr>
      <w:r>
        <w:rPr>
          <w:rFonts w:ascii="Arial" w:eastAsia="Arial" w:hAnsi="Arial" w:cs="Arial"/>
          <w:b/>
          <w:color w:val="000000"/>
        </w:rPr>
        <w:t>Planning</w:t>
      </w:r>
      <w:r>
        <w:rPr>
          <w:rFonts w:ascii="Arial" w:eastAsia="Arial" w:hAnsi="Arial" w:cs="Arial"/>
          <w:color w:val="000000"/>
        </w:rPr>
        <w:t xml:space="preserve"> – Documenting procedures and strategies for resuming operations after a disruption. </w:t>
      </w:r>
    </w:p>
    <w:p w14:paraId="6A1A14F3" w14:textId="78CF80E8" w:rsidR="00627D5C" w:rsidRDefault="00000000" w:rsidP="0027784D">
      <w:pPr>
        <w:numPr>
          <w:ilvl w:val="0"/>
          <w:numId w:val="44"/>
        </w:numPr>
        <w:pBdr>
          <w:top w:val="nil"/>
          <w:left w:val="nil"/>
          <w:bottom w:val="nil"/>
          <w:right w:val="nil"/>
          <w:between w:val="nil"/>
        </w:pBdr>
        <w:rPr>
          <w:color w:val="000000"/>
        </w:rPr>
      </w:pPr>
      <w:r>
        <w:rPr>
          <w:rFonts w:ascii="Arial" w:eastAsia="Arial" w:hAnsi="Arial" w:cs="Arial"/>
          <w:b/>
          <w:color w:val="000000"/>
        </w:rPr>
        <w:t>Organizing and Equipping</w:t>
      </w:r>
      <w:r>
        <w:rPr>
          <w:rFonts w:ascii="Arial" w:eastAsia="Arial" w:hAnsi="Arial" w:cs="Arial"/>
          <w:color w:val="000000"/>
        </w:rPr>
        <w:t xml:space="preserve"> - Identifying employees required for </w:t>
      </w:r>
      <w:r w:rsidR="001F4641">
        <w:rPr>
          <w:rFonts w:ascii="Arial" w:eastAsia="Arial" w:hAnsi="Arial" w:cs="Arial"/>
          <w:color w:val="000000"/>
        </w:rPr>
        <w:t>COOP</w:t>
      </w:r>
      <w:r>
        <w:rPr>
          <w:rFonts w:ascii="Arial" w:eastAsia="Arial" w:hAnsi="Arial" w:cs="Arial"/>
          <w:color w:val="000000"/>
        </w:rPr>
        <w:t xml:space="preserve"> and documenting that employees have the training required to execute their functions during an emergency or disaster. Identifying, maintaining, and procuring supplies, equipment, and systems required to perform functions during a disruption. </w:t>
      </w:r>
    </w:p>
    <w:p w14:paraId="05A2A292" w14:textId="5DCE8E29" w:rsidR="00627D5C" w:rsidRDefault="00000000" w:rsidP="0027784D">
      <w:pPr>
        <w:numPr>
          <w:ilvl w:val="0"/>
          <w:numId w:val="44"/>
        </w:numPr>
        <w:pBdr>
          <w:top w:val="nil"/>
          <w:left w:val="nil"/>
          <w:bottom w:val="nil"/>
          <w:right w:val="nil"/>
          <w:between w:val="nil"/>
        </w:pBdr>
        <w:rPr>
          <w:color w:val="000000"/>
        </w:rPr>
      </w:pPr>
      <w:r>
        <w:rPr>
          <w:rFonts w:ascii="Arial" w:eastAsia="Arial" w:hAnsi="Arial" w:cs="Arial"/>
          <w:b/>
          <w:color w:val="000000"/>
        </w:rPr>
        <w:lastRenderedPageBreak/>
        <w:t>Training</w:t>
      </w:r>
      <w:r>
        <w:rPr>
          <w:rFonts w:ascii="Arial" w:eastAsia="Arial" w:hAnsi="Arial" w:cs="Arial"/>
          <w:color w:val="000000"/>
        </w:rPr>
        <w:t xml:space="preserve"> – Educating and re-educating all staff on </w:t>
      </w:r>
      <w:r w:rsidR="001F4641">
        <w:rPr>
          <w:rFonts w:ascii="Arial" w:eastAsia="Arial" w:hAnsi="Arial" w:cs="Arial"/>
          <w:color w:val="000000"/>
        </w:rPr>
        <w:t>COOP</w:t>
      </w:r>
      <w:r>
        <w:rPr>
          <w:rFonts w:ascii="Arial" w:eastAsia="Arial" w:hAnsi="Arial" w:cs="Arial"/>
          <w:color w:val="000000"/>
        </w:rPr>
        <w:t xml:space="preserve"> and providing additional training for key continuity personnel. </w:t>
      </w:r>
    </w:p>
    <w:p w14:paraId="4B436AEB" w14:textId="77777777" w:rsidR="00627D5C" w:rsidRDefault="00000000" w:rsidP="0027784D">
      <w:pPr>
        <w:numPr>
          <w:ilvl w:val="0"/>
          <w:numId w:val="44"/>
        </w:numPr>
        <w:pBdr>
          <w:top w:val="nil"/>
          <w:left w:val="nil"/>
          <w:bottom w:val="nil"/>
          <w:right w:val="nil"/>
          <w:between w:val="nil"/>
        </w:pBdr>
        <w:rPr>
          <w:color w:val="000000"/>
        </w:rPr>
      </w:pPr>
      <w:r>
        <w:rPr>
          <w:rFonts w:ascii="Arial" w:eastAsia="Arial" w:hAnsi="Arial" w:cs="Arial"/>
          <w:b/>
          <w:color w:val="000000"/>
        </w:rPr>
        <w:t>Exercising</w:t>
      </w:r>
      <w:r>
        <w:rPr>
          <w:rFonts w:ascii="Arial" w:eastAsia="Arial" w:hAnsi="Arial" w:cs="Arial"/>
          <w:color w:val="000000"/>
        </w:rPr>
        <w:t xml:space="preserve"> - Providing opportunity for staff to become familiar with continuity plans and procedures. This may be a simple drill (e.g., fire drill, communications drill), a tabletop exercise (i.e., a facilitated scenario-based discussion), or participation in more complex functional or full-scale exercises with community partners.</w:t>
      </w:r>
    </w:p>
    <w:p w14:paraId="746995D4" w14:textId="77777777" w:rsidR="00627D5C" w:rsidRDefault="00000000" w:rsidP="0027784D">
      <w:pPr>
        <w:numPr>
          <w:ilvl w:val="0"/>
          <w:numId w:val="44"/>
        </w:numPr>
        <w:pBdr>
          <w:top w:val="nil"/>
          <w:left w:val="nil"/>
          <w:bottom w:val="nil"/>
          <w:right w:val="nil"/>
          <w:between w:val="nil"/>
        </w:pBdr>
        <w:rPr>
          <w:color w:val="000000"/>
        </w:rPr>
      </w:pPr>
      <w:r>
        <w:rPr>
          <w:rFonts w:ascii="Arial" w:eastAsia="Arial" w:hAnsi="Arial" w:cs="Arial"/>
          <w:b/>
          <w:color w:val="000000"/>
        </w:rPr>
        <w:t xml:space="preserve">Evaluation and Improvement Planning – </w:t>
      </w:r>
      <w:r>
        <w:rPr>
          <w:rFonts w:ascii="Arial" w:eastAsia="Arial" w:hAnsi="Arial" w:cs="Arial"/>
          <w:color w:val="000000"/>
        </w:rPr>
        <w:t>Facilitating hot washes and after action reviews and developing after action reports to support continuous improvements in the continuity program.</w:t>
      </w:r>
    </w:p>
    <w:p w14:paraId="11A5EBC4" w14:textId="77777777" w:rsidR="00627D5C" w:rsidRDefault="00627D5C" w:rsidP="00C52D53">
      <w:pPr>
        <w:rPr>
          <w:rFonts w:ascii="Arial" w:eastAsia="Arial" w:hAnsi="Arial" w:cs="Arial"/>
          <w:color w:val="000000"/>
        </w:rPr>
      </w:pPr>
    </w:p>
    <w:p w14:paraId="25527A86" w14:textId="69B8C986" w:rsidR="00627D5C" w:rsidRDefault="00000000" w:rsidP="00C52D53">
      <w:pPr>
        <w:rPr>
          <w:rFonts w:ascii="Arial" w:eastAsia="Arial" w:hAnsi="Arial" w:cs="Arial"/>
          <w:color w:val="000000"/>
        </w:rPr>
      </w:pPr>
      <w:r>
        <w:rPr>
          <w:rFonts w:ascii="Arial" w:eastAsia="Arial" w:hAnsi="Arial" w:cs="Arial"/>
          <w:color w:val="000000"/>
        </w:rPr>
        <w:t xml:space="preserve">A multi-year strategic plan is a brief document or table that helps the [school/district] organize, track, and improve the continuity program. The multi-year strategic plan includes short-term and long-term goals and objectives of the continuity program; regular reviews and revisions of the plan; planning, testing, training, and exercise milestones; resources requirements; and issues or potential obstacles that arise and strategies for addressing them. </w:t>
      </w:r>
    </w:p>
    <w:p w14:paraId="49B862E6" w14:textId="77777777" w:rsidR="0027784D" w:rsidRDefault="0027784D" w:rsidP="00C52D53">
      <w:pPr>
        <w:rPr>
          <w:rFonts w:ascii="Arial" w:eastAsia="Arial" w:hAnsi="Arial" w:cs="Arial"/>
          <w:color w:val="000000"/>
        </w:rPr>
        <w:sectPr w:rsidR="0027784D" w:rsidSect="00052713">
          <w:pgSz w:w="12240" w:h="15840"/>
          <w:pgMar w:top="1123" w:right="720" w:bottom="720" w:left="994" w:header="720" w:footer="130" w:gutter="0"/>
          <w:cols w:space="720"/>
          <w:titlePg/>
        </w:sectPr>
      </w:pPr>
    </w:p>
    <w:p w14:paraId="2F43654C" w14:textId="10004E4C" w:rsidR="00627D5C" w:rsidRPr="00751C02" w:rsidRDefault="00000000" w:rsidP="00751C02">
      <w:pPr>
        <w:pStyle w:val="Heading1"/>
        <w:keepNext w:val="0"/>
        <w:spacing w:before="0" w:after="0"/>
        <w:jc w:val="center"/>
        <w:rPr>
          <w:rFonts w:ascii="Arial" w:eastAsia="Arial" w:hAnsi="Arial" w:cs="Arial"/>
          <w:b w:val="0"/>
          <w:caps/>
          <w:color w:val="910048"/>
        </w:rPr>
      </w:pPr>
      <w:bookmarkStart w:id="111" w:name="_Toc187768815"/>
      <w:r w:rsidRPr="00751C02">
        <w:rPr>
          <w:rFonts w:ascii="Arial" w:eastAsia="Arial" w:hAnsi="Arial" w:cs="Arial"/>
          <w:caps/>
          <w:color w:val="910048"/>
        </w:rPr>
        <w:lastRenderedPageBreak/>
        <w:t xml:space="preserve">APPENDIX A: List of </w:t>
      </w:r>
      <w:r w:rsidR="00631A52">
        <w:rPr>
          <w:rFonts w:ascii="Arial" w:eastAsia="Arial" w:hAnsi="Arial" w:cs="Arial"/>
          <w:caps/>
          <w:color w:val="910048"/>
        </w:rPr>
        <w:t xml:space="preserve">related </w:t>
      </w:r>
      <w:r w:rsidRPr="00751C02">
        <w:rPr>
          <w:rFonts w:ascii="Arial" w:eastAsia="Arial" w:hAnsi="Arial" w:cs="Arial"/>
          <w:caps/>
          <w:color w:val="910048"/>
        </w:rPr>
        <w:t>Plan</w:t>
      </w:r>
      <w:r w:rsidR="00631A52">
        <w:rPr>
          <w:rFonts w:ascii="Arial" w:eastAsia="Arial" w:hAnsi="Arial" w:cs="Arial"/>
          <w:caps/>
          <w:color w:val="910048"/>
        </w:rPr>
        <w:t>s</w:t>
      </w:r>
      <w:bookmarkEnd w:id="111"/>
    </w:p>
    <w:p w14:paraId="4791D20D" w14:textId="77777777" w:rsidR="00627D5C" w:rsidRDefault="00627D5C" w:rsidP="00C52D53">
      <w:pPr>
        <w:rPr>
          <w:rFonts w:ascii="Arial" w:eastAsia="Arial" w:hAnsi="Arial" w:cs="Arial"/>
          <w:color w:val="000000"/>
        </w:rPr>
      </w:pPr>
    </w:p>
    <w:p w14:paraId="02B18F4C" w14:textId="5183FB7E" w:rsidR="00631A52" w:rsidRPr="0027784D" w:rsidRDefault="00631A52" w:rsidP="00C52D53">
      <w:pPr>
        <w:rPr>
          <w:rFonts w:ascii="Arial" w:eastAsia="Arial" w:hAnsi="Arial" w:cs="Arial"/>
          <w:color w:val="000000"/>
        </w:rPr>
      </w:pPr>
      <w:r>
        <w:rPr>
          <w:rFonts w:ascii="Arial" w:eastAsia="Arial" w:hAnsi="Arial" w:cs="Arial"/>
          <w:color w:val="000000"/>
        </w:rPr>
        <w:t xml:space="preserve">This a list of plans and procedures that support the COOP Plan Annex: </w:t>
      </w:r>
    </w:p>
    <w:p w14:paraId="40341477" w14:textId="61961FC6" w:rsidR="00627D5C" w:rsidRDefault="00000000" w:rsidP="00C52D53">
      <w:pPr>
        <w:numPr>
          <w:ilvl w:val="0"/>
          <w:numId w:val="15"/>
        </w:numPr>
        <w:pBdr>
          <w:top w:val="nil"/>
          <w:left w:val="nil"/>
          <w:bottom w:val="nil"/>
          <w:right w:val="nil"/>
          <w:between w:val="nil"/>
        </w:pBdr>
      </w:pPr>
      <w:r>
        <w:rPr>
          <w:rFonts w:ascii="Arial" w:eastAsia="Arial" w:hAnsi="Arial" w:cs="Arial"/>
          <w:color w:val="000000"/>
        </w:rPr>
        <w:t>Multi-Year Strategic Plan</w:t>
      </w:r>
    </w:p>
    <w:p w14:paraId="2901E79B" w14:textId="68F00C77" w:rsidR="00627D5C" w:rsidRPr="00631A52" w:rsidRDefault="00631A52" w:rsidP="00C52D53">
      <w:pPr>
        <w:numPr>
          <w:ilvl w:val="0"/>
          <w:numId w:val="15"/>
        </w:numPr>
        <w:pBdr>
          <w:top w:val="nil"/>
          <w:left w:val="nil"/>
          <w:bottom w:val="nil"/>
          <w:right w:val="nil"/>
          <w:between w:val="nil"/>
        </w:pBdr>
      </w:pPr>
      <w:r>
        <w:rPr>
          <w:rFonts w:ascii="Arial" w:eastAsia="Arial" w:hAnsi="Arial" w:cs="Arial"/>
          <w:color w:val="000000"/>
        </w:rPr>
        <w:t>Training and Exercise Plan</w:t>
      </w:r>
    </w:p>
    <w:p w14:paraId="16C64938" w14:textId="557DF810" w:rsidR="00631A52" w:rsidRDefault="00631A52" w:rsidP="00C52D53">
      <w:pPr>
        <w:numPr>
          <w:ilvl w:val="0"/>
          <w:numId w:val="15"/>
        </w:numPr>
        <w:pBdr>
          <w:top w:val="nil"/>
          <w:left w:val="nil"/>
          <w:bottom w:val="nil"/>
          <w:right w:val="nil"/>
          <w:between w:val="nil"/>
        </w:pBdr>
      </w:pPr>
      <w:r>
        <w:rPr>
          <w:rFonts w:ascii="Arial" w:eastAsia="Arial" w:hAnsi="Arial" w:cs="Arial"/>
          <w:color w:val="000000"/>
        </w:rPr>
        <w:t>Standard Operating Procedures</w:t>
      </w:r>
    </w:p>
    <w:p w14:paraId="491EFEFF" w14:textId="77777777" w:rsidR="00627D5C" w:rsidRDefault="00000000" w:rsidP="00C52D53">
      <w:pPr>
        <w:numPr>
          <w:ilvl w:val="0"/>
          <w:numId w:val="15"/>
        </w:numPr>
        <w:pBdr>
          <w:top w:val="nil"/>
          <w:left w:val="nil"/>
          <w:bottom w:val="nil"/>
          <w:right w:val="nil"/>
          <w:between w:val="nil"/>
        </w:pBdr>
      </w:pPr>
      <w:r>
        <w:br w:type="page"/>
      </w:r>
    </w:p>
    <w:p w14:paraId="60571BED" w14:textId="77777777" w:rsidR="00627D5C" w:rsidRPr="00751C02" w:rsidRDefault="00000000" w:rsidP="00751C02">
      <w:pPr>
        <w:pStyle w:val="Heading1"/>
        <w:keepNext w:val="0"/>
        <w:spacing w:before="0" w:after="0"/>
        <w:jc w:val="center"/>
        <w:rPr>
          <w:rFonts w:ascii="Arial" w:eastAsia="Arial" w:hAnsi="Arial" w:cs="Arial"/>
          <w:caps/>
          <w:color w:val="910048"/>
        </w:rPr>
      </w:pPr>
      <w:bookmarkStart w:id="112" w:name="_APPENDIX_B:_Business"/>
      <w:bookmarkStart w:id="113" w:name="_Toc187768816"/>
      <w:bookmarkEnd w:id="112"/>
      <w:r w:rsidRPr="00751C02">
        <w:rPr>
          <w:rFonts w:ascii="Arial" w:eastAsia="Arial" w:hAnsi="Arial" w:cs="Arial"/>
          <w:caps/>
          <w:color w:val="910048"/>
        </w:rPr>
        <w:lastRenderedPageBreak/>
        <w:t>APPENDIX B: Business Impact Analysis Tool</w:t>
      </w:r>
      <w:bookmarkEnd w:id="113"/>
    </w:p>
    <w:p w14:paraId="08D746F1" w14:textId="77777777" w:rsidR="00627D5C" w:rsidRDefault="00627D5C" w:rsidP="00C52D53">
      <w:pPr>
        <w:rPr>
          <w:rFonts w:ascii="Arial" w:eastAsia="Arial" w:hAnsi="Arial" w:cs="Arial"/>
        </w:rPr>
      </w:pPr>
    </w:p>
    <w:p w14:paraId="45C937FC" w14:textId="738D2111" w:rsidR="00627D5C" w:rsidRPr="0027784D" w:rsidRDefault="00000000" w:rsidP="0027784D">
      <w:pPr>
        <w:rPr>
          <w:rFonts w:ascii="Arial" w:eastAsia="Arial" w:hAnsi="Arial" w:cs="Arial"/>
        </w:rPr>
      </w:pPr>
      <w:r>
        <w:rPr>
          <w:rFonts w:ascii="Arial" w:eastAsia="Arial" w:hAnsi="Arial" w:cs="Arial"/>
        </w:rPr>
        <w:t xml:space="preserve">A [snapshot or summary] of the </w:t>
      </w:r>
      <w:r w:rsidR="0027784D">
        <w:rPr>
          <w:rFonts w:ascii="Arial" w:eastAsia="Arial" w:hAnsi="Arial" w:cs="Arial"/>
        </w:rPr>
        <w:fldChar w:fldCharType="begin">
          <w:ffData>
            <w:name w:val="Text57"/>
            <w:enabled/>
            <w:calcOnExit w:val="0"/>
            <w:textInput/>
          </w:ffData>
        </w:fldChar>
      </w:r>
      <w:bookmarkStart w:id="114" w:name="Text57"/>
      <w:r w:rsidR="0027784D">
        <w:rPr>
          <w:rFonts w:ascii="Arial" w:eastAsia="Arial" w:hAnsi="Arial" w:cs="Arial"/>
        </w:rPr>
        <w:instrText xml:space="preserve"> FORMTEXT </w:instrText>
      </w:r>
      <w:r w:rsidR="0027784D">
        <w:rPr>
          <w:rFonts w:ascii="Arial" w:eastAsia="Arial" w:hAnsi="Arial" w:cs="Arial"/>
        </w:rPr>
      </w:r>
      <w:r w:rsidR="0027784D">
        <w:rPr>
          <w:rFonts w:ascii="Arial" w:eastAsia="Arial" w:hAnsi="Arial" w:cs="Arial"/>
        </w:rPr>
        <w:fldChar w:fldCharType="separate"/>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rPr>
        <w:fldChar w:fldCharType="end"/>
      </w:r>
      <w:bookmarkEnd w:id="114"/>
      <w:r w:rsidRPr="0027784D">
        <w:rPr>
          <w:rFonts w:ascii="Arial" w:eastAsia="Arial" w:hAnsi="Arial" w:cs="Arial"/>
        </w:rPr>
        <w:t xml:space="preserve"> </w:t>
      </w:r>
      <w:r>
        <w:rPr>
          <w:rFonts w:ascii="Arial" w:eastAsia="Arial" w:hAnsi="Arial" w:cs="Arial"/>
        </w:rPr>
        <w:t>BIA Tool is included for reference. The full, completed tool is kept at the following location: [enter electronic storage location].</w:t>
      </w:r>
    </w:p>
    <w:p w14:paraId="53758D5F" w14:textId="77777777" w:rsidR="00627D5C" w:rsidRPr="0027784D" w:rsidRDefault="00627D5C" w:rsidP="00C52D53">
      <w:pPr>
        <w:rPr>
          <w:rFonts w:ascii="Arial" w:eastAsia="Arial" w:hAnsi="Arial" w:cs="Arial"/>
        </w:rPr>
      </w:pPr>
    </w:p>
    <w:p w14:paraId="5FBD52A5" w14:textId="77777777" w:rsidR="00627D5C" w:rsidRDefault="00000000" w:rsidP="00C52D53">
      <w:pPr>
        <w:rPr>
          <w:rFonts w:ascii="Tahoma" w:eastAsia="Tahoma" w:hAnsi="Tahoma" w:cs="Tahoma"/>
          <w:sz w:val="28"/>
          <w:szCs w:val="28"/>
        </w:rPr>
      </w:pPr>
      <w:r>
        <w:br w:type="page"/>
      </w:r>
    </w:p>
    <w:p w14:paraId="7D187BAC" w14:textId="77777777" w:rsidR="00627D5C" w:rsidRPr="00751C02" w:rsidRDefault="00000000" w:rsidP="00751C02">
      <w:pPr>
        <w:pStyle w:val="Heading1"/>
        <w:keepNext w:val="0"/>
        <w:spacing w:before="0" w:after="0"/>
        <w:jc w:val="center"/>
        <w:rPr>
          <w:rFonts w:ascii="Arial" w:eastAsia="Arial" w:hAnsi="Arial" w:cs="Arial"/>
          <w:caps/>
          <w:color w:val="910048"/>
        </w:rPr>
      </w:pPr>
      <w:bookmarkStart w:id="115" w:name="_APPENDIX_C:_Essential"/>
      <w:bookmarkStart w:id="116" w:name="_Toc187768817"/>
      <w:bookmarkEnd w:id="115"/>
      <w:r w:rsidRPr="00751C02">
        <w:rPr>
          <w:rFonts w:ascii="Arial" w:eastAsia="Arial" w:hAnsi="Arial" w:cs="Arial"/>
          <w:caps/>
          <w:color w:val="910048"/>
        </w:rPr>
        <w:lastRenderedPageBreak/>
        <w:t>APPENDIX C: Essential Function Tracker Spreadsheet</w:t>
      </w:r>
      <w:bookmarkEnd w:id="116"/>
    </w:p>
    <w:p w14:paraId="2F4D7FBA" w14:textId="77777777" w:rsidR="00627D5C" w:rsidRDefault="00627D5C" w:rsidP="00C52D53">
      <w:pPr>
        <w:rPr>
          <w:rFonts w:ascii="Arial" w:eastAsia="Arial" w:hAnsi="Arial" w:cs="Arial"/>
        </w:rPr>
      </w:pPr>
    </w:p>
    <w:p w14:paraId="4B29E15B" w14:textId="34623557" w:rsidR="00627D5C" w:rsidRPr="0027784D" w:rsidRDefault="00000000" w:rsidP="0027784D">
      <w:pPr>
        <w:rPr>
          <w:rFonts w:ascii="Arial" w:eastAsia="Arial" w:hAnsi="Arial" w:cs="Arial"/>
        </w:rPr>
      </w:pPr>
      <w:r>
        <w:rPr>
          <w:rFonts w:ascii="Arial" w:eastAsia="Arial" w:hAnsi="Arial" w:cs="Arial"/>
        </w:rPr>
        <w:t xml:space="preserve">A [snapshot or summary] of the </w:t>
      </w:r>
      <w:r w:rsidR="0027784D">
        <w:rPr>
          <w:rFonts w:ascii="Arial" w:eastAsia="Arial" w:hAnsi="Arial" w:cs="Arial"/>
        </w:rPr>
        <w:fldChar w:fldCharType="begin">
          <w:ffData>
            <w:name w:val="Text58"/>
            <w:enabled/>
            <w:calcOnExit w:val="0"/>
            <w:textInput/>
          </w:ffData>
        </w:fldChar>
      </w:r>
      <w:bookmarkStart w:id="117" w:name="Text58"/>
      <w:r w:rsidR="0027784D">
        <w:rPr>
          <w:rFonts w:ascii="Arial" w:eastAsia="Arial" w:hAnsi="Arial" w:cs="Arial"/>
        </w:rPr>
        <w:instrText xml:space="preserve"> FORMTEXT </w:instrText>
      </w:r>
      <w:r w:rsidR="0027784D">
        <w:rPr>
          <w:rFonts w:ascii="Arial" w:eastAsia="Arial" w:hAnsi="Arial" w:cs="Arial"/>
        </w:rPr>
      </w:r>
      <w:r w:rsidR="0027784D">
        <w:rPr>
          <w:rFonts w:ascii="Arial" w:eastAsia="Arial" w:hAnsi="Arial" w:cs="Arial"/>
        </w:rPr>
        <w:fldChar w:fldCharType="separate"/>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noProof/>
        </w:rPr>
        <w:t> </w:t>
      </w:r>
      <w:r w:rsidR="0027784D">
        <w:rPr>
          <w:rFonts w:ascii="Arial" w:eastAsia="Arial" w:hAnsi="Arial" w:cs="Arial"/>
        </w:rPr>
        <w:fldChar w:fldCharType="end"/>
      </w:r>
      <w:bookmarkEnd w:id="117"/>
      <w:r w:rsidRPr="0027784D">
        <w:rPr>
          <w:rFonts w:ascii="Arial" w:eastAsia="Arial" w:hAnsi="Arial" w:cs="Arial"/>
        </w:rPr>
        <w:t xml:space="preserve"> </w:t>
      </w:r>
      <w:r>
        <w:rPr>
          <w:rFonts w:ascii="Arial" w:eastAsia="Arial" w:hAnsi="Arial" w:cs="Arial"/>
        </w:rPr>
        <w:t>E</w:t>
      </w:r>
      <w:r w:rsidR="00354113">
        <w:rPr>
          <w:rFonts w:ascii="Arial" w:eastAsia="Arial" w:hAnsi="Arial" w:cs="Arial"/>
        </w:rPr>
        <w:t>FTS</w:t>
      </w:r>
      <w:r>
        <w:rPr>
          <w:rFonts w:ascii="Arial" w:eastAsia="Arial" w:hAnsi="Arial" w:cs="Arial"/>
        </w:rPr>
        <w:t xml:space="preserve"> is included here. The full, completed spreadsheet is kept at the following location: [enter electronic storage location].</w:t>
      </w:r>
    </w:p>
    <w:p w14:paraId="20B73148" w14:textId="77777777" w:rsidR="00627D5C" w:rsidRPr="0027784D" w:rsidRDefault="00627D5C" w:rsidP="0027784D">
      <w:pPr>
        <w:rPr>
          <w:rFonts w:ascii="Arial" w:eastAsia="Arial" w:hAnsi="Arial" w:cs="Arial"/>
        </w:rPr>
      </w:pPr>
    </w:p>
    <w:p w14:paraId="2EEA6D1A" w14:textId="77777777" w:rsidR="00627D5C" w:rsidRPr="0027784D" w:rsidRDefault="00627D5C" w:rsidP="00C52D53">
      <w:pPr>
        <w:rPr>
          <w:rFonts w:ascii="Arial" w:eastAsia="Arial" w:hAnsi="Arial" w:cs="Arial"/>
        </w:rPr>
      </w:pPr>
    </w:p>
    <w:p w14:paraId="72683F08" w14:textId="77777777" w:rsidR="00627D5C" w:rsidRPr="0027784D" w:rsidRDefault="00627D5C" w:rsidP="00C52D53">
      <w:pPr>
        <w:rPr>
          <w:rFonts w:ascii="Arial" w:eastAsia="Arial" w:hAnsi="Arial" w:cs="Arial"/>
        </w:rPr>
      </w:pPr>
    </w:p>
    <w:p w14:paraId="244705C7" w14:textId="77777777" w:rsidR="00627D5C" w:rsidRPr="0027784D" w:rsidRDefault="00627D5C" w:rsidP="00C52D53">
      <w:pPr>
        <w:rPr>
          <w:rFonts w:ascii="Arial" w:eastAsia="Arial" w:hAnsi="Arial" w:cs="Arial"/>
        </w:rPr>
      </w:pPr>
    </w:p>
    <w:p w14:paraId="53B55E1C" w14:textId="77777777" w:rsidR="00627D5C" w:rsidRPr="0027784D" w:rsidRDefault="00627D5C" w:rsidP="00C52D53">
      <w:pPr>
        <w:rPr>
          <w:rFonts w:ascii="Arial" w:eastAsia="Arial" w:hAnsi="Arial" w:cs="Arial"/>
        </w:rPr>
      </w:pPr>
    </w:p>
    <w:p w14:paraId="6FE84890" w14:textId="77777777" w:rsidR="00627D5C" w:rsidRDefault="00000000" w:rsidP="00C52D53">
      <w:pPr>
        <w:rPr>
          <w:rFonts w:ascii="Tahoma" w:eastAsia="Tahoma" w:hAnsi="Tahoma" w:cs="Tahoma"/>
          <w:color w:val="00B050"/>
          <w:sz w:val="28"/>
          <w:szCs w:val="28"/>
        </w:rPr>
      </w:pPr>
      <w:r>
        <w:br w:type="page"/>
      </w:r>
    </w:p>
    <w:p w14:paraId="3D34A7D6" w14:textId="77777777" w:rsidR="00627D5C" w:rsidRPr="00751C02" w:rsidRDefault="00000000" w:rsidP="00751C02">
      <w:pPr>
        <w:pStyle w:val="Heading1"/>
        <w:keepNext w:val="0"/>
        <w:spacing w:before="0" w:after="0"/>
        <w:jc w:val="center"/>
        <w:rPr>
          <w:rFonts w:ascii="Arial" w:eastAsia="Arial" w:hAnsi="Arial" w:cs="Arial"/>
          <w:caps/>
          <w:color w:val="910048"/>
        </w:rPr>
      </w:pPr>
      <w:bookmarkStart w:id="118" w:name="_Toc187768818"/>
      <w:r w:rsidRPr="00751C02">
        <w:rPr>
          <w:rFonts w:ascii="Arial" w:eastAsia="Arial" w:hAnsi="Arial" w:cs="Arial"/>
          <w:caps/>
          <w:color w:val="910048"/>
        </w:rPr>
        <w:lastRenderedPageBreak/>
        <w:t>APPENDIX D: Glossary</w:t>
      </w:r>
      <w:bookmarkEnd w:id="118"/>
    </w:p>
    <w:p w14:paraId="28178965" w14:textId="77777777" w:rsidR="00627D5C" w:rsidRDefault="00627D5C" w:rsidP="00C52D53"/>
    <w:tbl>
      <w:tblPr>
        <w:tblStyle w:val="a8"/>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7771"/>
      </w:tblGrid>
      <w:tr w:rsidR="003055E7" w:rsidRPr="003055E7" w14:paraId="609F70D2" w14:textId="77777777" w:rsidTr="003055E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000000"/>
              <w:left w:val="single" w:sz="4" w:space="0" w:color="000000"/>
              <w:right w:val="single" w:sz="4" w:space="0" w:color="000000"/>
            </w:tcBorders>
            <w:shd w:val="clear" w:color="auto" w:fill="002D72"/>
            <w:vAlign w:val="center"/>
          </w:tcPr>
          <w:p w14:paraId="29FEBA90" w14:textId="77777777" w:rsidR="00627D5C" w:rsidRPr="003055E7" w:rsidRDefault="00000000" w:rsidP="003055E7">
            <w:pPr>
              <w:jc w:val="center"/>
              <w:rPr>
                <w:rFonts w:ascii="Arial" w:eastAsia="Arial" w:hAnsi="Arial" w:cs="Arial"/>
                <w:color w:val="FFFFFF" w:themeColor="background1"/>
              </w:rPr>
            </w:pPr>
            <w:r w:rsidRPr="003055E7">
              <w:rPr>
                <w:rFonts w:ascii="Arial" w:eastAsia="Arial" w:hAnsi="Arial" w:cs="Arial"/>
                <w:color w:val="FFFFFF" w:themeColor="background1"/>
              </w:rPr>
              <w:t>Term</w:t>
            </w:r>
          </w:p>
        </w:tc>
        <w:tc>
          <w:tcPr>
            <w:tcW w:w="7771"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2C47FC1B" w14:textId="77777777" w:rsidR="00627D5C" w:rsidRPr="003055E7" w:rsidRDefault="00000000" w:rsidP="003055E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rPr>
            </w:pPr>
            <w:r w:rsidRPr="003055E7">
              <w:rPr>
                <w:rFonts w:ascii="Arial" w:eastAsia="Arial" w:hAnsi="Arial" w:cs="Arial"/>
                <w:color w:val="FFFFFF" w:themeColor="background1"/>
              </w:rPr>
              <w:t>Definition</w:t>
            </w:r>
          </w:p>
        </w:tc>
      </w:tr>
      <w:tr w:rsidR="00627D5C" w14:paraId="199EB19D"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5FB82066" w14:textId="301031C0"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Activation</w:t>
            </w:r>
          </w:p>
        </w:tc>
        <w:tc>
          <w:tcPr>
            <w:tcW w:w="7771" w:type="dxa"/>
            <w:tcBorders>
              <w:top w:val="single" w:sz="4" w:space="0" w:color="000000"/>
            </w:tcBorders>
            <w:shd w:val="clear" w:color="auto" w:fill="auto"/>
          </w:tcPr>
          <w:p w14:paraId="35BFC96A"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roofErr w:type="gramStart"/>
            <w:r>
              <w:rPr>
                <w:rFonts w:ascii="Arial" w:eastAsia="Arial" w:hAnsi="Arial" w:cs="Arial"/>
                <w:color w:val="000000"/>
              </w:rPr>
              <w:t>Making a plan</w:t>
            </w:r>
            <w:proofErr w:type="gramEnd"/>
            <w:r>
              <w:rPr>
                <w:rFonts w:ascii="Arial" w:eastAsia="Arial" w:hAnsi="Arial" w:cs="Arial"/>
                <w:color w:val="000000"/>
              </w:rPr>
              <w:t xml:space="preserve"> operative or active for a period of time around an incident.</w:t>
            </w:r>
          </w:p>
        </w:tc>
      </w:tr>
      <w:tr w:rsidR="00627D5C" w14:paraId="3115BFD5"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7810A029"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All-Hazards</w:t>
            </w:r>
          </w:p>
        </w:tc>
        <w:tc>
          <w:tcPr>
            <w:tcW w:w="7771" w:type="dxa"/>
            <w:shd w:val="clear" w:color="auto" w:fill="auto"/>
          </w:tcPr>
          <w:p w14:paraId="30DD33B7"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Encompasses all conditions, environmental or manmade, that have the potential to cause injury, illness, or death; damage to or loss or equipment, infrastructure services, or property; or alternatively causing functional degradation.</w:t>
            </w:r>
          </w:p>
        </w:tc>
      </w:tr>
      <w:tr w:rsidR="00627D5C" w14:paraId="14EFE9B5"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2A6D2BBE"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Appendix</w:t>
            </w:r>
          </w:p>
        </w:tc>
        <w:tc>
          <w:tcPr>
            <w:tcW w:w="7771" w:type="dxa"/>
            <w:shd w:val="clear" w:color="auto" w:fill="auto"/>
          </w:tcPr>
          <w:p w14:paraId="3933D7F0"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A section of additional content at the end of a plan, which is attached to the plan.</w:t>
            </w:r>
          </w:p>
        </w:tc>
      </w:tr>
      <w:tr w:rsidR="00627D5C" w14:paraId="26C99974"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52E57E39"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Annex</w:t>
            </w:r>
          </w:p>
        </w:tc>
        <w:tc>
          <w:tcPr>
            <w:tcW w:w="7771" w:type="dxa"/>
            <w:shd w:val="clear" w:color="auto" w:fill="auto"/>
          </w:tcPr>
          <w:p w14:paraId="492836C2"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Additional content related to the plan; however, it is kept separate from the plan as a stand-alone document.</w:t>
            </w:r>
          </w:p>
        </w:tc>
      </w:tr>
      <w:tr w:rsidR="00627D5C" w14:paraId="73268023"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1F10BCFA"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Concept of Operations</w:t>
            </w:r>
          </w:p>
        </w:tc>
        <w:tc>
          <w:tcPr>
            <w:tcW w:w="7771" w:type="dxa"/>
            <w:shd w:val="clear" w:color="auto" w:fill="auto"/>
          </w:tcPr>
          <w:p w14:paraId="602E8162"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Presents</w:t>
            </w:r>
            <w:r>
              <w:rPr>
                <w:rFonts w:ascii="Arial" w:eastAsia="Arial" w:hAnsi="Arial" w:cs="Arial"/>
                <w:color w:val="000000"/>
                <w:highlight w:val="white"/>
              </w:rPr>
              <w:t xml:space="preserve"> a clear picture of the sequence and scope of the planned emergency response, what should happen, when, and at whose direction. </w:t>
            </w:r>
          </w:p>
        </w:tc>
      </w:tr>
      <w:tr w:rsidR="00627D5C" w14:paraId="3C5AD93A"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270EC25E"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Delegation of Authority</w:t>
            </w:r>
          </w:p>
        </w:tc>
        <w:tc>
          <w:tcPr>
            <w:tcW w:w="7771" w:type="dxa"/>
            <w:shd w:val="clear" w:color="auto" w:fill="auto"/>
          </w:tcPr>
          <w:p w14:paraId="7C43492A"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Grants authority to carry out specific functions, can be verbal or written.</w:t>
            </w:r>
          </w:p>
        </w:tc>
      </w:tr>
      <w:tr w:rsidR="00627D5C" w14:paraId="51F225A1"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044C6169" w14:textId="0EC6FA43"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 xml:space="preserve">Disability and </w:t>
            </w:r>
            <w:r w:rsidR="003055E7" w:rsidRPr="003055E7">
              <w:rPr>
                <w:rFonts w:ascii="Arial" w:eastAsia="Arial" w:hAnsi="Arial" w:cs="Arial"/>
                <w:bCs/>
                <w:color w:val="000000"/>
              </w:rPr>
              <w:t xml:space="preserve">Other </w:t>
            </w:r>
            <w:r w:rsidRPr="003055E7">
              <w:rPr>
                <w:rFonts w:ascii="Arial" w:eastAsia="Arial" w:hAnsi="Arial" w:cs="Arial"/>
                <w:bCs/>
                <w:color w:val="000000"/>
              </w:rPr>
              <w:t>Access and Function</w:t>
            </w:r>
            <w:r w:rsidR="003055E7" w:rsidRPr="003055E7">
              <w:rPr>
                <w:rFonts w:ascii="Arial" w:eastAsia="Arial" w:hAnsi="Arial" w:cs="Arial"/>
                <w:bCs/>
                <w:color w:val="000000"/>
              </w:rPr>
              <w:t>al</w:t>
            </w:r>
            <w:r w:rsidRPr="003055E7">
              <w:rPr>
                <w:rFonts w:ascii="Arial" w:eastAsia="Arial" w:hAnsi="Arial" w:cs="Arial"/>
                <w:bCs/>
                <w:color w:val="000000"/>
              </w:rPr>
              <w:t xml:space="preserve"> Needs</w:t>
            </w:r>
          </w:p>
        </w:tc>
        <w:tc>
          <w:tcPr>
            <w:tcW w:w="7771" w:type="dxa"/>
            <w:shd w:val="clear" w:color="auto" w:fill="auto"/>
          </w:tcPr>
          <w:p w14:paraId="0141BCBC"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Persons who may have additional needs before, during and after an incident in functional areas, including but not limited to maintaining independence, communication, transportation, supervision, and medical care. Individuals in need of additional response assistance may include those who have disabilities; live in institutionalized settings; are seniors; are children; are from diverse cultures; have limited English proficiency or are non-English speaking; or are transportation disadvantaged.</w:t>
            </w:r>
          </w:p>
        </w:tc>
      </w:tr>
      <w:tr w:rsidR="00627D5C" w14:paraId="7192E20D"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519A6735"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Disaster</w:t>
            </w:r>
          </w:p>
        </w:tc>
        <w:tc>
          <w:tcPr>
            <w:tcW w:w="7771" w:type="dxa"/>
            <w:shd w:val="clear" w:color="auto" w:fill="auto"/>
          </w:tcPr>
          <w:p w14:paraId="2B7639C4"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Defined by FEMA as an occurrence of a natural catastrophe, technological accident, or human-caused event that results in severe property damage, death, and/or multiple injuries.</w:t>
            </w:r>
          </w:p>
        </w:tc>
      </w:tr>
      <w:tr w:rsidR="00627D5C" w14:paraId="7F69191C"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2AF7025D" w14:textId="78516372"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Drill</w:t>
            </w:r>
          </w:p>
        </w:tc>
        <w:tc>
          <w:tcPr>
            <w:tcW w:w="7771" w:type="dxa"/>
            <w:shd w:val="clear" w:color="auto" w:fill="auto"/>
          </w:tcPr>
          <w:p w14:paraId="61226427"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A type of operations-based exercise that is a coordinated, supervised activity usually employed to test a single specific operation or function in a single organization.</w:t>
            </w:r>
          </w:p>
        </w:tc>
      </w:tr>
      <w:tr w:rsidR="00627D5C" w14:paraId="3498AD4B"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7DF54B6B"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Emergency</w:t>
            </w:r>
          </w:p>
        </w:tc>
        <w:tc>
          <w:tcPr>
            <w:tcW w:w="7771" w:type="dxa"/>
            <w:shd w:val="clear" w:color="auto" w:fill="auto"/>
          </w:tcPr>
          <w:p w14:paraId="465B38A3"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FEMA defines as an unexpected event which places life and/or property in danger and requires an immediate response.</w:t>
            </w:r>
          </w:p>
        </w:tc>
      </w:tr>
      <w:tr w:rsidR="00627D5C" w14:paraId="4C98CD66"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603CD52F"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Emergency Operations Center</w:t>
            </w:r>
          </w:p>
        </w:tc>
        <w:tc>
          <w:tcPr>
            <w:tcW w:w="7771" w:type="dxa"/>
            <w:shd w:val="clear" w:color="auto" w:fill="auto"/>
          </w:tcPr>
          <w:p w14:paraId="18CB5C18"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The central location from which response and recovery activities are coordinated during a major emergency or disaster.</w:t>
            </w:r>
          </w:p>
        </w:tc>
      </w:tr>
      <w:tr w:rsidR="00627D5C" w14:paraId="73A28DF5"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1D0CA33D"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Essential Functions</w:t>
            </w:r>
          </w:p>
        </w:tc>
        <w:tc>
          <w:tcPr>
            <w:tcW w:w="7771" w:type="dxa"/>
            <w:shd w:val="clear" w:color="auto" w:fill="auto"/>
          </w:tcPr>
          <w:p w14:paraId="08DF2531"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Organizational business functions that are determined to be critical activities.</w:t>
            </w:r>
          </w:p>
        </w:tc>
      </w:tr>
      <w:tr w:rsidR="00627D5C" w14:paraId="5655D094"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3E2CE2F2"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Essential Services</w:t>
            </w:r>
          </w:p>
        </w:tc>
        <w:tc>
          <w:tcPr>
            <w:tcW w:w="7771" w:type="dxa"/>
            <w:shd w:val="clear" w:color="auto" w:fill="auto"/>
          </w:tcPr>
          <w:p w14:paraId="5B0B29F7"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Organizational services or service lines that are determined to be critical activities.</w:t>
            </w:r>
          </w:p>
        </w:tc>
      </w:tr>
      <w:tr w:rsidR="00627D5C" w14:paraId="24F0AE5F"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352FB487"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lastRenderedPageBreak/>
              <w:t xml:space="preserve">Exercise or </w:t>
            </w:r>
            <w:proofErr w:type="gramStart"/>
            <w:r w:rsidRPr="003055E7">
              <w:rPr>
                <w:rFonts w:ascii="Arial" w:eastAsia="Arial" w:hAnsi="Arial" w:cs="Arial"/>
                <w:bCs/>
                <w:color w:val="000000"/>
              </w:rPr>
              <w:t>Exercising</w:t>
            </w:r>
            <w:proofErr w:type="gramEnd"/>
          </w:p>
        </w:tc>
        <w:tc>
          <w:tcPr>
            <w:tcW w:w="7771" w:type="dxa"/>
            <w:shd w:val="clear" w:color="auto" w:fill="auto"/>
          </w:tcPr>
          <w:p w14:paraId="022D7511"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Test and validate plans, policies, procedures, and capabilities</w:t>
            </w:r>
            <w:r>
              <w:rPr>
                <w:rFonts w:ascii="Arial" w:eastAsia="Arial" w:hAnsi="Arial" w:cs="Arial"/>
                <w:color w:val="000000"/>
                <w:highlight w:val="white"/>
              </w:rPr>
              <w:t>. </w:t>
            </w:r>
            <w:r>
              <w:rPr>
                <w:rFonts w:ascii="Arial" w:eastAsia="Arial" w:hAnsi="Arial" w:cs="Arial"/>
                <w:color w:val="000000"/>
              </w:rPr>
              <w:t>Identify resource requirements, capability gaps, strengths, areas for improvement, and potential best practices</w:t>
            </w:r>
            <w:r>
              <w:rPr>
                <w:rFonts w:ascii="Arial" w:eastAsia="Arial" w:hAnsi="Arial" w:cs="Arial"/>
                <w:color w:val="000000"/>
                <w:highlight w:val="white"/>
              </w:rPr>
              <w:t>.</w:t>
            </w:r>
          </w:p>
        </w:tc>
      </w:tr>
      <w:tr w:rsidR="00627D5C" w14:paraId="21BE7DB0"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405E37E6"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Full-Scale Exercise</w:t>
            </w:r>
          </w:p>
        </w:tc>
        <w:tc>
          <w:tcPr>
            <w:tcW w:w="7771" w:type="dxa"/>
            <w:shd w:val="clear" w:color="auto" w:fill="auto"/>
          </w:tcPr>
          <w:p w14:paraId="799344AC"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A practice or test that is as close to a real event as possible. It is </w:t>
            </w:r>
            <w:r>
              <w:rPr>
                <w:rFonts w:ascii="Arial" w:eastAsia="Arial" w:hAnsi="Arial" w:cs="Arial"/>
                <w:color w:val="000000"/>
              </w:rPr>
              <w:t>a lengthy exercise which takes place on location using, as much as possible, the equipment and personnel that would be called upon in a real event</w:t>
            </w:r>
            <w:r>
              <w:rPr>
                <w:rFonts w:ascii="Arial" w:eastAsia="Arial" w:hAnsi="Arial" w:cs="Arial"/>
                <w:color w:val="000000"/>
                <w:highlight w:val="white"/>
              </w:rPr>
              <w:t>.</w:t>
            </w:r>
          </w:p>
        </w:tc>
      </w:tr>
      <w:tr w:rsidR="00627D5C" w14:paraId="2002130B"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23E87E83"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Functional Exercise</w:t>
            </w:r>
          </w:p>
        </w:tc>
        <w:tc>
          <w:tcPr>
            <w:tcW w:w="7771" w:type="dxa"/>
            <w:shd w:val="clear" w:color="auto" w:fill="auto"/>
          </w:tcPr>
          <w:p w14:paraId="294A3C8F"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A fully simulated interactive exercise that tests the capability of an organization to respond to a simulated event</w:t>
            </w:r>
            <w:r>
              <w:rPr>
                <w:rFonts w:ascii="Arial" w:eastAsia="Arial" w:hAnsi="Arial" w:cs="Arial"/>
                <w:color w:val="000000"/>
                <w:highlight w:val="white"/>
              </w:rPr>
              <w:t>. It is like a full-scale exercise but does not include equipment or deployment of actual field resources.</w:t>
            </w:r>
          </w:p>
        </w:tc>
      </w:tr>
      <w:tr w:rsidR="00627D5C" w14:paraId="3C304C85"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0AA13F5A"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Hazard</w:t>
            </w:r>
          </w:p>
        </w:tc>
        <w:tc>
          <w:tcPr>
            <w:tcW w:w="7771" w:type="dxa"/>
            <w:shd w:val="clear" w:color="auto" w:fill="auto"/>
          </w:tcPr>
          <w:p w14:paraId="67081591"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Something that is potentially dangerous or harmful, often the root cause of an undesired outcome.</w:t>
            </w:r>
          </w:p>
        </w:tc>
      </w:tr>
      <w:tr w:rsidR="00627D5C" w14:paraId="6D3D956D"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23F452ED"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Hazard Vulnerability Analysis</w:t>
            </w:r>
          </w:p>
        </w:tc>
        <w:tc>
          <w:tcPr>
            <w:tcW w:w="7771" w:type="dxa"/>
            <w:shd w:val="clear" w:color="auto" w:fill="auto"/>
          </w:tcPr>
          <w:p w14:paraId="6F1E01F2"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Systematic approach to identifying hazards or risks that are most likely to have an impact on a healthcare facility and the surrounding community</w:t>
            </w:r>
            <w:r>
              <w:rPr>
                <w:rFonts w:ascii="Arial" w:eastAsia="Arial" w:hAnsi="Arial" w:cs="Arial"/>
                <w:color w:val="000000"/>
                <w:highlight w:val="white"/>
              </w:rPr>
              <w:t>.</w:t>
            </w:r>
          </w:p>
        </w:tc>
      </w:tr>
      <w:tr w:rsidR="00627D5C" w14:paraId="3DC33B64"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6E9A61D1"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Incident</w:t>
            </w:r>
          </w:p>
        </w:tc>
        <w:tc>
          <w:tcPr>
            <w:tcW w:w="7771" w:type="dxa"/>
            <w:shd w:val="clear" w:color="auto" w:fill="auto"/>
          </w:tcPr>
          <w:p w14:paraId="33A78C6F"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An occurrence, caused by either human action or natural phenomenon, that may cause harm and require action, which can include major disasters, emergencies, terrorist attacks, terrorist threats, wild and urban fires, floods, hazardous materials spills, nuclear accidents, aircraft accidents, earthquakes, hurricanes, tornadoes, tropical storms, war related disasters, public health and medical emergencies, cyber-attacks, cyber failure/accident, and other occurrences requiring an emergency response.</w:t>
            </w:r>
          </w:p>
        </w:tc>
      </w:tr>
      <w:tr w:rsidR="00627D5C" w14:paraId="5804768F"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05CA4698"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Incident Action Plan</w:t>
            </w:r>
          </w:p>
        </w:tc>
        <w:tc>
          <w:tcPr>
            <w:tcW w:w="7771" w:type="dxa"/>
            <w:shd w:val="clear" w:color="auto" w:fill="auto"/>
          </w:tcPr>
          <w:p w14:paraId="3C02F1D6"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Formally documents incident goals, operational period objectives, and the response strategy defined by incident command during response planning</w:t>
            </w:r>
            <w:r>
              <w:rPr>
                <w:rFonts w:ascii="Arial" w:eastAsia="Arial" w:hAnsi="Arial" w:cs="Arial"/>
                <w:color w:val="000000"/>
                <w:highlight w:val="white"/>
              </w:rPr>
              <w:t>.</w:t>
            </w:r>
          </w:p>
        </w:tc>
      </w:tr>
      <w:tr w:rsidR="00627D5C" w14:paraId="123A890A"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3E45214B"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Incident Command System</w:t>
            </w:r>
          </w:p>
        </w:tc>
        <w:tc>
          <w:tcPr>
            <w:tcW w:w="7771" w:type="dxa"/>
            <w:shd w:val="clear" w:color="auto" w:fill="auto"/>
          </w:tcPr>
          <w:p w14:paraId="7D1B0FD0"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A standardized approach to incident management that provides a common hierarchy within which responders from multiple agencies can be effective.</w:t>
            </w:r>
          </w:p>
        </w:tc>
      </w:tr>
      <w:tr w:rsidR="00627D5C" w14:paraId="3ABB0484"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6AA7FC74"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National Incident Management System</w:t>
            </w:r>
          </w:p>
        </w:tc>
        <w:tc>
          <w:tcPr>
            <w:tcW w:w="7771" w:type="dxa"/>
            <w:shd w:val="clear" w:color="auto" w:fill="auto"/>
          </w:tcPr>
          <w:p w14:paraId="498CD458"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System that provides a consistent, nationwide approach for federal, state, tribal, territorial, and local governments; private sector; and non-governmental organizations to work effectively and efficiently together to prepare for, respond to, and recover from incidents, regardless of cause, size, or complexity.</w:t>
            </w:r>
          </w:p>
        </w:tc>
      </w:tr>
      <w:tr w:rsidR="00627D5C" w14:paraId="1B445F81"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33A91FE9"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Preparedness</w:t>
            </w:r>
          </w:p>
        </w:tc>
        <w:tc>
          <w:tcPr>
            <w:tcW w:w="7771" w:type="dxa"/>
            <w:shd w:val="clear" w:color="auto" w:fill="auto"/>
          </w:tcPr>
          <w:p w14:paraId="7A39ECF5"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A state of readiness to respond to a disaster, crisis, or any other type of emergency</w:t>
            </w:r>
            <w:r>
              <w:rPr>
                <w:rFonts w:ascii="Arial" w:eastAsia="Arial" w:hAnsi="Arial" w:cs="Arial"/>
                <w:color w:val="000000"/>
                <w:highlight w:val="white"/>
              </w:rPr>
              <w:t>.</w:t>
            </w:r>
          </w:p>
        </w:tc>
      </w:tr>
      <w:tr w:rsidR="00627D5C" w14:paraId="65CD7E4E"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29108BF1"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Preparedness Partner</w:t>
            </w:r>
          </w:p>
        </w:tc>
        <w:tc>
          <w:tcPr>
            <w:tcW w:w="7771" w:type="dxa"/>
            <w:shd w:val="clear" w:color="auto" w:fill="auto"/>
          </w:tcPr>
          <w:p w14:paraId="7AD5593D"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rPr>
            </w:pPr>
            <w:r>
              <w:rPr>
                <w:rFonts w:ascii="Arial" w:eastAsia="Arial" w:hAnsi="Arial" w:cs="Arial"/>
                <w:color w:val="000000"/>
                <w:highlight w:val="white"/>
              </w:rPr>
              <w:t>A</w:t>
            </w:r>
            <w:r>
              <w:rPr>
                <w:rFonts w:ascii="Arial" w:eastAsia="Arial" w:hAnsi="Arial" w:cs="Arial"/>
                <w:i/>
                <w:color w:val="000000"/>
                <w:highlight w:val="white"/>
              </w:rPr>
              <w:t xml:space="preserve"> </w:t>
            </w:r>
            <w:r>
              <w:rPr>
                <w:rFonts w:ascii="Arial" w:eastAsia="Arial" w:hAnsi="Arial" w:cs="Arial"/>
                <w:color w:val="000000"/>
                <w:highlight w:val="white"/>
              </w:rPr>
              <w:t xml:space="preserve">variety of response partners that may be coordinating or supporting an organization or community during an emergency or disaster </w:t>
            </w:r>
            <w:r>
              <w:rPr>
                <w:rFonts w:ascii="Arial" w:eastAsia="Arial" w:hAnsi="Arial" w:cs="Arial"/>
                <w:highlight w:val="white"/>
              </w:rPr>
              <w:t>incident</w:t>
            </w:r>
            <w:r>
              <w:rPr>
                <w:rFonts w:ascii="Arial" w:eastAsia="Arial" w:hAnsi="Arial" w:cs="Arial"/>
                <w:color w:val="000000"/>
                <w:highlight w:val="white"/>
              </w:rPr>
              <w:t>.</w:t>
            </w:r>
          </w:p>
        </w:tc>
      </w:tr>
      <w:tr w:rsidR="00627D5C" w14:paraId="059B59B2"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17736E00"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Public Information</w:t>
            </w:r>
          </w:p>
        </w:tc>
        <w:tc>
          <w:tcPr>
            <w:tcW w:w="7771" w:type="dxa"/>
            <w:shd w:val="clear" w:color="auto" w:fill="auto"/>
          </w:tcPr>
          <w:p w14:paraId="424FAC8C"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The processes and systems that enable effective communications with various targeted public audiences.</w:t>
            </w:r>
          </w:p>
        </w:tc>
      </w:tr>
      <w:tr w:rsidR="00627D5C" w14:paraId="3C903F6E"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33CCA52E"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lastRenderedPageBreak/>
              <w:t>Redundant Systems</w:t>
            </w:r>
          </w:p>
        </w:tc>
        <w:tc>
          <w:tcPr>
            <w:tcW w:w="7771" w:type="dxa"/>
            <w:shd w:val="clear" w:color="auto" w:fill="auto"/>
          </w:tcPr>
          <w:p w14:paraId="4CE9B34C"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The ability to utilize backup systems for critical parts of the system that fail during an emergency or disaster.</w:t>
            </w:r>
          </w:p>
        </w:tc>
      </w:tr>
      <w:tr w:rsidR="00627D5C" w14:paraId="2C486C43"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04DE2A1E"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Stakeholders</w:t>
            </w:r>
          </w:p>
        </w:tc>
        <w:tc>
          <w:tcPr>
            <w:tcW w:w="7771" w:type="dxa"/>
            <w:shd w:val="clear" w:color="auto" w:fill="auto"/>
          </w:tcPr>
          <w:p w14:paraId="5A027B7E"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Person or group who has a share or an interest in incident resolution.</w:t>
            </w:r>
          </w:p>
        </w:tc>
      </w:tr>
      <w:tr w:rsidR="00627D5C" w14:paraId="4AD7DD34"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716E17DC"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Tabletop (Exercise)</w:t>
            </w:r>
          </w:p>
        </w:tc>
        <w:tc>
          <w:tcPr>
            <w:tcW w:w="7771" w:type="dxa"/>
            <w:shd w:val="clear" w:color="auto" w:fill="auto"/>
          </w:tcPr>
          <w:p w14:paraId="279644BD"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Discussion-based sessions in which key personnel assigned emergency management roles and responsibilities meet in an informal setting to discuss their roles during an emergency and their responses to a hypothetical, simulated emergency.</w:t>
            </w:r>
          </w:p>
        </w:tc>
      </w:tr>
      <w:tr w:rsidR="00627D5C" w14:paraId="6C2AD52D" w14:textId="77777777" w:rsidTr="003055E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564DE5DC"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Telephone Tree</w:t>
            </w:r>
          </w:p>
        </w:tc>
        <w:tc>
          <w:tcPr>
            <w:tcW w:w="7771" w:type="dxa"/>
            <w:shd w:val="clear" w:color="auto" w:fill="auto"/>
          </w:tcPr>
          <w:p w14:paraId="05781E30" w14:textId="77777777" w:rsidR="00627D5C" w:rsidRDefault="00000000" w:rsidP="00C52D5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A prearranged, defined system of informing and activating a group of people by telephone.</w:t>
            </w:r>
          </w:p>
        </w:tc>
      </w:tr>
      <w:tr w:rsidR="00627D5C" w14:paraId="5C41CDD2" w14:textId="77777777" w:rsidTr="003055E7">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vAlign w:val="center"/>
          </w:tcPr>
          <w:p w14:paraId="424112F6" w14:textId="77777777" w:rsidR="00627D5C" w:rsidRPr="003055E7" w:rsidRDefault="00000000" w:rsidP="003055E7">
            <w:pPr>
              <w:jc w:val="center"/>
              <w:rPr>
                <w:rFonts w:ascii="Arial" w:eastAsia="Arial" w:hAnsi="Arial" w:cs="Arial"/>
                <w:bCs/>
                <w:color w:val="000000"/>
              </w:rPr>
            </w:pPr>
            <w:r w:rsidRPr="003055E7">
              <w:rPr>
                <w:rFonts w:ascii="Arial" w:eastAsia="Arial" w:hAnsi="Arial" w:cs="Arial"/>
                <w:bCs/>
                <w:color w:val="000000"/>
              </w:rPr>
              <w:t>Testing (Exercising)</w:t>
            </w:r>
          </w:p>
        </w:tc>
        <w:tc>
          <w:tcPr>
            <w:tcW w:w="7771" w:type="dxa"/>
            <w:shd w:val="clear" w:color="auto" w:fill="auto"/>
          </w:tcPr>
          <w:p w14:paraId="55814BB2" w14:textId="77777777" w:rsidR="00627D5C" w:rsidRDefault="00000000" w:rsidP="00C52D5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highlight w:val="white"/>
              </w:rPr>
              <w:t>A process designed to evaluate the effectiveness of emergency plans, policies, procedures, and capabilities. Includes drills and a variety of exercise types.</w:t>
            </w:r>
          </w:p>
        </w:tc>
      </w:tr>
    </w:tbl>
    <w:p w14:paraId="6381C92E" w14:textId="77777777" w:rsidR="00627D5C" w:rsidRDefault="00000000" w:rsidP="00C52D53">
      <w:pPr>
        <w:pStyle w:val="Heading1"/>
        <w:spacing w:before="0" w:after="0"/>
      </w:pPr>
      <w:r>
        <w:br w:type="page"/>
      </w:r>
    </w:p>
    <w:p w14:paraId="050FC607" w14:textId="77777777" w:rsidR="00627D5C" w:rsidRPr="00751C02" w:rsidRDefault="00000000" w:rsidP="00751C02">
      <w:pPr>
        <w:pStyle w:val="Heading1"/>
        <w:keepNext w:val="0"/>
        <w:spacing w:before="0" w:after="0"/>
        <w:jc w:val="center"/>
        <w:rPr>
          <w:rFonts w:ascii="Arial" w:eastAsia="Arial" w:hAnsi="Arial" w:cs="Arial"/>
          <w:caps/>
          <w:color w:val="910048"/>
        </w:rPr>
      </w:pPr>
      <w:bookmarkStart w:id="119" w:name="_Toc187768819"/>
      <w:r w:rsidRPr="00751C02">
        <w:rPr>
          <w:rFonts w:ascii="Arial" w:eastAsia="Arial" w:hAnsi="Arial" w:cs="Arial"/>
          <w:caps/>
          <w:color w:val="910048"/>
        </w:rPr>
        <w:lastRenderedPageBreak/>
        <w:t>APPENDIX E: ACRONYM LIST</w:t>
      </w:r>
      <w:bookmarkEnd w:id="119"/>
    </w:p>
    <w:p w14:paraId="492CA5A0" w14:textId="77777777" w:rsidR="00627D5C" w:rsidRDefault="00627D5C" w:rsidP="00C52D53">
      <w:pPr>
        <w:rPr>
          <w:rFonts w:ascii="Arial" w:eastAsia="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795"/>
        <w:gridCol w:w="8721"/>
      </w:tblGrid>
      <w:tr w:rsidR="003055E7" w:rsidRPr="003055E7" w14:paraId="74D57ADF" w14:textId="77777777" w:rsidTr="003055E7">
        <w:tc>
          <w:tcPr>
            <w:tcW w:w="1795" w:type="dxa"/>
            <w:shd w:val="clear" w:color="auto" w:fill="002D72"/>
            <w:vAlign w:val="center"/>
          </w:tcPr>
          <w:p w14:paraId="333CAFB3" w14:textId="61DE9DE0" w:rsidR="003055E7" w:rsidRPr="003055E7" w:rsidRDefault="003055E7" w:rsidP="003055E7">
            <w:pPr>
              <w:jc w:val="center"/>
              <w:rPr>
                <w:rFonts w:ascii="Arial" w:eastAsia="Arial" w:hAnsi="Arial" w:cs="Arial"/>
                <w:b/>
                <w:bCs/>
                <w:color w:val="FFFFFF" w:themeColor="background1"/>
              </w:rPr>
            </w:pPr>
            <w:r w:rsidRPr="003055E7">
              <w:rPr>
                <w:rFonts w:ascii="Arial" w:eastAsia="Arial" w:hAnsi="Arial" w:cs="Arial"/>
                <w:b/>
                <w:bCs/>
                <w:color w:val="FFFFFF" w:themeColor="background1"/>
              </w:rPr>
              <w:t>Acronym</w:t>
            </w:r>
          </w:p>
        </w:tc>
        <w:tc>
          <w:tcPr>
            <w:tcW w:w="8721" w:type="dxa"/>
            <w:shd w:val="clear" w:color="auto" w:fill="002D72"/>
            <w:vAlign w:val="center"/>
          </w:tcPr>
          <w:p w14:paraId="3A2D3EF8" w14:textId="79D2550F" w:rsidR="003055E7" w:rsidRPr="003055E7" w:rsidRDefault="003055E7" w:rsidP="003055E7">
            <w:pPr>
              <w:jc w:val="center"/>
              <w:rPr>
                <w:rFonts w:ascii="Arial" w:eastAsia="Arial" w:hAnsi="Arial" w:cs="Arial"/>
                <w:b/>
                <w:bCs/>
                <w:color w:val="FFFFFF" w:themeColor="background1"/>
              </w:rPr>
            </w:pPr>
            <w:r w:rsidRPr="003055E7">
              <w:rPr>
                <w:rFonts w:ascii="Arial" w:eastAsia="Arial" w:hAnsi="Arial" w:cs="Arial"/>
                <w:b/>
                <w:bCs/>
                <w:color w:val="FFFFFF" w:themeColor="background1"/>
              </w:rPr>
              <w:t>Term</w:t>
            </w:r>
          </w:p>
        </w:tc>
      </w:tr>
      <w:tr w:rsidR="003055E7" w14:paraId="1540A8E9" w14:textId="77777777" w:rsidTr="001F4641">
        <w:tc>
          <w:tcPr>
            <w:tcW w:w="1795" w:type="dxa"/>
            <w:vAlign w:val="center"/>
          </w:tcPr>
          <w:p w14:paraId="4486648B" w14:textId="7BE8905B" w:rsidR="003055E7" w:rsidRPr="001F4641" w:rsidRDefault="001F4641" w:rsidP="001F4641">
            <w:pPr>
              <w:jc w:val="center"/>
              <w:rPr>
                <w:rFonts w:ascii="Arial" w:eastAsia="Arial" w:hAnsi="Arial" w:cs="Arial"/>
                <w:b/>
                <w:bCs/>
              </w:rPr>
            </w:pPr>
            <w:r w:rsidRPr="001F4641">
              <w:rPr>
                <w:rFonts w:ascii="Arial" w:eastAsia="Arial" w:hAnsi="Arial" w:cs="Arial"/>
                <w:b/>
                <w:bCs/>
              </w:rPr>
              <w:t>BIA</w:t>
            </w:r>
          </w:p>
        </w:tc>
        <w:tc>
          <w:tcPr>
            <w:tcW w:w="8721" w:type="dxa"/>
          </w:tcPr>
          <w:p w14:paraId="72CBF346" w14:textId="79D1AD0C" w:rsidR="003055E7" w:rsidRDefault="001F4641" w:rsidP="00C52D53">
            <w:pPr>
              <w:rPr>
                <w:rFonts w:ascii="Arial" w:eastAsia="Arial" w:hAnsi="Arial" w:cs="Arial"/>
              </w:rPr>
            </w:pPr>
            <w:r>
              <w:rPr>
                <w:rFonts w:ascii="Arial" w:eastAsia="Arial" w:hAnsi="Arial" w:cs="Arial"/>
              </w:rPr>
              <w:t>Business Impact Analysis</w:t>
            </w:r>
          </w:p>
        </w:tc>
      </w:tr>
      <w:tr w:rsidR="00532891" w14:paraId="60DF52A3" w14:textId="77777777" w:rsidTr="004A7F13">
        <w:tc>
          <w:tcPr>
            <w:tcW w:w="1795" w:type="dxa"/>
            <w:shd w:val="clear" w:color="auto" w:fill="D9D9D9" w:themeFill="background1" w:themeFillShade="D9"/>
            <w:vAlign w:val="center"/>
          </w:tcPr>
          <w:p w14:paraId="5BEC656E" w14:textId="5F0B0375" w:rsidR="00532891" w:rsidRPr="001F4641" w:rsidRDefault="00532891" w:rsidP="001F4641">
            <w:pPr>
              <w:jc w:val="center"/>
              <w:rPr>
                <w:rFonts w:ascii="Arial" w:eastAsia="Arial" w:hAnsi="Arial" w:cs="Arial"/>
                <w:b/>
                <w:bCs/>
              </w:rPr>
            </w:pPr>
            <w:r>
              <w:rPr>
                <w:rFonts w:ascii="Arial" w:eastAsia="Arial" w:hAnsi="Arial" w:cs="Arial"/>
                <w:b/>
                <w:bCs/>
              </w:rPr>
              <w:t>BIS</w:t>
            </w:r>
          </w:p>
        </w:tc>
        <w:tc>
          <w:tcPr>
            <w:tcW w:w="8721" w:type="dxa"/>
            <w:shd w:val="clear" w:color="auto" w:fill="D9D9D9" w:themeFill="background1" w:themeFillShade="D9"/>
          </w:tcPr>
          <w:p w14:paraId="16FC1C88" w14:textId="68401618" w:rsidR="00532891" w:rsidRDefault="00532891" w:rsidP="00C52D53">
            <w:pPr>
              <w:rPr>
                <w:rFonts w:ascii="Arial" w:eastAsia="Arial" w:hAnsi="Arial" w:cs="Arial"/>
              </w:rPr>
            </w:pPr>
            <w:r>
              <w:rPr>
                <w:rFonts w:ascii="Arial" w:eastAsia="Arial" w:hAnsi="Arial" w:cs="Arial"/>
              </w:rPr>
              <w:t>Business Impact Score</w:t>
            </w:r>
          </w:p>
        </w:tc>
      </w:tr>
      <w:tr w:rsidR="003055E7" w14:paraId="2D9021A2" w14:textId="77777777" w:rsidTr="001F4641">
        <w:tc>
          <w:tcPr>
            <w:tcW w:w="1795" w:type="dxa"/>
            <w:vAlign w:val="center"/>
          </w:tcPr>
          <w:p w14:paraId="6C9CBC72" w14:textId="78B62332" w:rsidR="003055E7" w:rsidRPr="001F4641" w:rsidRDefault="001F4641" w:rsidP="001F4641">
            <w:pPr>
              <w:jc w:val="center"/>
              <w:rPr>
                <w:rFonts w:ascii="Arial" w:eastAsia="Arial" w:hAnsi="Arial" w:cs="Arial"/>
                <w:b/>
                <w:bCs/>
              </w:rPr>
            </w:pPr>
            <w:r w:rsidRPr="001F4641">
              <w:rPr>
                <w:rFonts w:ascii="Arial" w:eastAsia="Arial" w:hAnsi="Arial" w:cs="Arial"/>
                <w:b/>
                <w:bCs/>
              </w:rPr>
              <w:t>COOP</w:t>
            </w:r>
          </w:p>
        </w:tc>
        <w:tc>
          <w:tcPr>
            <w:tcW w:w="8721" w:type="dxa"/>
          </w:tcPr>
          <w:p w14:paraId="53F65E65" w14:textId="4CE41892" w:rsidR="003055E7" w:rsidRDefault="001F4641" w:rsidP="00C52D53">
            <w:pPr>
              <w:rPr>
                <w:rFonts w:ascii="Arial" w:eastAsia="Arial" w:hAnsi="Arial" w:cs="Arial"/>
              </w:rPr>
            </w:pPr>
            <w:r>
              <w:rPr>
                <w:rFonts w:ascii="Arial" w:eastAsia="Arial" w:hAnsi="Arial" w:cs="Arial"/>
              </w:rPr>
              <w:t>Continuity of Operations</w:t>
            </w:r>
          </w:p>
        </w:tc>
      </w:tr>
      <w:tr w:rsidR="003055E7" w14:paraId="037C65D4" w14:textId="77777777" w:rsidTr="004A7F13">
        <w:tc>
          <w:tcPr>
            <w:tcW w:w="1795" w:type="dxa"/>
            <w:shd w:val="clear" w:color="auto" w:fill="D9D9D9" w:themeFill="background1" w:themeFillShade="D9"/>
            <w:vAlign w:val="center"/>
          </w:tcPr>
          <w:p w14:paraId="0D670EA2" w14:textId="15485164" w:rsidR="003055E7" w:rsidRPr="001F4641" w:rsidRDefault="001F4641" w:rsidP="001F4641">
            <w:pPr>
              <w:jc w:val="center"/>
              <w:rPr>
                <w:rFonts w:ascii="Arial" w:eastAsia="Arial" w:hAnsi="Arial" w:cs="Arial"/>
                <w:b/>
                <w:bCs/>
              </w:rPr>
            </w:pPr>
            <w:r w:rsidRPr="001F4641">
              <w:rPr>
                <w:rFonts w:ascii="Arial" w:eastAsia="Arial" w:hAnsi="Arial" w:cs="Arial"/>
                <w:b/>
                <w:bCs/>
              </w:rPr>
              <w:t>DAFN</w:t>
            </w:r>
          </w:p>
        </w:tc>
        <w:tc>
          <w:tcPr>
            <w:tcW w:w="8721" w:type="dxa"/>
            <w:shd w:val="clear" w:color="auto" w:fill="D9D9D9" w:themeFill="background1" w:themeFillShade="D9"/>
          </w:tcPr>
          <w:p w14:paraId="45A91AF8" w14:textId="2296ADD3" w:rsidR="003055E7" w:rsidRDefault="001F4641" w:rsidP="00C52D53">
            <w:pPr>
              <w:rPr>
                <w:rFonts w:ascii="Arial" w:eastAsia="Arial" w:hAnsi="Arial" w:cs="Arial"/>
              </w:rPr>
            </w:pPr>
            <w:r>
              <w:rPr>
                <w:rFonts w:ascii="Arial" w:eastAsia="Arial" w:hAnsi="Arial" w:cs="Arial"/>
              </w:rPr>
              <w:t>Disabilities and Other Access and Functional Needs</w:t>
            </w:r>
          </w:p>
        </w:tc>
      </w:tr>
      <w:tr w:rsidR="00354113" w14:paraId="76E46285" w14:textId="77777777" w:rsidTr="001F4641">
        <w:tc>
          <w:tcPr>
            <w:tcW w:w="1795" w:type="dxa"/>
            <w:vAlign w:val="center"/>
          </w:tcPr>
          <w:p w14:paraId="023EE226" w14:textId="32A49196" w:rsidR="00354113" w:rsidRPr="00354113" w:rsidRDefault="00354113" w:rsidP="001F4641">
            <w:pPr>
              <w:jc w:val="center"/>
              <w:rPr>
                <w:rFonts w:ascii="Arial" w:eastAsia="Arial" w:hAnsi="Arial" w:cs="Arial"/>
                <w:b/>
                <w:bCs/>
              </w:rPr>
            </w:pPr>
            <w:r w:rsidRPr="00354113">
              <w:rPr>
                <w:rFonts w:ascii="Arial" w:eastAsia="Arial" w:hAnsi="Arial" w:cs="Arial"/>
                <w:b/>
                <w:bCs/>
              </w:rPr>
              <w:t>EFTS</w:t>
            </w:r>
          </w:p>
        </w:tc>
        <w:tc>
          <w:tcPr>
            <w:tcW w:w="8721" w:type="dxa"/>
          </w:tcPr>
          <w:p w14:paraId="41766A9A" w14:textId="2277FC56" w:rsidR="00354113" w:rsidRDefault="00354113" w:rsidP="00C52D53">
            <w:pPr>
              <w:rPr>
                <w:rFonts w:ascii="Arial" w:eastAsia="Arial" w:hAnsi="Arial" w:cs="Arial"/>
              </w:rPr>
            </w:pPr>
            <w:r>
              <w:rPr>
                <w:rFonts w:ascii="Arial" w:eastAsia="Arial" w:hAnsi="Arial" w:cs="Arial"/>
              </w:rPr>
              <w:t>Essential Function Tracker Spreadsheet</w:t>
            </w:r>
          </w:p>
        </w:tc>
      </w:tr>
      <w:tr w:rsidR="003055E7" w14:paraId="46A3E5AC" w14:textId="77777777" w:rsidTr="004A7F13">
        <w:tc>
          <w:tcPr>
            <w:tcW w:w="1795" w:type="dxa"/>
            <w:shd w:val="clear" w:color="auto" w:fill="D9D9D9" w:themeFill="background1" w:themeFillShade="D9"/>
            <w:vAlign w:val="center"/>
          </w:tcPr>
          <w:p w14:paraId="565B1F4D" w14:textId="66760B6D" w:rsidR="003055E7" w:rsidRPr="001F4641" w:rsidRDefault="001F4641" w:rsidP="001F4641">
            <w:pPr>
              <w:jc w:val="center"/>
              <w:rPr>
                <w:rFonts w:ascii="Arial" w:eastAsia="Arial" w:hAnsi="Arial" w:cs="Arial"/>
                <w:b/>
                <w:bCs/>
              </w:rPr>
            </w:pPr>
            <w:r w:rsidRPr="001F4641">
              <w:rPr>
                <w:rFonts w:ascii="Arial" w:eastAsia="Arial" w:hAnsi="Arial" w:cs="Arial"/>
                <w:b/>
                <w:bCs/>
              </w:rPr>
              <w:t>EOP</w:t>
            </w:r>
          </w:p>
        </w:tc>
        <w:tc>
          <w:tcPr>
            <w:tcW w:w="8721" w:type="dxa"/>
            <w:shd w:val="clear" w:color="auto" w:fill="D9D9D9" w:themeFill="background1" w:themeFillShade="D9"/>
          </w:tcPr>
          <w:p w14:paraId="00CCAA0A" w14:textId="2954289C" w:rsidR="003055E7" w:rsidRDefault="001F4641" w:rsidP="00C52D53">
            <w:pPr>
              <w:rPr>
                <w:rFonts w:ascii="Arial" w:eastAsia="Arial" w:hAnsi="Arial" w:cs="Arial"/>
              </w:rPr>
            </w:pPr>
            <w:r>
              <w:rPr>
                <w:rFonts w:ascii="Arial" w:eastAsia="Arial" w:hAnsi="Arial" w:cs="Arial"/>
              </w:rPr>
              <w:t>Emergency Operations Plan</w:t>
            </w:r>
          </w:p>
        </w:tc>
      </w:tr>
      <w:tr w:rsidR="004A7F13" w14:paraId="7DDDAC7E" w14:textId="77777777" w:rsidTr="001F4641">
        <w:tc>
          <w:tcPr>
            <w:tcW w:w="1795" w:type="dxa"/>
            <w:vAlign w:val="center"/>
          </w:tcPr>
          <w:p w14:paraId="4263E582" w14:textId="1023405D" w:rsidR="004A7F13" w:rsidRPr="001F4641" w:rsidRDefault="004A7F13" w:rsidP="001F4641">
            <w:pPr>
              <w:jc w:val="center"/>
              <w:rPr>
                <w:rFonts w:ascii="Arial" w:eastAsia="Arial" w:hAnsi="Arial" w:cs="Arial"/>
                <w:b/>
                <w:bCs/>
              </w:rPr>
            </w:pPr>
            <w:r>
              <w:rPr>
                <w:rFonts w:ascii="Arial" w:eastAsia="Arial" w:hAnsi="Arial" w:cs="Arial"/>
                <w:b/>
                <w:bCs/>
              </w:rPr>
              <w:t>FEMA</w:t>
            </w:r>
          </w:p>
        </w:tc>
        <w:tc>
          <w:tcPr>
            <w:tcW w:w="8721" w:type="dxa"/>
          </w:tcPr>
          <w:p w14:paraId="0D6885B2" w14:textId="3B05C157" w:rsidR="004A7F13" w:rsidRDefault="004A7F13" w:rsidP="00C52D53">
            <w:pPr>
              <w:rPr>
                <w:rFonts w:ascii="Arial" w:eastAsia="Arial" w:hAnsi="Arial" w:cs="Arial"/>
              </w:rPr>
            </w:pPr>
            <w:r>
              <w:rPr>
                <w:rFonts w:ascii="Arial" w:eastAsia="Arial" w:hAnsi="Arial" w:cs="Arial"/>
              </w:rPr>
              <w:t>Federal Emergency Management Agency</w:t>
            </w:r>
          </w:p>
        </w:tc>
      </w:tr>
      <w:tr w:rsidR="003055E7" w14:paraId="7F422796" w14:textId="77777777" w:rsidTr="004A7F13">
        <w:tc>
          <w:tcPr>
            <w:tcW w:w="1795" w:type="dxa"/>
            <w:shd w:val="clear" w:color="auto" w:fill="D9D9D9" w:themeFill="background1" w:themeFillShade="D9"/>
            <w:vAlign w:val="center"/>
          </w:tcPr>
          <w:p w14:paraId="18AEDF7D" w14:textId="6BC0C1D6" w:rsidR="003055E7" w:rsidRPr="001F4641" w:rsidRDefault="00354113" w:rsidP="001F4641">
            <w:pPr>
              <w:jc w:val="center"/>
              <w:rPr>
                <w:rFonts w:ascii="Arial" w:eastAsia="Arial" w:hAnsi="Arial" w:cs="Arial"/>
                <w:b/>
                <w:bCs/>
              </w:rPr>
            </w:pPr>
            <w:r>
              <w:rPr>
                <w:rFonts w:ascii="Arial" w:eastAsia="Arial" w:hAnsi="Arial" w:cs="Arial"/>
                <w:b/>
                <w:bCs/>
              </w:rPr>
              <w:t>ICS</w:t>
            </w:r>
          </w:p>
        </w:tc>
        <w:tc>
          <w:tcPr>
            <w:tcW w:w="8721" w:type="dxa"/>
            <w:shd w:val="clear" w:color="auto" w:fill="D9D9D9" w:themeFill="background1" w:themeFillShade="D9"/>
          </w:tcPr>
          <w:p w14:paraId="07C081D9" w14:textId="5AC8B065" w:rsidR="003055E7" w:rsidRDefault="00354113" w:rsidP="00C52D53">
            <w:pPr>
              <w:rPr>
                <w:rFonts w:ascii="Arial" w:eastAsia="Arial" w:hAnsi="Arial" w:cs="Arial"/>
              </w:rPr>
            </w:pPr>
            <w:r>
              <w:rPr>
                <w:rFonts w:ascii="Arial" w:eastAsia="Arial" w:hAnsi="Arial" w:cs="Arial"/>
              </w:rPr>
              <w:t>Incident Command System</w:t>
            </w:r>
          </w:p>
        </w:tc>
      </w:tr>
      <w:tr w:rsidR="003055E7" w14:paraId="5BFC8F5C" w14:textId="77777777" w:rsidTr="001F4641">
        <w:tc>
          <w:tcPr>
            <w:tcW w:w="1795" w:type="dxa"/>
            <w:vAlign w:val="center"/>
          </w:tcPr>
          <w:p w14:paraId="27F5A9D1" w14:textId="71A8526E" w:rsidR="003055E7" w:rsidRPr="001F4641" w:rsidRDefault="00354113" w:rsidP="001F4641">
            <w:pPr>
              <w:jc w:val="center"/>
              <w:rPr>
                <w:rFonts w:ascii="Arial" w:eastAsia="Arial" w:hAnsi="Arial" w:cs="Arial"/>
                <w:b/>
                <w:bCs/>
              </w:rPr>
            </w:pPr>
            <w:r>
              <w:rPr>
                <w:rFonts w:ascii="Arial" w:eastAsia="Arial" w:hAnsi="Arial" w:cs="Arial"/>
                <w:b/>
                <w:bCs/>
              </w:rPr>
              <w:t>IT</w:t>
            </w:r>
          </w:p>
        </w:tc>
        <w:tc>
          <w:tcPr>
            <w:tcW w:w="8721" w:type="dxa"/>
          </w:tcPr>
          <w:p w14:paraId="16808860" w14:textId="2E01DE8B" w:rsidR="003055E7" w:rsidRDefault="00354113" w:rsidP="00C52D53">
            <w:pPr>
              <w:rPr>
                <w:rFonts w:ascii="Arial" w:eastAsia="Arial" w:hAnsi="Arial" w:cs="Arial"/>
              </w:rPr>
            </w:pPr>
            <w:r>
              <w:rPr>
                <w:rFonts w:ascii="Arial" w:eastAsia="Arial" w:hAnsi="Arial" w:cs="Arial"/>
              </w:rPr>
              <w:t>Information Technology</w:t>
            </w:r>
          </w:p>
        </w:tc>
      </w:tr>
      <w:tr w:rsidR="001F4641" w14:paraId="07A273E8" w14:textId="77777777" w:rsidTr="004A7F13">
        <w:tc>
          <w:tcPr>
            <w:tcW w:w="1795" w:type="dxa"/>
            <w:shd w:val="clear" w:color="auto" w:fill="D9D9D9" w:themeFill="background1" w:themeFillShade="D9"/>
            <w:vAlign w:val="center"/>
          </w:tcPr>
          <w:p w14:paraId="3281FB3A" w14:textId="5225B439" w:rsidR="001F4641" w:rsidRPr="001F4641" w:rsidRDefault="00532891" w:rsidP="001F4641">
            <w:pPr>
              <w:jc w:val="center"/>
              <w:rPr>
                <w:rFonts w:ascii="Arial" w:eastAsia="Arial" w:hAnsi="Arial" w:cs="Arial"/>
                <w:b/>
                <w:bCs/>
              </w:rPr>
            </w:pPr>
            <w:r>
              <w:rPr>
                <w:rFonts w:ascii="Arial" w:eastAsia="Arial" w:hAnsi="Arial" w:cs="Arial"/>
                <w:b/>
                <w:bCs/>
              </w:rPr>
              <w:t>M</w:t>
            </w:r>
            <w:r w:rsidR="004A7F13">
              <w:rPr>
                <w:rFonts w:ascii="Arial" w:eastAsia="Arial" w:hAnsi="Arial" w:cs="Arial"/>
                <w:b/>
                <w:bCs/>
              </w:rPr>
              <w:t>A</w:t>
            </w:r>
            <w:r>
              <w:rPr>
                <w:rFonts w:ascii="Arial" w:eastAsia="Arial" w:hAnsi="Arial" w:cs="Arial"/>
                <w:b/>
                <w:bCs/>
              </w:rPr>
              <w:t>A</w:t>
            </w:r>
          </w:p>
        </w:tc>
        <w:tc>
          <w:tcPr>
            <w:tcW w:w="8721" w:type="dxa"/>
            <w:shd w:val="clear" w:color="auto" w:fill="D9D9D9" w:themeFill="background1" w:themeFillShade="D9"/>
          </w:tcPr>
          <w:p w14:paraId="3F8FB869" w14:textId="381D35F3" w:rsidR="001F4641" w:rsidRDefault="00532891" w:rsidP="00C52D53">
            <w:pPr>
              <w:rPr>
                <w:rFonts w:ascii="Arial" w:eastAsia="Arial" w:hAnsi="Arial" w:cs="Arial"/>
              </w:rPr>
            </w:pPr>
            <w:r>
              <w:rPr>
                <w:rFonts w:ascii="Arial" w:eastAsia="Arial" w:hAnsi="Arial" w:cs="Arial"/>
              </w:rPr>
              <w:t>Mutual Aid Agreements</w:t>
            </w:r>
          </w:p>
        </w:tc>
      </w:tr>
      <w:tr w:rsidR="004A7F13" w14:paraId="576CB514" w14:textId="77777777" w:rsidTr="001F4641">
        <w:tc>
          <w:tcPr>
            <w:tcW w:w="1795" w:type="dxa"/>
            <w:vAlign w:val="center"/>
          </w:tcPr>
          <w:p w14:paraId="0FFAD875" w14:textId="6CA447D4" w:rsidR="004A7F13" w:rsidRDefault="004A7F13" w:rsidP="001F4641">
            <w:pPr>
              <w:jc w:val="center"/>
              <w:rPr>
                <w:rFonts w:ascii="Arial" w:eastAsia="Arial" w:hAnsi="Arial" w:cs="Arial"/>
                <w:b/>
                <w:bCs/>
              </w:rPr>
            </w:pPr>
            <w:r>
              <w:rPr>
                <w:rFonts w:ascii="Arial" w:eastAsia="Arial" w:hAnsi="Arial" w:cs="Arial"/>
                <w:b/>
                <w:bCs/>
              </w:rPr>
              <w:t>MOU</w:t>
            </w:r>
          </w:p>
        </w:tc>
        <w:tc>
          <w:tcPr>
            <w:tcW w:w="8721" w:type="dxa"/>
          </w:tcPr>
          <w:p w14:paraId="254EB46E" w14:textId="272D43ED" w:rsidR="004A7F13" w:rsidRDefault="004A7F13" w:rsidP="00C52D53">
            <w:pPr>
              <w:rPr>
                <w:rFonts w:ascii="Arial" w:eastAsia="Arial" w:hAnsi="Arial" w:cs="Arial"/>
              </w:rPr>
            </w:pPr>
            <w:r>
              <w:rPr>
                <w:rFonts w:ascii="Arial" w:eastAsia="Arial" w:hAnsi="Arial" w:cs="Arial"/>
              </w:rPr>
              <w:t>Memoranda of Understanding</w:t>
            </w:r>
          </w:p>
        </w:tc>
      </w:tr>
      <w:tr w:rsidR="001F4641" w14:paraId="4C577CE9" w14:textId="77777777" w:rsidTr="004A7F13">
        <w:tc>
          <w:tcPr>
            <w:tcW w:w="1795" w:type="dxa"/>
            <w:shd w:val="clear" w:color="auto" w:fill="D9D9D9" w:themeFill="background1" w:themeFillShade="D9"/>
            <w:vAlign w:val="center"/>
          </w:tcPr>
          <w:p w14:paraId="5D87018A" w14:textId="7B093E52" w:rsidR="001F4641" w:rsidRPr="001F4641" w:rsidRDefault="001F4641" w:rsidP="001F4641">
            <w:pPr>
              <w:jc w:val="center"/>
              <w:rPr>
                <w:rFonts w:ascii="Arial" w:eastAsia="Arial" w:hAnsi="Arial" w:cs="Arial"/>
                <w:b/>
                <w:bCs/>
              </w:rPr>
            </w:pPr>
            <w:r w:rsidRPr="001F4641">
              <w:rPr>
                <w:rFonts w:ascii="Arial" w:eastAsia="Arial" w:hAnsi="Arial" w:cs="Arial"/>
                <w:b/>
                <w:bCs/>
              </w:rPr>
              <w:t>RTO</w:t>
            </w:r>
          </w:p>
        </w:tc>
        <w:tc>
          <w:tcPr>
            <w:tcW w:w="8721" w:type="dxa"/>
            <w:shd w:val="clear" w:color="auto" w:fill="D9D9D9" w:themeFill="background1" w:themeFillShade="D9"/>
          </w:tcPr>
          <w:p w14:paraId="1F52F396" w14:textId="36700B80" w:rsidR="001F4641" w:rsidRDefault="001F4641" w:rsidP="00C52D53">
            <w:pPr>
              <w:rPr>
                <w:rFonts w:ascii="Arial" w:eastAsia="Arial" w:hAnsi="Arial" w:cs="Arial"/>
              </w:rPr>
            </w:pPr>
            <w:r>
              <w:rPr>
                <w:rFonts w:ascii="Arial" w:eastAsia="Arial" w:hAnsi="Arial" w:cs="Arial"/>
              </w:rPr>
              <w:t>Recovery Time Objective</w:t>
            </w:r>
          </w:p>
        </w:tc>
      </w:tr>
      <w:tr w:rsidR="001F4641" w14:paraId="372112AF" w14:textId="77777777" w:rsidTr="001F4641">
        <w:tc>
          <w:tcPr>
            <w:tcW w:w="1795" w:type="dxa"/>
            <w:vAlign w:val="center"/>
          </w:tcPr>
          <w:p w14:paraId="0D4579F1" w14:textId="0F245DA4" w:rsidR="001F4641" w:rsidRPr="004A7F13" w:rsidRDefault="004A7F13" w:rsidP="001F4641">
            <w:pPr>
              <w:jc w:val="center"/>
              <w:rPr>
                <w:rFonts w:ascii="Arial" w:eastAsia="Arial" w:hAnsi="Arial" w:cs="Arial"/>
                <w:b/>
                <w:bCs/>
              </w:rPr>
            </w:pPr>
            <w:r w:rsidRPr="004A7F13">
              <w:rPr>
                <w:rFonts w:ascii="Arial" w:eastAsia="Arial" w:hAnsi="Arial" w:cs="Arial"/>
                <w:b/>
                <w:bCs/>
              </w:rPr>
              <w:t>TT&amp;E</w:t>
            </w:r>
          </w:p>
        </w:tc>
        <w:tc>
          <w:tcPr>
            <w:tcW w:w="8721" w:type="dxa"/>
          </w:tcPr>
          <w:p w14:paraId="3D63C248" w14:textId="3D438FC9" w:rsidR="001F4641" w:rsidRDefault="004A7F13" w:rsidP="00C52D53">
            <w:pPr>
              <w:rPr>
                <w:rFonts w:ascii="Arial" w:eastAsia="Arial" w:hAnsi="Arial" w:cs="Arial"/>
              </w:rPr>
            </w:pPr>
            <w:r>
              <w:rPr>
                <w:rFonts w:ascii="Arial" w:eastAsia="Arial" w:hAnsi="Arial" w:cs="Arial"/>
              </w:rPr>
              <w:t>Training, Testing, and Exercising</w:t>
            </w:r>
          </w:p>
        </w:tc>
      </w:tr>
    </w:tbl>
    <w:p w14:paraId="6F172223" w14:textId="77777777" w:rsidR="003055E7" w:rsidRDefault="003055E7" w:rsidP="00C52D53">
      <w:pPr>
        <w:rPr>
          <w:rFonts w:ascii="Arial" w:eastAsia="Arial" w:hAnsi="Arial" w:cs="Arial"/>
        </w:rPr>
      </w:pPr>
    </w:p>
    <w:p w14:paraId="50766AA2" w14:textId="77777777" w:rsidR="003055E7" w:rsidRPr="003055E7" w:rsidRDefault="003055E7" w:rsidP="00C52D53">
      <w:pPr>
        <w:rPr>
          <w:rFonts w:ascii="Arial" w:eastAsia="Arial" w:hAnsi="Arial" w:cs="Arial"/>
        </w:rPr>
      </w:pPr>
    </w:p>
    <w:p w14:paraId="46C50AD0" w14:textId="77777777" w:rsidR="00627D5C" w:rsidRDefault="00627D5C" w:rsidP="00C52D53">
      <w:pPr>
        <w:rPr>
          <w:rFonts w:ascii="Arial" w:eastAsia="Arial" w:hAnsi="Arial" w:cs="Arial"/>
        </w:rPr>
      </w:pPr>
    </w:p>
    <w:p w14:paraId="103CB80A" w14:textId="77777777" w:rsidR="00627D5C" w:rsidRDefault="00627D5C" w:rsidP="00C52D53">
      <w:pPr>
        <w:rPr>
          <w:rFonts w:ascii="Arial" w:eastAsia="Arial" w:hAnsi="Arial" w:cs="Arial"/>
        </w:rPr>
      </w:pPr>
    </w:p>
    <w:p w14:paraId="046D0F62" w14:textId="77777777" w:rsidR="00627D5C" w:rsidRDefault="00627D5C" w:rsidP="00C52D53">
      <w:pPr>
        <w:rPr>
          <w:rFonts w:ascii="Arial" w:eastAsia="Arial" w:hAnsi="Arial" w:cs="Arial"/>
        </w:rPr>
      </w:pPr>
    </w:p>
    <w:p w14:paraId="66F3DB78" w14:textId="77777777" w:rsidR="00627D5C" w:rsidRDefault="00627D5C" w:rsidP="00C52D53">
      <w:pPr>
        <w:rPr>
          <w:rFonts w:ascii="Arial" w:eastAsia="Arial" w:hAnsi="Arial" w:cs="Arial"/>
        </w:rPr>
      </w:pPr>
    </w:p>
    <w:p w14:paraId="343785A1" w14:textId="77777777" w:rsidR="00627D5C" w:rsidRDefault="00627D5C" w:rsidP="00C52D53">
      <w:pPr>
        <w:rPr>
          <w:rFonts w:ascii="Arial" w:eastAsia="Arial" w:hAnsi="Arial" w:cs="Arial"/>
        </w:rPr>
      </w:pPr>
    </w:p>
    <w:p w14:paraId="510E2EB4" w14:textId="77777777" w:rsidR="00627D5C" w:rsidRDefault="00000000" w:rsidP="00C52D53">
      <w:pPr>
        <w:pStyle w:val="Heading1"/>
        <w:spacing w:before="0" w:after="0"/>
        <w:rPr>
          <w:rFonts w:ascii="Arial" w:eastAsia="Arial" w:hAnsi="Arial" w:cs="Arial"/>
          <w:sz w:val="24"/>
          <w:szCs w:val="24"/>
        </w:rPr>
      </w:pPr>
      <w:r>
        <w:br w:type="page"/>
      </w:r>
    </w:p>
    <w:p w14:paraId="28229897" w14:textId="77777777" w:rsidR="00627D5C" w:rsidRPr="00751C02" w:rsidRDefault="00000000" w:rsidP="00751C02">
      <w:pPr>
        <w:pStyle w:val="Heading1"/>
        <w:keepNext w:val="0"/>
        <w:spacing w:before="0" w:after="0"/>
        <w:jc w:val="center"/>
        <w:rPr>
          <w:rFonts w:ascii="Arial" w:eastAsia="Arial" w:hAnsi="Arial" w:cs="Arial"/>
          <w:caps/>
          <w:color w:val="910048"/>
        </w:rPr>
      </w:pPr>
      <w:bookmarkStart w:id="120" w:name="_Toc187768820"/>
      <w:r w:rsidRPr="00751C02">
        <w:rPr>
          <w:rFonts w:ascii="Arial" w:eastAsia="Arial" w:hAnsi="Arial" w:cs="Arial"/>
          <w:caps/>
          <w:color w:val="910048"/>
        </w:rPr>
        <w:lastRenderedPageBreak/>
        <w:t>APPENDIX F: References</w:t>
      </w:r>
      <w:bookmarkEnd w:id="120"/>
    </w:p>
    <w:p w14:paraId="5244B398" w14:textId="77777777" w:rsidR="00627D5C" w:rsidRDefault="00627D5C" w:rsidP="00C52D53">
      <w:pPr>
        <w:pStyle w:val="Title"/>
        <w:rPr>
          <w:u w:val="none"/>
        </w:rPr>
      </w:pPr>
    </w:p>
    <w:bookmarkStart w:id="121" w:name="_Hlk187476777"/>
    <w:p w14:paraId="64592CD5" w14:textId="77777777" w:rsidR="003055E7" w:rsidRPr="004A071E" w:rsidRDefault="003055E7" w:rsidP="003055E7">
      <w:pPr>
        <w:pStyle w:val="ListParagraph"/>
        <w:numPr>
          <w:ilvl w:val="0"/>
          <w:numId w:val="46"/>
        </w:numPr>
        <w:rPr>
          <w:rFonts w:ascii="Arial" w:hAnsi="Arial" w:cs="Arial"/>
        </w:rPr>
      </w:pPr>
      <w:r>
        <w:fldChar w:fldCharType="begin"/>
      </w:r>
      <w:r>
        <w:instrText>HYPERLINK "https://www.fema.gov/sites/default/files/documents/fema_continuity-guidance-circular_082024.pdf"</w:instrText>
      </w:r>
      <w:r>
        <w:fldChar w:fldCharType="separate"/>
      </w:r>
      <w:r w:rsidRPr="004A071E">
        <w:rPr>
          <w:rStyle w:val="Hyperlink"/>
          <w:rFonts w:ascii="Arial" w:hAnsi="Arial" w:cs="Arial"/>
        </w:rPr>
        <w:t>FEMA Continuity Guidance Circular, February 2018 (2024 Update), FEMA Office of National Continuity Programs</w:t>
      </w:r>
      <w:r>
        <w:rPr>
          <w:rStyle w:val="Hyperlink"/>
          <w:rFonts w:ascii="Arial" w:hAnsi="Arial" w:cs="Arial"/>
        </w:rPr>
        <w:fldChar w:fldCharType="end"/>
      </w:r>
    </w:p>
    <w:p w14:paraId="4C19C2A4" w14:textId="77777777" w:rsidR="003055E7" w:rsidRPr="008A64E0" w:rsidRDefault="003055E7" w:rsidP="003055E7">
      <w:pPr>
        <w:pStyle w:val="ListParagraph"/>
        <w:numPr>
          <w:ilvl w:val="0"/>
          <w:numId w:val="45"/>
        </w:numPr>
        <w:rPr>
          <w:rFonts w:ascii="Arial" w:hAnsi="Arial" w:cs="Arial"/>
          <w:bCs/>
        </w:rPr>
      </w:pPr>
      <w:hyperlink r:id="rId13" w:history="1">
        <w:r w:rsidRPr="008A64E0">
          <w:rPr>
            <w:rStyle w:val="Hyperlink"/>
            <w:rFonts w:ascii="Arial" w:hAnsi="Arial" w:cs="Arial"/>
            <w:bCs/>
          </w:rPr>
          <w:t>FEMA Continuity Plan Template and Instructions for Non-Federal Entities, August 2018</w:t>
        </w:r>
      </w:hyperlink>
    </w:p>
    <w:p w14:paraId="134CF090" w14:textId="77777777" w:rsidR="003055E7" w:rsidRPr="008A64E0" w:rsidRDefault="003055E7" w:rsidP="003055E7">
      <w:pPr>
        <w:pStyle w:val="ListParagraph"/>
        <w:numPr>
          <w:ilvl w:val="0"/>
          <w:numId w:val="45"/>
        </w:numPr>
        <w:rPr>
          <w:rFonts w:ascii="Arial" w:hAnsi="Arial" w:cs="Arial"/>
          <w:bCs/>
        </w:rPr>
      </w:pPr>
      <w:hyperlink r:id="rId14" w:history="1">
        <w:r w:rsidRPr="00B8423C">
          <w:rPr>
            <w:rStyle w:val="Hyperlink"/>
            <w:rFonts w:ascii="Arial" w:hAnsi="Arial" w:cs="Arial"/>
            <w:bCs/>
          </w:rPr>
          <w:t>FEMA Comprehensive Preparedness Guide 101, Developing and Maintaining Emergency Operations Plans, Version 3.0, September 2021</w:t>
        </w:r>
      </w:hyperlink>
    </w:p>
    <w:p w14:paraId="09B575C5" w14:textId="77777777" w:rsidR="003055E7" w:rsidRDefault="003055E7" w:rsidP="003055E7">
      <w:pPr>
        <w:pStyle w:val="ListParagraph"/>
        <w:numPr>
          <w:ilvl w:val="0"/>
          <w:numId w:val="45"/>
        </w:numPr>
        <w:rPr>
          <w:rStyle w:val="Hyperlink"/>
          <w:rFonts w:ascii="Arial" w:hAnsi="Arial" w:cs="Arial"/>
          <w:bCs/>
        </w:rPr>
      </w:pPr>
      <w:hyperlink r:id="rId15" w:history="1">
        <w:r w:rsidRPr="00434343">
          <w:rPr>
            <w:rStyle w:val="Hyperlink"/>
            <w:rFonts w:ascii="Arial" w:hAnsi="Arial" w:cs="Arial"/>
            <w:bCs/>
          </w:rPr>
          <w:t>FEMA Continuity of Operations Overview Brochure</w:t>
        </w:r>
      </w:hyperlink>
    </w:p>
    <w:p w14:paraId="68E992F1" w14:textId="77777777" w:rsidR="003055E7" w:rsidRPr="007D1AA2" w:rsidRDefault="003055E7" w:rsidP="003055E7">
      <w:pPr>
        <w:pStyle w:val="ListParagraph"/>
        <w:numPr>
          <w:ilvl w:val="0"/>
          <w:numId w:val="45"/>
        </w:numPr>
        <w:rPr>
          <w:rStyle w:val="Hyperlink"/>
          <w:rFonts w:ascii="Arial" w:hAnsi="Arial" w:cs="Arial"/>
          <w:bCs/>
          <w:color w:val="auto"/>
          <w:u w:val="none"/>
        </w:rPr>
      </w:pPr>
      <w:hyperlink r:id="rId16" w:history="1">
        <w:r w:rsidRPr="002D1D41">
          <w:rPr>
            <w:rStyle w:val="Hyperlink"/>
            <w:rFonts w:ascii="Arial" w:hAnsi="Arial" w:cs="Arial"/>
            <w:bCs/>
          </w:rPr>
          <w:t>National Fire Protection Association Standard on Continuity, Emergency, and Crisis Management (NFPA 1600), 2019</w:t>
        </w:r>
      </w:hyperlink>
    </w:p>
    <w:p w14:paraId="1CB558F0" w14:textId="6F00412F" w:rsidR="007D1AA2" w:rsidRDefault="007D1AA2" w:rsidP="007D1AA2">
      <w:pPr>
        <w:numPr>
          <w:ilvl w:val="0"/>
          <w:numId w:val="45"/>
        </w:numPr>
        <w:pBdr>
          <w:top w:val="nil"/>
          <w:left w:val="nil"/>
          <w:bottom w:val="nil"/>
          <w:right w:val="nil"/>
          <w:between w:val="nil"/>
        </w:pBdr>
        <w:rPr>
          <w:rFonts w:ascii="Arial" w:eastAsia="Arial" w:hAnsi="Arial" w:cs="Arial"/>
          <w:color w:val="000000"/>
        </w:rPr>
      </w:pPr>
      <w:hyperlink r:id="rId17" w:history="1">
        <w:r w:rsidRPr="007D1AA2">
          <w:rPr>
            <w:rStyle w:val="Hyperlink"/>
            <w:rFonts w:ascii="Arial" w:eastAsia="Arial" w:hAnsi="Arial" w:cs="Arial"/>
          </w:rPr>
          <w:t>US Department of Education, R</w:t>
        </w:r>
        <w:r w:rsidRPr="00CE03EC">
          <w:rPr>
            <w:rStyle w:val="Hyperlink"/>
            <w:rFonts w:ascii="Arial" w:eastAsia="Arial" w:hAnsi="Arial" w:cs="Arial"/>
            <w:color w:val="0000FF"/>
          </w:rPr>
          <w:t>EMS COOP; Guide for Developing High Quality Emergency Operations Plans for K-12 Schools</w:t>
        </w:r>
      </w:hyperlink>
    </w:p>
    <w:bookmarkEnd w:id="121"/>
    <w:p w14:paraId="604A47E7" w14:textId="77777777" w:rsidR="007D1AA2" w:rsidRPr="007D1AA2" w:rsidRDefault="007D1AA2" w:rsidP="007D1AA2">
      <w:pPr>
        <w:rPr>
          <w:rFonts w:ascii="Arial" w:hAnsi="Arial" w:cs="Arial"/>
          <w:bCs/>
        </w:rPr>
      </w:pPr>
    </w:p>
    <w:p w14:paraId="65EDA541" w14:textId="77777777" w:rsidR="003055E7" w:rsidRPr="003055E7" w:rsidRDefault="003055E7" w:rsidP="003055E7">
      <w:pPr>
        <w:rPr>
          <w:rFonts w:eastAsia="Arial"/>
        </w:rPr>
      </w:pPr>
    </w:p>
    <w:p w14:paraId="30AAA6C9" w14:textId="69E72A93" w:rsidR="00627D5C" w:rsidRPr="003055E7" w:rsidRDefault="00627D5C" w:rsidP="003055E7">
      <w:pPr>
        <w:rPr>
          <w:rFonts w:ascii="Arial" w:eastAsia="Arial" w:hAnsi="Arial" w:cs="Arial"/>
        </w:rPr>
      </w:pPr>
    </w:p>
    <w:sectPr w:rsidR="00627D5C" w:rsidRPr="003055E7" w:rsidSect="00052713">
      <w:pgSz w:w="12240" w:h="15840"/>
      <w:pgMar w:top="1123" w:right="720" w:bottom="720" w:left="994" w:header="720" w:footer="1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D623B" w14:textId="77777777" w:rsidR="00FB27C2" w:rsidRDefault="00FB27C2">
      <w:r>
        <w:separator/>
      </w:r>
    </w:p>
  </w:endnote>
  <w:endnote w:type="continuationSeparator" w:id="0">
    <w:p w14:paraId="1BCAEB46" w14:textId="77777777" w:rsidR="00FB27C2" w:rsidRDefault="00FB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F029D73-DAE0-4405-A80D-E108030B03AA}"/>
    <w:embedBold r:id="rId2" w:fontKey="{81918113-C817-4659-8DC6-B7457AE5D98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B166AB9-3209-4A67-BC91-1B97260DC161}"/>
    <w:embedItalic r:id="rId4" w:fontKey="{1872C006-7496-4040-A512-3B468425F8B1}"/>
  </w:font>
  <w:font w:name="Calibri">
    <w:panose1 w:val="020F0502020204030204"/>
    <w:charset w:val="00"/>
    <w:family w:val="swiss"/>
    <w:pitch w:val="variable"/>
    <w:sig w:usb0="E4002EFF" w:usb1="C200247B" w:usb2="00000009" w:usb3="00000000" w:csb0="000001FF" w:csb1="00000000"/>
    <w:embedRegular r:id="rId5" w:fontKey="{A2661FA9-5300-407E-902E-6BAC3816B649}"/>
    <w:embedBold r:id="rId6" w:fontKey="{471E1B94-9A9F-45B1-9A5C-69F224C0DF62}"/>
  </w:font>
  <w:font w:name="Cambria">
    <w:panose1 w:val="02040503050406030204"/>
    <w:charset w:val="00"/>
    <w:family w:val="roman"/>
    <w:pitch w:val="variable"/>
    <w:sig w:usb0="E00006FF" w:usb1="420024FF" w:usb2="02000000" w:usb3="00000000" w:csb0="0000019F" w:csb1="00000000"/>
    <w:embedRegular r:id="rId7" w:fontKey="{41354043-A2AF-427B-96CA-3CFD921226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974437"/>
      <w:docPartObj>
        <w:docPartGallery w:val="Page Numbers (Bottom of Page)"/>
        <w:docPartUnique/>
      </w:docPartObj>
    </w:sdtPr>
    <w:sdtEndPr>
      <w:rPr>
        <w:rFonts w:ascii="Arial" w:hAnsi="Arial" w:cs="Arial"/>
        <w:noProof/>
      </w:rPr>
    </w:sdtEndPr>
    <w:sdtContent>
      <w:p w14:paraId="622FE8BB" w14:textId="2E6F3ECE" w:rsidR="00052713" w:rsidRPr="00052713" w:rsidRDefault="00052713">
        <w:pPr>
          <w:pStyle w:val="Footer"/>
          <w:jc w:val="center"/>
          <w:rPr>
            <w:rFonts w:ascii="Arial" w:hAnsi="Arial" w:cs="Arial"/>
          </w:rPr>
        </w:pPr>
        <w:r w:rsidRPr="00052713">
          <w:rPr>
            <w:rFonts w:ascii="Arial" w:hAnsi="Arial" w:cs="Arial"/>
          </w:rPr>
          <w:fldChar w:fldCharType="begin"/>
        </w:r>
        <w:r w:rsidRPr="00052713">
          <w:rPr>
            <w:rFonts w:ascii="Arial" w:hAnsi="Arial" w:cs="Arial"/>
          </w:rPr>
          <w:instrText xml:space="preserve"> PAGE   \* MERGEFORMAT </w:instrText>
        </w:r>
        <w:r w:rsidRPr="00052713">
          <w:rPr>
            <w:rFonts w:ascii="Arial" w:hAnsi="Arial" w:cs="Arial"/>
          </w:rPr>
          <w:fldChar w:fldCharType="separate"/>
        </w:r>
        <w:r w:rsidRPr="00052713">
          <w:rPr>
            <w:rFonts w:ascii="Arial" w:hAnsi="Arial" w:cs="Arial"/>
            <w:noProof/>
          </w:rPr>
          <w:t>2</w:t>
        </w:r>
        <w:r w:rsidRPr="00052713">
          <w:rPr>
            <w:rFonts w:ascii="Arial" w:hAnsi="Arial" w:cs="Arial"/>
            <w:noProof/>
          </w:rPr>
          <w:fldChar w:fldCharType="end"/>
        </w:r>
      </w:p>
    </w:sdtContent>
  </w:sdt>
  <w:p w14:paraId="5123C1C5" w14:textId="77777777" w:rsidR="00052713" w:rsidRDefault="00052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BC36" w14:textId="638CAC00" w:rsidR="00052713" w:rsidRDefault="00052713">
    <w:pPr>
      <w:pStyle w:val="Footer"/>
      <w:jc w:val="center"/>
    </w:pPr>
  </w:p>
  <w:p w14:paraId="567C6B41" w14:textId="77777777" w:rsidR="00052713" w:rsidRDefault="00052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885743"/>
      <w:docPartObj>
        <w:docPartGallery w:val="Page Numbers (Bottom of Page)"/>
        <w:docPartUnique/>
      </w:docPartObj>
    </w:sdtPr>
    <w:sdtEndPr>
      <w:rPr>
        <w:rFonts w:ascii="Arial" w:hAnsi="Arial" w:cs="Arial"/>
        <w:noProof/>
      </w:rPr>
    </w:sdtEndPr>
    <w:sdtContent>
      <w:p w14:paraId="46BFF805" w14:textId="0F01D513" w:rsidR="00052713" w:rsidRPr="00052713" w:rsidRDefault="00052713">
        <w:pPr>
          <w:pStyle w:val="Footer"/>
          <w:jc w:val="center"/>
          <w:rPr>
            <w:rFonts w:ascii="Arial" w:hAnsi="Arial" w:cs="Arial"/>
          </w:rPr>
        </w:pPr>
        <w:r w:rsidRPr="00052713">
          <w:rPr>
            <w:rFonts w:ascii="Arial" w:hAnsi="Arial" w:cs="Arial"/>
          </w:rPr>
          <w:fldChar w:fldCharType="begin"/>
        </w:r>
        <w:r w:rsidRPr="00052713">
          <w:rPr>
            <w:rFonts w:ascii="Arial" w:hAnsi="Arial" w:cs="Arial"/>
          </w:rPr>
          <w:instrText xml:space="preserve"> PAGE   \* MERGEFORMAT </w:instrText>
        </w:r>
        <w:r w:rsidRPr="00052713">
          <w:rPr>
            <w:rFonts w:ascii="Arial" w:hAnsi="Arial" w:cs="Arial"/>
          </w:rPr>
          <w:fldChar w:fldCharType="separate"/>
        </w:r>
        <w:r w:rsidRPr="00052713">
          <w:rPr>
            <w:rFonts w:ascii="Arial" w:hAnsi="Arial" w:cs="Arial"/>
            <w:noProof/>
          </w:rPr>
          <w:t>2</w:t>
        </w:r>
        <w:r w:rsidRPr="00052713">
          <w:rPr>
            <w:rFonts w:ascii="Arial" w:hAnsi="Arial" w:cs="Arial"/>
            <w:noProof/>
          </w:rPr>
          <w:fldChar w:fldCharType="end"/>
        </w:r>
      </w:p>
    </w:sdtContent>
  </w:sdt>
  <w:p w14:paraId="5147B38D" w14:textId="77777777" w:rsidR="00052713" w:rsidRDefault="00052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BEEE4" w14:textId="77777777" w:rsidR="00FB27C2" w:rsidRDefault="00FB27C2">
      <w:r>
        <w:separator/>
      </w:r>
    </w:p>
  </w:footnote>
  <w:footnote w:type="continuationSeparator" w:id="0">
    <w:p w14:paraId="53210323" w14:textId="77777777" w:rsidR="00FB27C2" w:rsidRDefault="00FB2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CF3D" w14:textId="1D504D6E" w:rsidR="00627D5C" w:rsidRDefault="00DB2EA6">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t>Continuity of Operations Plan</w:t>
    </w:r>
    <w:r w:rsidR="00532891">
      <w:rPr>
        <w:rFonts w:ascii="Arial" w:eastAsia="Arial" w:hAnsi="Arial" w:cs="Arial"/>
        <w:color w:val="000000"/>
      </w:rPr>
      <w:t xml:space="preserve"> 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A33"/>
    <w:multiLevelType w:val="multilevel"/>
    <w:tmpl w:val="A764234E"/>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 w15:restartNumberingAfterBreak="0">
    <w:nsid w:val="005E5206"/>
    <w:multiLevelType w:val="multilevel"/>
    <w:tmpl w:val="FFD67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5F29C5"/>
    <w:multiLevelType w:val="multilevel"/>
    <w:tmpl w:val="287A29DE"/>
    <w:lvl w:ilvl="0">
      <w:start w:val="1"/>
      <w:numFmt w:val="bullet"/>
      <w:lvlText w:val="●"/>
      <w:lvlJc w:val="left"/>
      <w:pPr>
        <w:ind w:left="720" w:hanging="360"/>
      </w:pPr>
      <w:rPr>
        <w:rFonts w:ascii="Noto Sans Symbols" w:eastAsia="Noto Sans Symbols" w:hAnsi="Noto Sans Symbols" w:cs="Noto Sans Symbols"/>
        <w:color w:val="9100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9E6F8E"/>
    <w:multiLevelType w:val="hybridMultilevel"/>
    <w:tmpl w:val="CF58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46465"/>
    <w:multiLevelType w:val="multilevel"/>
    <w:tmpl w:val="7A302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2756CB"/>
    <w:multiLevelType w:val="multilevel"/>
    <w:tmpl w:val="8B26AC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C2333C"/>
    <w:multiLevelType w:val="hybridMultilevel"/>
    <w:tmpl w:val="76C0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075B4"/>
    <w:multiLevelType w:val="multilevel"/>
    <w:tmpl w:val="B5CE2F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6CC4FF4"/>
    <w:multiLevelType w:val="multilevel"/>
    <w:tmpl w:val="79AAF8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ED34EE"/>
    <w:multiLevelType w:val="hybridMultilevel"/>
    <w:tmpl w:val="8DC2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52357"/>
    <w:multiLevelType w:val="multilevel"/>
    <w:tmpl w:val="D84432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F53D48"/>
    <w:multiLevelType w:val="multilevel"/>
    <w:tmpl w:val="40E2AFEC"/>
    <w:lvl w:ilvl="0">
      <w:start w:val="1"/>
      <w:numFmt w:val="bullet"/>
      <w:lvlText w:val="o"/>
      <w:lvlJc w:val="left"/>
      <w:pPr>
        <w:ind w:left="1080" w:hanging="360"/>
      </w:pPr>
      <w:rPr>
        <w:rFonts w:ascii="Courier New" w:eastAsia="Courier New" w:hAnsi="Courier New" w:cs="Courier New"/>
        <w:color w:val="00000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0522D34"/>
    <w:multiLevelType w:val="multilevel"/>
    <w:tmpl w:val="A118977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6E589E"/>
    <w:multiLevelType w:val="multilevel"/>
    <w:tmpl w:val="F586D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7B7921"/>
    <w:multiLevelType w:val="multilevel"/>
    <w:tmpl w:val="70BC540A"/>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5" w15:restartNumberingAfterBreak="0">
    <w:nsid w:val="242D1252"/>
    <w:multiLevelType w:val="multilevel"/>
    <w:tmpl w:val="1CE6E99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C4311E"/>
    <w:multiLevelType w:val="multilevel"/>
    <w:tmpl w:val="17D6C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866974"/>
    <w:multiLevelType w:val="hybridMultilevel"/>
    <w:tmpl w:val="A4A6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6257C"/>
    <w:multiLevelType w:val="multilevel"/>
    <w:tmpl w:val="602ABF64"/>
    <w:lvl w:ilvl="0">
      <w:start w:val="1"/>
      <w:numFmt w:val="bullet"/>
      <w:lvlText w:val="o"/>
      <w:lvlJc w:val="left"/>
      <w:pPr>
        <w:ind w:left="1080" w:hanging="360"/>
      </w:pPr>
      <w:rPr>
        <w:rFonts w:ascii="Courier New" w:eastAsia="Courier New" w:hAnsi="Courier New" w:cs="Courier New"/>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C697396"/>
    <w:multiLevelType w:val="multilevel"/>
    <w:tmpl w:val="6EF67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FB7F0E"/>
    <w:multiLevelType w:val="multilevel"/>
    <w:tmpl w:val="628E7B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13F03EE"/>
    <w:multiLevelType w:val="multilevel"/>
    <w:tmpl w:val="0F14DE6C"/>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1BE7A05"/>
    <w:multiLevelType w:val="multilevel"/>
    <w:tmpl w:val="C7AC9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7934828"/>
    <w:multiLevelType w:val="multilevel"/>
    <w:tmpl w:val="F83CCA5A"/>
    <w:lvl w:ilvl="0">
      <w:start w:val="3"/>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3"/>
      <w:numFmt w:val="decimal"/>
      <w:lvlText w:val="%3."/>
      <w:lvlJc w:val="left"/>
      <w:pPr>
        <w:ind w:left="2160" w:hanging="360"/>
      </w:pPr>
    </w:lvl>
    <w:lvl w:ilvl="3">
      <w:numFmt w:val="bullet"/>
      <w:lvlText w:val="•"/>
      <w:lvlJc w:val="left"/>
      <w:pPr>
        <w:ind w:left="1440" w:hanging="720"/>
      </w:pPr>
      <w:rPr>
        <w:rFonts w:ascii="Tahoma" w:eastAsia="Tahoma" w:hAnsi="Tahoma" w:cs="Tahoma"/>
      </w:rPr>
    </w:lvl>
    <w:lvl w:ilvl="4">
      <w:start w:val="1"/>
      <w:numFmt w:val="upperLetter"/>
      <w:lvlText w:val="%5."/>
      <w:lvlJc w:val="left"/>
      <w:pPr>
        <w:ind w:left="72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9E7249"/>
    <w:multiLevelType w:val="multilevel"/>
    <w:tmpl w:val="79AAF8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A337713"/>
    <w:multiLevelType w:val="multilevel"/>
    <w:tmpl w:val="0BFAB6E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D535065"/>
    <w:multiLevelType w:val="multilevel"/>
    <w:tmpl w:val="CDA4AF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E0B65D1"/>
    <w:multiLevelType w:val="hybridMultilevel"/>
    <w:tmpl w:val="AE8A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AF29ED"/>
    <w:multiLevelType w:val="multilevel"/>
    <w:tmpl w:val="2A0C5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4FD525F"/>
    <w:multiLevelType w:val="multilevel"/>
    <w:tmpl w:val="7DA0F512"/>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30" w15:restartNumberingAfterBreak="0">
    <w:nsid w:val="4C300239"/>
    <w:multiLevelType w:val="multilevel"/>
    <w:tmpl w:val="036464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763C47"/>
    <w:multiLevelType w:val="multilevel"/>
    <w:tmpl w:val="3B4E75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B13B49"/>
    <w:multiLevelType w:val="multilevel"/>
    <w:tmpl w:val="56D8FC0E"/>
    <w:lvl w:ilvl="0">
      <w:start w:val="3"/>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3"/>
      <w:numFmt w:val="decimal"/>
      <w:lvlText w:val="%3."/>
      <w:lvlJc w:val="left"/>
      <w:pPr>
        <w:ind w:left="2160" w:hanging="360"/>
      </w:pPr>
    </w:lvl>
    <w:lvl w:ilvl="3">
      <w:numFmt w:val="bullet"/>
      <w:lvlText w:val="•"/>
      <w:lvlJc w:val="left"/>
      <w:pPr>
        <w:ind w:left="1440" w:hanging="720"/>
      </w:pPr>
      <w:rPr>
        <w:rFonts w:ascii="Tahoma" w:eastAsia="Tahoma" w:hAnsi="Tahoma" w:cs="Tahoma"/>
      </w:rPr>
    </w:lvl>
    <w:lvl w:ilvl="4">
      <w:start w:val="1"/>
      <w:numFmt w:val="decimal"/>
      <w:lvlText w:val="%5."/>
      <w:lvlJc w:val="left"/>
      <w:pPr>
        <w:ind w:left="72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7C7686"/>
    <w:multiLevelType w:val="hybridMultilevel"/>
    <w:tmpl w:val="F09047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875559C"/>
    <w:multiLevelType w:val="multilevel"/>
    <w:tmpl w:val="06A8AE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F7A2726"/>
    <w:multiLevelType w:val="multilevel"/>
    <w:tmpl w:val="36687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01D71A0"/>
    <w:multiLevelType w:val="multilevel"/>
    <w:tmpl w:val="D1E86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C3645A"/>
    <w:multiLevelType w:val="hybridMultilevel"/>
    <w:tmpl w:val="08948F6C"/>
    <w:lvl w:ilvl="0" w:tplc="A866CA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0D65B5"/>
    <w:multiLevelType w:val="multilevel"/>
    <w:tmpl w:val="833E57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4C6A39"/>
    <w:multiLevelType w:val="multilevel"/>
    <w:tmpl w:val="A25636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81E0F2E"/>
    <w:multiLevelType w:val="multilevel"/>
    <w:tmpl w:val="C9BCEA3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C7228A4"/>
    <w:multiLevelType w:val="multilevel"/>
    <w:tmpl w:val="8EB2C7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17151A"/>
    <w:multiLevelType w:val="multilevel"/>
    <w:tmpl w:val="D5DC080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29A59E9"/>
    <w:multiLevelType w:val="multilevel"/>
    <w:tmpl w:val="267CAA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437FA3"/>
    <w:multiLevelType w:val="multilevel"/>
    <w:tmpl w:val="B3D227D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695133B"/>
    <w:multiLevelType w:val="multilevel"/>
    <w:tmpl w:val="2C80AF96"/>
    <w:lvl w:ilvl="0">
      <w:start w:val="1"/>
      <w:numFmt w:val="bullet"/>
      <w:lvlText w:val=""/>
      <w:lvlJc w:val="left"/>
      <w:pPr>
        <w:ind w:left="3240" w:hanging="360"/>
      </w:pPr>
      <w:rPr>
        <w:rFonts w:ascii="Symbol" w:hAnsi="Symbol" w:hint="default"/>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46" w15:restartNumberingAfterBreak="0">
    <w:nsid w:val="77C804B0"/>
    <w:multiLevelType w:val="multilevel"/>
    <w:tmpl w:val="F74E28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01576092">
    <w:abstractNumId w:val="46"/>
  </w:num>
  <w:num w:numId="2" w16cid:durableId="497157827">
    <w:abstractNumId w:val="44"/>
  </w:num>
  <w:num w:numId="3" w16cid:durableId="1294871386">
    <w:abstractNumId w:val="35"/>
  </w:num>
  <w:num w:numId="4" w16cid:durableId="224029141">
    <w:abstractNumId w:val="4"/>
  </w:num>
  <w:num w:numId="5" w16cid:durableId="1427654713">
    <w:abstractNumId w:val="12"/>
  </w:num>
  <w:num w:numId="6" w16cid:durableId="1498811278">
    <w:abstractNumId w:val="22"/>
  </w:num>
  <w:num w:numId="7" w16cid:durableId="190343092">
    <w:abstractNumId w:val="28"/>
  </w:num>
  <w:num w:numId="8" w16cid:durableId="1176266927">
    <w:abstractNumId w:val="18"/>
  </w:num>
  <w:num w:numId="9" w16cid:durableId="1868255978">
    <w:abstractNumId w:val="30"/>
  </w:num>
  <w:num w:numId="10" w16cid:durableId="1798140424">
    <w:abstractNumId w:val="39"/>
  </w:num>
  <w:num w:numId="11" w16cid:durableId="1801726844">
    <w:abstractNumId w:val="13"/>
  </w:num>
  <w:num w:numId="12" w16cid:durableId="1915626408">
    <w:abstractNumId w:val="16"/>
  </w:num>
  <w:num w:numId="13" w16cid:durableId="1599679352">
    <w:abstractNumId w:val="32"/>
  </w:num>
  <w:num w:numId="14" w16cid:durableId="132254526">
    <w:abstractNumId w:val="23"/>
  </w:num>
  <w:num w:numId="15" w16cid:durableId="298732891">
    <w:abstractNumId w:val="43"/>
  </w:num>
  <w:num w:numId="16" w16cid:durableId="1919166570">
    <w:abstractNumId w:val="10"/>
  </w:num>
  <w:num w:numId="17" w16cid:durableId="1566990799">
    <w:abstractNumId w:val="41"/>
  </w:num>
  <w:num w:numId="18" w16cid:durableId="309675025">
    <w:abstractNumId w:val="15"/>
  </w:num>
  <w:num w:numId="19" w16cid:durableId="1820614758">
    <w:abstractNumId w:val="34"/>
  </w:num>
  <w:num w:numId="20" w16cid:durableId="614363858">
    <w:abstractNumId w:val="1"/>
  </w:num>
  <w:num w:numId="21" w16cid:durableId="415369262">
    <w:abstractNumId w:val="36"/>
  </w:num>
  <w:num w:numId="22" w16cid:durableId="78066014">
    <w:abstractNumId w:val="29"/>
  </w:num>
  <w:num w:numId="23" w16cid:durableId="460850030">
    <w:abstractNumId w:val="27"/>
  </w:num>
  <w:num w:numId="24" w16cid:durableId="225344098">
    <w:abstractNumId w:val="38"/>
  </w:num>
  <w:num w:numId="25" w16cid:durableId="854002574">
    <w:abstractNumId w:val="33"/>
  </w:num>
  <w:num w:numId="26" w16cid:durableId="1583367299">
    <w:abstractNumId w:val="21"/>
  </w:num>
  <w:num w:numId="27" w16cid:durableId="1012993155">
    <w:abstractNumId w:val="11"/>
  </w:num>
  <w:num w:numId="28" w16cid:durableId="769737560">
    <w:abstractNumId w:val="14"/>
  </w:num>
  <w:num w:numId="29" w16cid:durableId="1780559685">
    <w:abstractNumId w:val="45"/>
  </w:num>
  <w:num w:numId="30" w16cid:durableId="2116904975">
    <w:abstractNumId w:val="0"/>
  </w:num>
  <w:num w:numId="31" w16cid:durableId="1324235071">
    <w:abstractNumId w:val="7"/>
  </w:num>
  <w:num w:numId="32" w16cid:durableId="475026645">
    <w:abstractNumId w:val="24"/>
  </w:num>
  <w:num w:numId="33" w16cid:durableId="1497112047">
    <w:abstractNumId w:val="8"/>
  </w:num>
  <w:num w:numId="34" w16cid:durableId="817307677">
    <w:abstractNumId w:val="31"/>
  </w:num>
  <w:num w:numId="35" w16cid:durableId="1646154960">
    <w:abstractNumId w:val="25"/>
  </w:num>
  <w:num w:numId="36" w16cid:durableId="375854413">
    <w:abstractNumId w:val="40"/>
  </w:num>
  <w:num w:numId="37" w16cid:durableId="1002388689">
    <w:abstractNumId w:val="42"/>
  </w:num>
  <w:num w:numId="38" w16cid:durableId="6955537">
    <w:abstractNumId w:val="20"/>
  </w:num>
  <w:num w:numId="39" w16cid:durableId="2085298930">
    <w:abstractNumId w:val="5"/>
  </w:num>
  <w:num w:numId="40" w16cid:durableId="1758018586">
    <w:abstractNumId w:val="26"/>
  </w:num>
  <w:num w:numId="41" w16cid:durableId="417824359">
    <w:abstractNumId w:val="9"/>
  </w:num>
  <w:num w:numId="42" w16cid:durableId="462313254">
    <w:abstractNumId w:val="6"/>
  </w:num>
  <w:num w:numId="43" w16cid:durableId="635722725">
    <w:abstractNumId w:val="17"/>
  </w:num>
  <w:num w:numId="44" w16cid:durableId="550192890">
    <w:abstractNumId w:val="19"/>
  </w:num>
  <w:num w:numId="45" w16cid:durableId="1227837741">
    <w:abstractNumId w:val="37"/>
  </w:num>
  <w:num w:numId="46" w16cid:durableId="1787499197">
    <w:abstractNumId w:val="3"/>
  </w:num>
  <w:num w:numId="47" w16cid:durableId="782772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D5C"/>
    <w:rsid w:val="00031385"/>
    <w:rsid w:val="00052713"/>
    <w:rsid w:val="0006563C"/>
    <w:rsid w:val="000656D7"/>
    <w:rsid w:val="00104B78"/>
    <w:rsid w:val="00135B92"/>
    <w:rsid w:val="001639C8"/>
    <w:rsid w:val="001F4641"/>
    <w:rsid w:val="0027784D"/>
    <w:rsid w:val="002E00B7"/>
    <w:rsid w:val="003055E7"/>
    <w:rsid w:val="00334428"/>
    <w:rsid w:val="00354113"/>
    <w:rsid w:val="0038247C"/>
    <w:rsid w:val="003D7F07"/>
    <w:rsid w:val="00452E5C"/>
    <w:rsid w:val="00480E6B"/>
    <w:rsid w:val="00487B9B"/>
    <w:rsid w:val="004A7F13"/>
    <w:rsid w:val="00523E6E"/>
    <w:rsid w:val="00532891"/>
    <w:rsid w:val="005B37A6"/>
    <w:rsid w:val="00627D5C"/>
    <w:rsid w:val="00631A52"/>
    <w:rsid w:val="00693545"/>
    <w:rsid w:val="006B5206"/>
    <w:rsid w:val="006D5040"/>
    <w:rsid w:val="00751C02"/>
    <w:rsid w:val="00790278"/>
    <w:rsid w:val="007C2FB5"/>
    <w:rsid w:val="007D1AA2"/>
    <w:rsid w:val="008C061F"/>
    <w:rsid w:val="009F75EB"/>
    <w:rsid w:val="00A91DA3"/>
    <w:rsid w:val="00B73EE5"/>
    <w:rsid w:val="00B864B3"/>
    <w:rsid w:val="00B87D01"/>
    <w:rsid w:val="00BD5CD4"/>
    <w:rsid w:val="00C03E55"/>
    <w:rsid w:val="00C37CFF"/>
    <w:rsid w:val="00C52D53"/>
    <w:rsid w:val="00CB3A3A"/>
    <w:rsid w:val="00CE03EC"/>
    <w:rsid w:val="00D100C0"/>
    <w:rsid w:val="00D46F82"/>
    <w:rsid w:val="00D50252"/>
    <w:rsid w:val="00DB2EA6"/>
    <w:rsid w:val="00DB785B"/>
    <w:rsid w:val="00DD3E5B"/>
    <w:rsid w:val="00E127D9"/>
    <w:rsid w:val="00E21F02"/>
    <w:rsid w:val="00EC25F2"/>
    <w:rsid w:val="00ED3F90"/>
    <w:rsid w:val="00F06EFA"/>
    <w:rsid w:val="00F214C7"/>
    <w:rsid w:val="00FB27C2"/>
    <w:rsid w:val="00FC5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D33FC"/>
  <w15:docId w15:val="{E3CD5419-197C-461F-A2B3-B4659563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100" w:after="100"/>
      <w:outlineLvl w:val="0"/>
    </w:pPr>
    <w:rPr>
      <w:rFonts w:ascii="Tahoma" w:eastAsia="Tahoma" w:hAnsi="Tahoma" w:cs="Tahoma"/>
      <w:b/>
      <w:color w:val="000000"/>
      <w:sz w:val="28"/>
      <w:szCs w:val="28"/>
    </w:rPr>
  </w:style>
  <w:style w:type="paragraph" w:styleId="Heading2">
    <w:name w:val="heading 2"/>
    <w:basedOn w:val="Normal"/>
    <w:next w:val="Normal"/>
    <w:uiPriority w:val="9"/>
    <w:unhideWhenUsed/>
    <w:qFormat/>
    <w:pPr>
      <w:outlineLvl w:val="1"/>
    </w:pPr>
    <w:rPr>
      <w:rFonts w:ascii="Tahoma" w:eastAsia="Tahoma" w:hAnsi="Tahoma" w:cs="Tahoma"/>
      <w:b/>
      <w:color w:val="000000"/>
    </w:rPr>
  </w:style>
  <w:style w:type="paragraph" w:styleId="Heading3">
    <w:name w:val="heading 3"/>
    <w:basedOn w:val="Normal"/>
    <w:next w:val="Normal"/>
    <w:uiPriority w:val="9"/>
    <w:unhideWhenUsed/>
    <w:qFormat/>
    <w:pPr>
      <w:keepNext/>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ind w:right="360"/>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outlineLvl w:val="4"/>
    </w:pPr>
    <w:rPr>
      <w:rFonts w:ascii="Arial" w:eastAsia="Arial" w:hAnsi="Arial" w:cs="Arial"/>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table" w:customStyle="1" w:styleId="a6">
    <w:basedOn w:val="TableNormal"/>
    <w:rPr>
      <w:rFonts w:ascii="Calibri" w:eastAsia="Calibri" w:hAnsi="Calibri" w:cs="Calibri"/>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rPr>
    <w:tblPr>
      <w:tblStyleRowBandSize w:val="1"/>
      <w:tblStyleColBandSize w:val="1"/>
      <w:tblCellMar>
        <w:top w:w="72" w:type="dxa"/>
        <w:left w:w="72" w:type="dxa"/>
        <w:bottom w:w="72" w:type="dxa"/>
        <w:right w:w="72"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B2EA6"/>
    <w:pPr>
      <w:tabs>
        <w:tab w:val="center" w:pos="4680"/>
        <w:tab w:val="right" w:pos="9360"/>
      </w:tabs>
    </w:pPr>
  </w:style>
  <w:style w:type="character" w:customStyle="1" w:styleId="HeaderChar">
    <w:name w:val="Header Char"/>
    <w:basedOn w:val="DefaultParagraphFont"/>
    <w:link w:val="Header"/>
    <w:uiPriority w:val="99"/>
    <w:rsid w:val="00DB2EA6"/>
  </w:style>
  <w:style w:type="paragraph" w:styleId="Footer">
    <w:name w:val="footer"/>
    <w:basedOn w:val="Normal"/>
    <w:link w:val="FooterChar"/>
    <w:uiPriority w:val="99"/>
    <w:unhideWhenUsed/>
    <w:rsid w:val="00DB2EA6"/>
    <w:pPr>
      <w:tabs>
        <w:tab w:val="center" w:pos="4680"/>
        <w:tab w:val="right" w:pos="9360"/>
      </w:tabs>
    </w:pPr>
  </w:style>
  <w:style w:type="character" w:customStyle="1" w:styleId="FooterChar">
    <w:name w:val="Footer Char"/>
    <w:basedOn w:val="DefaultParagraphFont"/>
    <w:link w:val="Footer"/>
    <w:uiPriority w:val="99"/>
    <w:rsid w:val="00DB2EA6"/>
  </w:style>
  <w:style w:type="character" w:customStyle="1" w:styleId="Heading1Char">
    <w:name w:val="Heading 1 Char"/>
    <w:basedOn w:val="DefaultParagraphFont"/>
    <w:link w:val="Heading1"/>
    <w:uiPriority w:val="9"/>
    <w:rsid w:val="00DB2EA6"/>
    <w:rPr>
      <w:rFonts w:ascii="Tahoma" w:eastAsia="Tahoma" w:hAnsi="Tahoma" w:cs="Tahoma"/>
      <w:b/>
      <w:color w:val="000000"/>
      <w:sz w:val="28"/>
      <w:szCs w:val="28"/>
    </w:rPr>
  </w:style>
  <w:style w:type="paragraph" w:styleId="TOC1">
    <w:name w:val="toc 1"/>
    <w:basedOn w:val="Normal"/>
    <w:next w:val="Normal"/>
    <w:autoRedefine/>
    <w:uiPriority w:val="39"/>
    <w:unhideWhenUsed/>
    <w:rsid w:val="005B37A6"/>
    <w:pPr>
      <w:spacing w:after="100"/>
    </w:pPr>
  </w:style>
  <w:style w:type="character" w:styleId="Hyperlink">
    <w:name w:val="Hyperlink"/>
    <w:basedOn w:val="DefaultParagraphFont"/>
    <w:uiPriority w:val="99"/>
    <w:unhideWhenUsed/>
    <w:rsid w:val="005B37A6"/>
    <w:rPr>
      <w:color w:val="0000FF" w:themeColor="hyperlink"/>
      <w:u w:val="single"/>
    </w:rPr>
  </w:style>
  <w:style w:type="paragraph" w:styleId="ListParagraph">
    <w:name w:val="List Paragraph"/>
    <w:basedOn w:val="Normal"/>
    <w:uiPriority w:val="34"/>
    <w:qFormat/>
    <w:rsid w:val="00D50252"/>
    <w:pPr>
      <w:ind w:left="720"/>
      <w:contextualSpacing/>
    </w:pPr>
  </w:style>
  <w:style w:type="character" w:styleId="UnresolvedMention">
    <w:name w:val="Unresolved Mention"/>
    <w:basedOn w:val="DefaultParagraphFont"/>
    <w:uiPriority w:val="99"/>
    <w:semiHidden/>
    <w:unhideWhenUsed/>
    <w:rsid w:val="00751C02"/>
    <w:rPr>
      <w:color w:val="605E5C"/>
      <w:shd w:val="clear" w:color="auto" w:fill="E1DFDD"/>
    </w:rPr>
  </w:style>
  <w:style w:type="table" w:styleId="TableGrid">
    <w:name w:val="Table Grid"/>
    <w:basedOn w:val="TableNormal"/>
    <w:uiPriority w:val="39"/>
    <w:rsid w:val="00031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7D01"/>
    <w:rPr>
      <w:color w:val="800080" w:themeColor="followedHyperlink"/>
      <w:u w:val="single"/>
    </w:rPr>
  </w:style>
  <w:style w:type="paragraph" w:styleId="Revision">
    <w:name w:val="Revision"/>
    <w:hidden/>
    <w:uiPriority w:val="99"/>
    <w:semiHidden/>
    <w:rsid w:val="00B87D01"/>
  </w:style>
  <w:style w:type="paragraph" w:styleId="CommentSubject">
    <w:name w:val="annotation subject"/>
    <w:basedOn w:val="CommentText"/>
    <w:next w:val="CommentText"/>
    <w:link w:val="CommentSubjectChar"/>
    <w:uiPriority w:val="99"/>
    <w:semiHidden/>
    <w:unhideWhenUsed/>
    <w:rsid w:val="00B87D01"/>
    <w:rPr>
      <w:b/>
      <w:bCs/>
    </w:rPr>
  </w:style>
  <w:style w:type="character" w:customStyle="1" w:styleId="CommentSubjectChar">
    <w:name w:val="Comment Subject Char"/>
    <w:basedOn w:val="CommentTextChar"/>
    <w:link w:val="CommentSubject"/>
    <w:uiPriority w:val="99"/>
    <w:semiHidden/>
    <w:rsid w:val="00B87D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ema.gov/sites/default/files/2020-10/non-federal-continuity-plan-template_083118.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oordinatedconsulting.com/emergency-planning/" TargetMode="External"/><Relationship Id="rId17" Type="http://schemas.openxmlformats.org/officeDocument/2006/relationships/hyperlink" Target="https://rems.ed.gov/GuideK12.aspx" TargetMode="External"/><Relationship Id="rId2" Type="http://schemas.openxmlformats.org/officeDocument/2006/relationships/styles" Target="styles.xml"/><Relationship Id="rId16" Type="http://schemas.openxmlformats.org/officeDocument/2006/relationships/hyperlink" Target="https://www.nfpa.org/codes-and-standards/nfpa-1600-standard-development/16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fema.gov/pdf/about/org/ncp/coop_brochure.pdf"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fema.gov/sites/default/files/documents/fema_cpg-101-v3-developing-maintaining-eop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8774</Words>
  <Characters>50015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Wesoloskie</dc:creator>
  <cp:lastModifiedBy>Tina Wesoloskie</cp:lastModifiedBy>
  <cp:revision>8</cp:revision>
  <dcterms:created xsi:type="dcterms:W3CDTF">2025-01-14T03:26:00Z</dcterms:created>
  <dcterms:modified xsi:type="dcterms:W3CDTF">2025-01-15T00:55:00Z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0x010100FE29F9D689EF3648BA607885C13CF5D8</vt:lpwstr>
  </property>
  <property fmtid="{D5CDD505-2E9C-101B-9397-08002B2CF9AE}" pid="3" name="Order">
    <vt:lpwstr>1500</vt:lpwstr>
  </property>
  <property fmtid="{D5CDD505-2E9C-101B-9397-08002B2CF9AE}" pid="4" name="xd_Signature">
    <vt:lpwstr>false</vt:lpwstr>
  </property>
  <property fmtid="{D5CDD505-2E9C-101B-9397-08002B2CF9AE}" pid="5" name="xd_ProgID">
    <vt:lpwstr>xd_ProgID</vt:lpwstr>
  </property>
  <property fmtid="{D5CDD505-2E9C-101B-9397-08002B2CF9AE}" pid="6" name="_SourceUrl">
    <vt:lpwstr>_SourceUrl</vt:lpwstr>
  </property>
  <property fmtid="{D5CDD505-2E9C-101B-9397-08002B2CF9AE}" pid="7" name="_SharedFileIndex">
    <vt:lpwstr>_SharedFileIndex</vt:lpwstr>
  </property>
  <property fmtid="{D5CDD505-2E9C-101B-9397-08002B2CF9AE}" pid="8" name="ComplianceAssetId">
    <vt:lpwstr>ComplianceAssetId</vt:lpwstr>
  </property>
  <property fmtid="{D5CDD505-2E9C-101B-9397-08002B2CF9AE}" pid="9" name="TemplateUrl">
    <vt:lpwstr>TemplateUrl</vt:lpwstr>
  </property>
</Properties>
</file>