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8" w:type="pct"/>
        <w:jc w:val="center"/>
        <w:tblLayout w:type="fixed"/>
        <w:tblCellMar>
          <w:left w:w="30" w:type="dxa"/>
          <w:right w:w="30" w:type="dxa"/>
        </w:tblCellMar>
        <w:tblLook w:val="04A0" w:firstRow="1" w:lastRow="0" w:firstColumn="1" w:lastColumn="0" w:noHBand="0" w:noVBand="1"/>
      </w:tblPr>
      <w:tblGrid>
        <w:gridCol w:w="609"/>
        <w:gridCol w:w="21"/>
        <w:gridCol w:w="10209"/>
      </w:tblGrid>
      <w:tr w:rsidR="00C32151" w:rsidRPr="00BE40C0" w14:paraId="1804B894" w14:textId="77777777" w:rsidTr="00A816FA">
        <w:trPr>
          <w:trHeight w:val="307"/>
          <w:jc w:val="center"/>
        </w:trPr>
        <w:tc>
          <w:tcPr>
            <w:tcW w:w="10839" w:type="dxa"/>
            <w:gridSpan w:val="3"/>
            <w:shd w:val="clear" w:color="auto" w:fill="000000"/>
          </w:tcPr>
          <w:p w14:paraId="1D36E403" w14:textId="54FDD88A" w:rsidR="00637D41" w:rsidRDefault="00A613EB" w:rsidP="00A613EB">
            <w:pPr>
              <w:pStyle w:val="NormalIndent"/>
              <w:spacing w:before="240"/>
              <w:ind w:left="0" w:right="58"/>
              <w:rPr>
                <w:rFonts w:ascii="Arial Black" w:hAnsi="Arial Black"/>
                <w:color w:val="FFFFFF" w:themeColor="background1"/>
                <w:sz w:val="36"/>
                <w:szCs w:val="36"/>
              </w:rPr>
            </w:pPr>
            <w:bookmarkStart w:id="0" w:name="_Hlk6217864"/>
            <w:r>
              <w:rPr>
                <w:rFonts w:ascii="Arial Black" w:hAnsi="Arial Black"/>
                <w:noProof/>
                <w:color w:val="FFFFFF" w:themeColor="background1"/>
                <w:sz w:val="36"/>
                <w:szCs w:val="36"/>
              </w:rPr>
              <w:drawing>
                <wp:anchor distT="0" distB="0" distL="114300" distR="114300" simplePos="0" relativeHeight="251658240" behindDoc="0" locked="0" layoutInCell="1" allowOverlap="1" wp14:anchorId="3C3F1C3D" wp14:editId="09BF5EDB">
                  <wp:simplePos x="0" y="0"/>
                  <wp:positionH relativeFrom="column">
                    <wp:posOffset>126365</wp:posOffset>
                  </wp:positionH>
                  <wp:positionV relativeFrom="paragraph">
                    <wp:posOffset>152400</wp:posOffset>
                  </wp:positionV>
                  <wp:extent cx="832104" cy="832104"/>
                  <wp:effectExtent l="0" t="0" r="6350" b="6350"/>
                  <wp:wrapThrough wrapText="bothSides">
                    <wp:wrapPolygon edited="0">
                      <wp:start x="6431" y="0"/>
                      <wp:lineTo x="0" y="3957"/>
                      <wp:lineTo x="0" y="16818"/>
                      <wp:lineTo x="5441" y="21270"/>
                      <wp:lineTo x="6431" y="21270"/>
                      <wp:lineTo x="14840" y="21270"/>
                      <wp:lineTo x="15829" y="21270"/>
                      <wp:lineTo x="21270" y="16818"/>
                      <wp:lineTo x="21270" y="3957"/>
                      <wp:lineTo x="14840" y="0"/>
                      <wp:lineTo x="6431" y="0"/>
                    </wp:wrapPolygon>
                  </wp:wrapThrough>
                  <wp:docPr id="2" name="Picture 2" descr="A picture containing emblem, logo, symbol,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mblem, logo, symbol, trademar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2104" cy="832104"/>
                          </a:xfrm>
                          <a:prstGeom prst="rect">
                            <a:avLst/>
                          </a:prstGeom>
                        </pic:spPr>
                      </pic:pic>
                    </a:graphicData>
                  </a:graphic>
                </wp:anchor>
              </w:drawing>
            </w:r>
            <w:r w:rsidR="00645E0D">
              <w:rPr>
                <w:rFonts w:ascii="Arial Black" w:hAnsi="Arial Black"/>
                <w:color w:val="FFFFFF" w:themeColor="background1"/>
                <w:sz w:val="36"/>
                <w:szCs w:val="36"/>
              </w:rPr>
              <w:t>EMERGENCY</w:t>
            </w:r>
            <w:r w:rsidR="003B5073" w:rsidRPr="00E733DF">
              <w:rPr>
                <w:rFonts w:ascii="Arial Black" w:hAnsi="Arial Black"/>
                <w:color w:val="FFFFFF" w:themeColor="background1"/>
                <w:sz w:val="36"/>
                <w:szCs w:val="36"/>
              </w:rPr>
              <w:t xml:space="preserve"> </w:t>
            </w:r>
            <w:r w:rsidR="00645E0D">
              <w:rPr>
                <w:rFonts w:ascii="Arial Black" w:hAnsi="Arial Black"/>
                <w:color w:val="FFFFFF" w:themeColor="background1"/>
                <w:sz w:val="36"/>
                <w:szCs w:val="36"/>
              </w:rPr>
              <w:t>MEDICAL SERVICES</w:t>
            </w:r>
            <w:r w:rsidR="00DC001E">
              <w:rPr>
                <w:rFonts w:ascii="Arial Black" w:hAnsi="Arial Black"/>
                <w:color w:val="FFFFFF" w:themeColor="background1"/>
                <w:sz w:val="36"/>
                <w:szCs w:val="36"/>
              </w:rPr>
              <w:t xml:space="preserve"> (EMS)</w:t>
            </w:r>
          </w:p>
          <w:p w14:paraId="6CCB2231" w14:textId="73229865" w:rsidR="00242C96" w:rsidRDefault="00A613EB" w:rsidP="00A613EB">
            <w:pPr>
              <w:pStyle w:val="NormalIndent"/>
              <w:spacing w:before="240"/>
              <w:ind w:left="0" w:right="58"/>
              <w:rPr>
                <w:rFonts w:ascii="Arial Black" w:hAnsi="Arial Black"/>
                <w:color w:val="FFFFFF" w:themeColor="background1"/>
                <w:sz w:val="32"/>
                <w:szCs w:val="32"/>
              </w:rPr>
            </w:pPr>
            <w:r>
              <w:rPr>
                <w:rFonts w:ascii="Arial Black" w:hAnsi="Arial Black"/>
                <w:color w:val="FFFFFF" w:themeColor="background1"/>
                <w:sz w:val="36"/>
                <w:szCs w:val="36"/>
              </w:rPr>
              <w:t xml:space="preserve">                     </w:t>
            </w:r>
            <w:r w:rsidR="00645E0D">
              <w:rPr>
                <w:rFonts w:ascii="Arial Black" w:hAnsi="Arial Black"/>
                <w:color w:val="FFFFFF" w:themeColor="background1"/>
                <w:sz w:val="36"/>
                <w:szCs w:val="36"/>
              </w:rPr>
              <w:t>51</w:t>
            </w:r>
            <w:r w:rsidR="003B5073">
              <w:rPr>
                <w:rFonts w:ascii="Arial Black" w:hAnsi="Arial Black"/>
                <w:color w:val="FFFFFF" w:themeColor="background1"/>
                <w:sz w:val="36"/>
                <w:szCs w:val="36"/>
              </w:rPr>
              <w:t>.</w:t>
            </w:r>
            <w:r w:rsidR="00645E0D">
              <w:rPr>
                <w:rFonts w:ascii="Arial Black" w:hAnsi="Arial Black"/>
                <w:color w:val="FFFFFF" w:themeColor="background1"/>
                <w:sz w:val="36"/>
                <w:szCs w:val="36"/>
              </w:rPr>
              <w:t>0904</w:t>
            </w:r>
            <w:r w:rsidR="003B5073">
              <w:rPr>
                <w:rFonts w:ascii="Arial Black" w:hAnsi="Arial Black"/>
                <w:color w:val="FFFFFF" w:themeColor="background1"/>
                <w:sz w:val="36"/>
                <w:szCs w:val="36"/>
              </w:rPr>
              <w:t>.00</w:t>
            </w:r>
          </w:p>
          <w:p w14:paraId="4E918DF0" w14:textId="0DBB17E3" w:rsidR="00535FAC" w:rsidRDefault="00A613EB" w:rsidP="00A613EB">
            <w:pPr>
              <w:pStyle w:val="NormalIndent"/>
              <w:spacing w:before="120"/>
              <w:ind w:left="0" w:right="58"/>
              <w:rPr>
                <w:rFonts w:ascii="Arial Black" w:hAnsi="Arial Black"/>
                <w:color w:val="FFFFFF" w:themeColor="background1"/>
                <w:sz w:val="32"/>
                <w:szCs w:val="32"/>
              </w:rPr>
            </w:pPr>
            <w:r>
              <w:rPr>
                <w:rFonts w:ascii="Arial Black" w:hAnsi="Arial Black"/>
                <w:color w:val="FFFFFF" w:themeColor="background1"/>
                <w:sz w:val="36"/>
                <w:szCs w:val="36"/>
              </w:rPr>
              <w:t xml:space="preserve">             </w:t>
            </w:r>
            <w:r w:rsidR="00535FAC" w:rsidRPr="00E728C8">
              <w:rPr>
                <w:rFonts w:ascii="Arial Black" w:hAnsi="Arial Black"/>
                <w:color w:val="FFFFFF" w:themeColor="background1"/>
                <w:sz w:val="36"/>
                <w:szCs w:val="36"/>
              </w:rPr>
              <w:t>TECHNICAL</w:t>
            </w:r>
            <w:r w:rsidR="00535FAC">
              <w:rPr>
                <w:rFonts w:ascii="Arial Black" w:hAnsi="Arial Black"/>
                <w:color w:val="FFFFFF" w:themeColor="background1"/>
                <w:sz w:val="32"/>
                <w:szCs w:val="32"/>
              </w:rPr>
              <w:t xml:space="preserve"> </w:t>
            </w:r>
            <w:r w:rsidR="00535FAC" w:rsidRPr="00E728C8">
              <w:rPr>
                <w:rFonts w:ascii="Arial Black" w:hAnsi="Arial Black"/>
                <w:color w:val="FFFFFF" w:themeColor="background1"/>
                <w:sz w:val="36"/>
                <w:szCs w:val="36"/>
              </w:rPr>
              <w:t>STANDARDS</w:t>
            </w:r>
          </w:p>
          <w:p w14:paraId="7908823B" w14:textId="77777777" w:rsidR="00766CF4" w:rsidRPr="00766CF4" w:rsidRDefault="00766CF4" w:rsidP="005A567C">
            <w:pPr>
              <w:pStyle w:val="NormalIndent"/>
              <w:spacing w:before="120"/>
              <w:ind w:left="58" w:right="58"/>
              <w:rPr>
                <w:rFonts w:ascii="Arial" w:hAnsi="Arial" w:cs="Arial"/>
                <w:bCs/>
                <w:color w:val="FFFFFF" w:themeColor="background1"/>
                <w:sz w:val="22"/>
                <w:szCs w:val="22"/>
              </w:rPr>
            </w:pPr>
            <w:r w:rsidRPr="00766CF4">
              <w:rPr>
                <w:rFonts w:ascii="Arial" w:hAnsi="Arial" w:cs="Arial"/>
                <w:bCs/>
                <w:color w:val="FFFFFF" w:themeColor="background1"/>
                <w:sz w:val="22"/>
                <w:szCs w:val="22"/>
              </w:rPr>
              <w:t>An Industry Technical Standards Validation Committee developed and validated these standards on November 17, 2022. Completion of the Emergency Medical Standards, which are aligned with NHTSA’s National Emergency Medical Services Education Standards, prepares students to meet the requirements of the Emergency Medical Responder (EMR) and/or Emergency Medical Technician (EMT) industry credential(s). The Arizona Career and Technical Education Quality Commission, the validating authority for the Arizona Skills Standards Assessment System, endorsed these standards on January 25, 2023.</w:t>
            </w:r>
          </w:p>
          <w:p w14:paraId="5678F862" w14:textId="77777777" w:rsidR="00766CF4" w:rsidRPr="000F4040" w:rsidRDefault="00766CF4" w:rsidP="000F4040">
            <w:pPr>
              <w:pStyle w:val="NormalIndent"/>
              <w:ind w:left="58" w:right="58"/>
              <w:rPr>
                <w:rFonts w:ascii="Arial" w:hAnsi="Arial" w:cs="Arial"/>
                <w:bCs/>
                <w:color w:val="FFFFFF" w:themeColor="background1"/>
                <w:sz w:val="14"/>
                <w:szCs w:val="14"/>
              </w:rPr>
            </w:pPr>
          </w:p>
          <w:p w14:paraId="5DFEEE31" w14:textId="59E8401D" w:rsidR="004D5AF8" w:rsidRPr="00206532" w:rsidRDefault="00766CF4" w:rsidP="005A567C">
            <w:pPr>
              <w:pStyle w:val="NormalIndent"/>
              <w:spacing w:after="120"/>
              <w:ind w:left="58" w:right="58"/>
              <w:rPr>
                <w:i/>
                <w:color w:val="auto"/>
                <w:sz w:val="2"/>
                <w:szCs w:val="18"/>
              </w:rPr>
            </w:pPr>
            <w:r w:rsidRPr="00766CF4">
              <w:rPr>
                <w:rFonts w:ascii="Arial" w:hAnsi="Arial" w:cs="Arial"/>
                <w:bCs/>
                <w:color w:val="FFFFFF" w:themeColor="background1"/>
                <w:sz w:val="22"/>
                <w:szCs w:val="22"/>
              </w:rPr>
              <w:t>Note: Arizona’s Professional Skills are taught as an integral part of the Emergency Medical Services program.</w:t>
            </w:r>
          </w:p>
        </w:tc>
      </w:tr>
      <w:tr w:rsidR="00B30963" w:rsidRPr="006B18F4" w14:paraId="1C1248FC" w14:textId="77777777" w:rsidTr="00A613EB">
        <w:trPr>
          <w:trHeight w:val="288"/>
          <w:jc w:val="center"/>
        </w:trPr>
        <w:tc>
          <w:tcPr>
            <w:tcW w:w="10839" w:type="dxa"/>
            <w:gridSpan w:val="3"/>
            <w:shd w:val="clear" w:color="auto" w:fill="961A4B"/>
            <w:vAlign w:val="center"/>
          </w:tcPr>
          <w:p w14:paraId="36C76FA1" w14:textId="587EF6CF"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3B5073">
              <w:rPr>
                <w:rFonts w:ascii="Raleway ExtraBold" w:hAnsi="Raleway ExtraBold"/>
                <w:b/>
                <w:color w:val="FFFFFF" w:themeColor="background1"/>
                <w:sz w:val="24"/>
              </w:rPr>
              <w:t xml:space="preserve"> </w:t>
            </w:r>
            <w:r w:rsidR="00F72644">
              <w:rPr>
                <w:rFonts w:ascii="Raleway ExtraBold" w:hAnsi="Raleway ExtraBold"/>
                <w:b/>
                <w:color w:val="FFFFFF" w:themeColor="background1"/>
                <w:sz w:val="24"/>
              </w:rPr>
              <w:t>Emergency Medical Services</w:t>
            </w:r>
            <w:r w:rsidR="003B5073">
              <w:rPr>
                <w:rFonts w:ascii="Raleway ExtraBold" w:hAnsi="Raleway ExtraBold"/>
                <w:b/>
                <w:color w:val="FFFFFF" w:themeColor="background1"/>
                <w:sz w:val="24"/>
              </w:rPr>
              <w:t xml:space="preserve"> </w:t>
            </w:r>
            <w:r w:rsidRPr="00F41922">
              <w:rPr>
                <w:rFonts w:ascii="Raleway ExtraBold" w:hAnsi="Raleway ExtraBold"/>
                <w:b/>
                <w:color w:val="FFFFFF" w:themeColor="background1"/>
                <w:sz w:val="24"/>
              </w:rPr>
              <w:t xml:space="preserve">is available </w:t>
            </w:r>
            <w:r w:rsidRPr="001B6BB9">
              <w:rPr>
                <w:rFonts w:ascii="Raleway ExtraBold" w:hAnsi="Raleway ExtraBold"/>
                <w:b/>
                <w:color w:val="FFFFFF" w:themeColor="background1"/>
                <w:sz w:val="24"/>
              </w:rPr>
              <w:t>SY20</w:t>
            </w:r>
            <w:r w:rsidR="002816FF" w:rsidRPr="001B6BB9">
              <w:rPr>
                <w:rFonts w:ascii="Raleway ExtraBold" w:hAnsi="Raleway ExtraBold"/>
                <w:b/>
                <w:color w:val="FFFFFF" w:themeColor="background1"/>
                <w:sz w:val="24"/>
              </w:rPr>
              <w:t>2</w:t>
            </w:r>
            <w:r w:rsidR="00BF0CAB" w:rsidRPr="001B6BB9">
              <w:rPr>
                <w:rFonts w:ascii="Raleway ExtraBold" w:hAnsi="Raleway ExtraBold"/>
                <w:b/>
                <w:color w:val="FFFFFF" w:themeColor="background1"/>
                <w:sz w:val="24"/>
              </w:rPr>
              <w:t>4</w:t>
            </w:r>
            <w:r w:rsidRPr="001B6BB9">
              <w:rPr>
                <w:rFonts w:ascii="Raleway ExtraBold" w:hAnsi="Raleway ExtraBold"/>
                <w:b/>
                <w:color w:val="FFFFFF" w:themeColor="background1"/>
                <w:sz w:val="24"/>
              </w:rPr>
              <w:t>–20</w:t>
            </w:r>
            <w:r w:rsidR="005C095F" w:rsidRPr="001B6BB9">
              <w:rPr>
                <w:rFonts w:ascii="Raleway ExtraBold" w:hAnsi="Raleway ExtraBold"/>
                <w:b/>
                <w:color w:val="FFFFFF" w:themeColor="background1"/>
                <w:sz w:val="24"/>
              </w:rPr>
              <w:t>2</w:t>
            </w:r>
            <w:r w:rsidR="00BF0CAB" w:rsidRPr="001B6BB9">
              <w:rPr>
                <w:rFonts w:ascii="Raleway ExtraBold" w:hAnsi="Raleway ExtraBold"/>
                <w:b/>
                <w:color w:val="FFFFFF" w:themeColor="background1"/>
                <w:sz w:val="24"/>
              </w:rPr>
              <w:t>5</w:t>
            </w:r>
            <w:r w:rsidR="00A613EB">
              <w:rPr>
                <w:rFonts w:ascii="Raleway ExtraBold" w:hAnsi="Raleway ExtraBold"/>
                <w:b/>
                <w:color w:val="FFFFFF" w:themeColor="background1"/>
                <w:sz w:val="24"/>
              </w:rPr>
              <w:t>.</w:t>
            </w:r>
          </w:p>
        </w:tc>
      </w:tr>
      <w:tr w:rsidR="00AC2262" w:rsidRPr="004D5AF8" w14:paraId="1BE4327C" w14:textId="77777777" w:rsidTr="00F1243B">
        <w:trPr>
          <w:trHeight w:val="144"/>
          <w:jc w:val="center"/>
        </w:trPr>
        <w:tc>
          <w:tcPr>
            <w:tcW w:w="10839" w:type="dxa"/>
            <w:gridSpan w:val="3"/>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FA7CE5">
                <w:pPr>
                  <w:spacing w:before="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A816FA">
        <w:trPr>
          <w:trHeight w:val="288"/>
          <w:jc w:val="center"/>
        </w:trPr>
        <w:tc>
          <w:tcPr>
            <w:tcW w:w="10839" w:type="dxa"/>
            <w:gridSpan w:val="3"/>
            <w:vAlign w:val="center"/>
          </w:tcPr>
          <w:p w14:paraId="47041332" w14:textId="03614636" w:rsidR="00D60A4C" w:rsidRPr="00437829" w:rsidRDefault="00D60A4C" w:rsidP="00FA7CE5">
            <w:pPr>
              <w:pStyle w:val="STANDARD"/>
              <w:spacing w:before="120" w:line="280" w:lineRule="exact"/>
            </w:pPr>
            <w:r w:rsidRPr="00437829">
              <w:t>STANDARD 1.0</w:t>
            </w:r>
            <w:r w:rsidR="00466FF8" w:rsidRPr="00437829">
              <w:t xml:space="preserve"> </w:t>
            </w:r>
            <w:r w:rsidR="008C7529" w:rsidRPr="00145382">
              <w:t>ANALYZE THE EMERGENCY MEDICAL SERVICES SYSTEM</w:t>
            </w:r>
          </w:p>
        </w:tc>
      </w:tr>
      <w:tr w:rsidR="00EC690C" w:rsidRPr="00401258" w14:paraId="26C7BA1F" w14:textId="77777777" w:rsidTr="00743AA2">
        <w:trPr>
          <w:trHeight w:val="288"/>
          <w:jc w:val="center"/>
        </w:trPr>
        <w:tc>
          <w:tcPr>
            <w:tcW w:w="609" w:type="dxa"/>
          </w:tcPr>
          <w:p w14:paraId="69C043C1" w14:textId="77777777" w:rsidR="00EC690C" w:rsidRPr="00401258" w:rsidRDefault="00EC690C" w:rsidP="00EC690C">
            <w:pPr>
              <w:pStyle w:val="MeasurementCriterion"/>
            </w:pPr>
            <w:r w:rsidRPr="00401258">
              <w:t>1.1</w:t>
            </w:r>
          </w:p>
        </w:tc>
        <w:tc>
          <w:tcPr>
            <w:tcW w:w="10230" w:type="dxa"/>
            <w:gridSpan w:val="2"/>
            <w:shd w:val="clear" w:color="auto" w:fill="auto"/>
          </w:tcPr>
          <w:p w14:paraId="0FF435FC" w14:textId="1783484D" w:rsidR="00EC690C" w:rsidRPr="00743AA2" w:rsidRDefault="00EC690C" w:rsidP="00EC690C">
            <w:pPr>
              <w:pStyle w:val="MeasurementCriteria"/>
            </w:pPr>
            <w:r w:rsidRPr="00743AA2">
              <w:t xml:space="preserve">Describe key historical events that influenced the development </w:t>
            </w:r>
            <w:r w:rsidR="001A0751" w:rsidRPr="00743AA2">
              <w:t xml:space="preserve">of </w:t>
            </w:r>
            <w:r w:rsidRPr="00743AA2">
              <w:t>EMS</w:t>
            </w:r>
            <w:r w:rsidR="00BD62F2">
              <w:t xml:space="preserve"> </w:t>
            </w:r>
            <w:r w:rsidR="00B41FBD">
              <w:t>[</w:t>
            </w:r>
            <w:r w:rsidR="00BD62F2">
              <w:t>i.e., 1970 Nat</w:t>
            </w:r>
            <w:r w:rsidR="00117A74">
              <w:t>ional Registry of Emergency Technicians traces back to war times (Civil War, World War I, World War II</w:t>
            </w:r>
            <w:r w:rsidR="00792433">
              <w:t xml:space="preserve">), </w:t>
            </w:r>
            <w:r w:rsidR="00B41FBD">
              <w:t>1966 Highway Safety Act and formation of NHTSA</w:t>
            </w:r>
            <w:r w:rsidR="00726323">
              <w:t xml:space="preserve"> (National Highway Traffic Safety Administration)</w:t>
            </w:r>
            <w:r w:rsidR="00792433">
              <w:t>, etc.]</w:t>
            </w:r>
          </w:p>
        </w:tc>
      </w:tr>
      <w:tr w:rsidR="00EC690C" w:rsidRPr="00401258" w14:paraId="71234964" w14:textId="77777777" w:rsidTr="00A816FA">
        <w:trPr>
          <w:trHeight w:val="288"/>
          <w:jc w:val="center"/>
        </w:trPr>
        <w:tc>
          <w:tcPr>
            <w:tcW w:w="609" w:type="dxa"/>
          </w:tcPr>
          <w:p w14:paraId="573C0C3B" w14:textId="77777777" w:rsidR="00EC690C" w:rsidRPr="00401258" w:rsidRDefault="00EC690C" w:rsidP="00EC690C">
            <w:pPr>
              <w:pStyle w:val="MeasurementCriterion"/>
            </w:pPr>
            <w:r w:rsidRPr="00401258">
              <w:t>1.2</w:t>
            </w:r>
          </w:p>
        </w:tc>
        <w:tc>
          <w:tcPr>
            <w:tcW w:w="10230" w:type="dxa"/>
            <w:gridSpan w:val="2"/>
          </w:tcPr>
          <w:p w14:paraId="35AE0C86" w14:textId="0FAF99F2" w:rsidR="00EC690C" w:rsidRPr="00401258" w:rsidRDefault="00EC690C" w:rsidP="00EC690C">
            <w:pPr>
              <w:pStyle w:val="MeasurementCriteria"/>
            </w:pPr>
            <w:r w:rsidRPr="00401258">
              <w:t xml:space="preserve">Describe the components and roles of </w:t>
            </w:r>
            <w:r w:rsidR="00A2547F" w:rsidRPr="00401258">
              <w:t>the EMS system</w:t>
            </w:r>
            <w:r w:rsidRPr="00401258">
              <w:t xml:space="preserve"> (e.g., agencies and organizations; trained professionals; communications and transportation networks; trauma systems and hospitals; and community medical emergency plan)</w:t>
            </w:r>
          </w:p>
        </w:tc>
      </w:tr>
      <w:tr w:rsidR="00EC690C" w:rsidRPr="00401258" w14:paraId="143EC51B" w14:textId="77777777" w:rsidTr="00A816FA">
        <w:trPr>
          <w:trHeight w:val="288"/>
          <w:jc w:val="center"/>
        </w:trPr>
        <w:tc>
          <w:tcPr>
            <w:tcW w:w="609" w:type="dxa"/>
          </w:tcPr>
          <w:p w14:paraId="71C383ED" w14:textId="77777777" w:rsidR="00EC690C" w:rsidRPr="00401258" w:rsidRDefault="00EC690C" w:rsidP="00EC690C">
            <w:pPr>
              <w:pStyle w:val="MeasurementCriterion"/>
            </w:pPr>
            <w:r w:rsidRPr="00401258">
              <w:t>1.3</w:t>
            </w:r>
          </w:p>
        </w:tc>
        <w:tc>
          <w:tcPr>
            <w:tcW w:w="10230" w:type="dxa"/>
            <w:gridSpan w:val="2"/>
          </w:tcPr>
          <w:p w14:paraId="74A90C03" w14:textId="04E5A428" w:rsidR="00EC690C" w:rsidRPr="00401258" w:rsidRDefault="00EC690C" w:rsidP="00EC690C">
            <w:pPr>
              <w:pStyle w:val="MeasurementCriteria"/>
            </w:pPr>
            <w:r w:rsidRPr="00401258">
              <w:t xml:space="preserve">Describe </w:t>
            </w:r>
            <w:r w:rsidR="00A136EE" w:rsidRPr="00401258">
              <w:t>the</w:t>
            </w:r>
            <w:r w:rsidRPr="00401258">
              <w:t xml:space="preserve"> role of EMS in public health (e.g., infection prevention and control, human trafficking, reporting and data collection, patient and community education, screenings, and vaccinations/immunizations)</w:t>
            </w:r>
          </w:p>
        </w:tc>
      </w:tr>
      <w:tr w:rsidR="00EC690C" w:rsidRPr="00401258" w14:paraId="59E6AE61" w14:textId="77777777" w:rsidTr="00A816FA">
        <w:trPr>
          <w:trHeight w:val="288"/>
          <w:jc w:val="center"/>
        </w:trPr>
        <w:tc>
          <w:tcPr>
            <w:tcW w:w="609" w:type="dxa"/>
          </w:tcPr>
          <w:p w14:paraId="471C5395" w14:textId="77777777" w:rsidR="00EC690C" w:rsidRPr="00401258" w:rsidRDefault="00EC690C" w:rsidP="00EC690C">
            <w:pPr>
              <w:pStyle w:val="MeasurementCriterion"/>
            </w:pPr>
            <w:r w:rsidRPr="00401258">
              <w:t>1.4</w:t>
            </w:r>
          </w:p>
        </w:tc>
        <w:tc>
          <w:tcPr>
            <w:tcW w:w="10230" w:type="dxa"/>
            <w:gridSpan w:val="2"/>
          </w:tcPr>
          <w:p w14:paraId="24BF4C81" w14:textId="0CF232E6" w:rsidR="00EC690C" w:rsidRPr="00401258" w:rsidRDefault="00EC690C" w:rsidP="00EC690C">
            <w:pPr>
              <w:pStyle w:val="MeasurementCriteria"/>
            </w:pPr>
            <w:r w:rsidRPr="00401258">
              <w:t>Compare the training, roles, and responsibilities of EMRs, EMTs, AEMTs</w:t>
            </w:r>
            <w:r w:rsidR="00B569AD">
              <w:t xml:space="preserve"> (Advanced Emergency Medical Technicians)</w:t>
            </w:r>
            <w:r w:rsidRPr="00401258">
              <w:t>, and Paramedics</w:t>
            </w:r>
          </w:p>
        </w:tc>
      </w:tr>
      <w:tr w:rsidR="00EC690C" w:rsidRPr="00401258" w14:paraId="09B9647A" w14:textId="77777777" w:rsidTr="00A816FA">
        <w:trPr>
          <w:trHeight w:val="288"/>
          <w:jc w:val="center"/>
        </w:trPr>
        <w:tc>
          <w:tcPr>
            <w:tcW w:w="609" w:type="dxa"/>
          </w:tcPr>
          <w:p w14:paraId="01BC9DF4" w14:textId="77777777" w:rsidR="00EC690C" w:rsidRPr="00401258" w:rsidRDefault="00EC690C" w:rsidP="00EC690C">
            <w:pPr>
              <w:pStyle w:val="MeasurementCriterion"/>
            </w:pPr>
            <w:r w:rsidRPr="00401258">
              <w:t>1.5</w:t>
            </w:r>
          </w:p>
        </w:tc>
        <w:tc>
          <w:tcPr>
            <w:tcW w:w="10230" w:type="dxa"/>
            <w:gridSpan w:val="2"/>
          </w:tcPr>
          <w:p w14:paraId="3C043D88" w14:textId="3B22B3FD" w:rsidR="00EC690C" w:rsidRPr="00401258" w:rsidRDefault="00EC690C" w:rsidP="00EC690C">
            <w:pPr>
              <w:pStyle w:val="MeasurementCriteria"/>
            </w:pPr>
            <w:r w:rsidRPr="00401258">
              <w:t xml:space="preserve">Identify desirable attributes of EMTs (e.g., </w:t>
            </w:r>
            <w:r w:rsidR="000C55B7" w:rsidRPr="00401258">
              <w:t>critical thinking skills</w:t>
            </w:r>
            <w:r w:rsidRPr="00401258">
              <w:t>, teamwork, mental agility, physical fitness, compassion, communication skills, and hunger for learning)</w:t>
            </w:r>
          </w:p>
        </w:tc>
      </w:tr>
      <w:tr w:rsidR="00EC690C" w:rsidRPr="00401258" w14:paraId="396055E0" w14:textId="77777777" w:rsidTr="00A816FA">
        <w:trPr>
          <w:trHeight w:val="288"/>
          <w:jc w:val="center"/>
        </w:trPr>
        <w:tc>
          <w:tcPr>
            <w:tcW w:w="609" w:type="dxa"/>
          </w:tcPr>
          <w:p w14:paraId="28504D2D" w14:textId="77777777" w:rsidR="00EC690C" w:rsidRPr="00401258" w:rsidRDefault="00EC690C" w:rsidP="00EC690C">
            <w:pPr>
              <w:pStyle w:val="MeasurementCriterion"/>
            </w:pPr>
            <w:r w:rsidRPr="00401258">
              <w:t>1.6</w:t>
            </w:r>
          </w:p>
        </w:tc>
        <w:tc>
          <w:tcPr>
            <w:tcW w:w="10230" w:type="dxa"/>
            <w:gridSpan w:val="2"/>
          </w:tcPr>
          <w:p w14:paraId="2BAD7B4F" w14:textId="76DF1F5E" w:rsidR="00EC690C" w:rsidRPr="00401258" w:rsidRDefault="00EC690C" w:rsidP="00EC690C">
            <w:pPr>
              <w:pStyle w:val="MeasurementCriteria"/>
            </w:pPr>
            <w:r w:rsidRPr="00401258">
              <w:t>Explain the EMS communication system (e.g., interaction within team structure; interaction with other healthcare professionals; and telemetric monitoring devices and transmission of clinical data including video data)</w:t>
            </w:r>
          </w:p>
        </w:tc>
      </w:tr>
      <w:tr w:rsidR="00EC690C" w:rsidRPr="00401258" w14:paraId="54DB2B80" w14:textId="77777777" w:rsidTr="00A816FA">
        <w:trPr>
          <w:trHeight w:val="288"/>
          <w:jc w:val="center"/>
        </w:trPr>
        <w:tc>
          <w:tcPr>
            <w:tcW w:w="609" w:type="dxa"/>
          </w:tcPr>
          <w:p w14:paraId="60D423E9" w14:textId="4B056D42" w:rsidR="00EC690C" w:rsidRPr="00401258" w:rsidRDefault="00EC690C" w:rsidP="00EC690C">
            <w:pPr>
              <w:pStyle w:val="MeasurementCriterion"/>
            </w:pPr>
            <w:r w:rsidRPr="00401258">
              <w:t>1.7</w:t>
            </w:r>
          </w:p>
        </w:tc>
        <w:tc>
          <w:tcPr>
            <w:tcW w:w="10230" w:type="dxa"/>
            <w:gridSpan w:val="2"/>
          </w:tcPr>
          <w:p w14:paraId="45728167" w14:textId="6D3F98A9" w:rsidR="00EC690C" w:rsidRPr="00401258" w:rsidRDefault="00EC690C" w:rsidP="00EC690C">
            <w:pPr>
              <w:pStyle w:val="MeasurementCriteria"/>
            </w:pPr>
            <w:r w:rsidRPr="00401258">
              <w:t>Identify and explain Arizona statu</w:t>
            </w:r>
            <w:r w:rsidR="00B53EA4" w:rsidRPr="00401258">
              <w:t>t</w:t>
            </w:r>
            <w:r w:rsidRPr="00401258">
              <w:t>es and regulations regarding the EMS system [</w:t>
            </w:r>
            <w:r w:rsidR="00B83F5D">
              <w:t>e.g</w:t>
            </w:r>
            <w:r w:rsidRPr="00401258">
              <w:t>., CAR-EMS Guidelines (Central Arizona Regional EMS Guidelines)]</w:t>
            </w:r>
          </w:p>
        </w:tc>
      </w:tr>
      <w:tr w:rsidR="005E1521" w:rsidRPr="00401258" w14:paraId="130ECCC0" w14:textId="77777777" w:rsidTr="00A816FA">
        <w:trPr>
          <w:trHeight w:val="288"/>
          <w:jc w:val="center"/>
        </w:trPr>
        <w:tc>
          <w:tcPr>
            <w:tcW w:w="10839" w:type="dxa"/>
            <w:gridSpan w:val="3"/>
            <w:vAlign w:val="center"/>
          </w:tcPr>
          <w:p w14:paraId="1AD907D9" w14:textId="66C6F3EE" w:rsidR="005E1521" w:rsidRPr="00401258" w:rsidRDefault="005E1521" w:rsidP="00FA7CE5">
            <w:pPr>
              <w:pStyle w:val="STANDARD"/>
              <w:spacing w:before="120" w:line="280" w:lineRule="exact"/>
            </w:pPr>
            <w:r w:rsidRPr="00401258">
              <w:t xml:space="preserve">STANDARD 2.0 </w:t>
            </w:r>
            <w:r w:rsidR="009A0FA4">
              <w:t>RECOGNIZE THE IMPORTANCE OF</w:t>
            </w:r>
            <w:r w:rsidR="00145382" w:rsidRPr="00401258">
              <w:t xml:space="preserve"> THE WELL-BEING OF THE EMERGENCY MEDICAL</w:t>
            </w:r>
            <w:r w:rsidR="00B62DBF">
              <w:t xml:space="preserve"> </w:t>
            </w:r>
            <w:r w:rsidR="00145382" w:rsidRPr="00401258">
              <w:t>TECHNICIAN</w:t>
            </w:r>
          </w:p>
        </w:tc>
      </w:tr>
      <w:tr w:rsidR="008402A0" w:rsidRPr="00401258" w14:paraId="0BB93DB2" w14:textId="77777777" w:rsidTr="00A816FA">
        <w:trPr>
          <w:trHeight w:val="288"/>
          <w:jc w:val="center"/>
        </w:trPr>
        <w:tc>
          <w:tcPr>
            <w:tcW w:w="609" w:type="dxa"/>
            <w:hideMark/>
          </w:tcPr>
          <w:p w14:paraId="39D1AF14" w14:textId="77777777" w:rsidR="008402A0" w:rsidRPr="00401258" w:rsidRDefault="008402A0" w:rsidP="008402A0">
            <w:pPr>
              <w:pStyle w:val="MeasurementCriterion"/>
            </w:pPr>
            <w:r w:rsidRPr="00401258">
              <w:t>2.1</w:t>
            </w:r>
          </w:p>
        </w:tc>
        <w:tc>
          <w:tcPr>
            <w:tcW w:w="10230" w:type="dxa"/>
            <w:gridSpan w:val="2"/>
          </w:tcPr>
          <w:p w14:paraId="3C365720" w14:textId="00E66313" w:rsidR="008402A0" w:rsidRPr="00401258" w:rsidRDefault="008402A0" w:rsidP="008402A0">
            <w:pPr>
              <w:pStyle w:val="MeasurementCriteria"/>
            </w:pPr>
            <w:r w:rsidRPr="00401258">
              <w:t xml:space="preserve">Identify cases with emotional stress that affect the </w:t>
            </w:r>
            <w:r w:rsidR="00B53EA4" w:rsidRPr="00401258">
              <w:t>EMT</w:t>
            </w:r>
            <w:r w:rsidRPr="00401258">
              <w:t xml:space="preserve"> (e.g., multiple-casualty incidents; child abuse and neglect; elderly abuse; incidents involving a friend, relative, or coworker; traumatic injuries; and dealing with death and dying)</w:t>
            </w:r>
          </w:p>
        </w:tc>
      </w:tr>
      <w:tr w:rsidR="008402A0" w:rsidRPr="00401258" w14:paraId="0735DE6D" w14:textId="77777777" w:rsidTr="00A816FA">
        <w:trPr>
          <w:trHeight w:val="288"/>
          <w:jc w:val="center"/>
        </w:trPr>
        <w:tc>
          <w:tcPr>
            <w:tcW w:w="609" w:type="dxa"/>
            <w:hideMark/>
          </w:tcPr>
          <w:p w14:paraId="5C808BB0" w14:textId="77777777" w:rsidR="008402A0" w:rsidRPr="00401258" w:rsidRDefault="008402A0" w:rsidP="008402A0">
            <w:pPr>
              <w:pStyle w:val="MeasurementCriterion"/>
            </w:pPr>
            <w:r w:rsidRPr="00401258">
              <w:t>2.2</w:t>
            </w:r>
          </w:p>
        </w:tc>
        <w:tc>
          <w:tcPr>
            <w:tcW w:w="10230" w:type="dxa"/>
            <w:gridSpan w:val="2"/>
          </w:tcPr>
          <w:p w14:paraId="4A7BB75A" w14:textId="36E11C61" w:rsidR="008402A0" w:rsidRPr="00401258" w:rsidRDefault="008402A0" w:rsidP="008402A0">
            <w:pPr>
              <w:pStyle w:val="MeasurementCriteria"/>
            </w:pPr>
            <w:r w:rsidRPr="00401258">
              <w:t xml:space="preserve">Describe </w:t>
            </w:r>
            <w:r w:rsidR="00E30BA6">
              <w:t>ways</w:t>
            </w:r>
            <w:r w:rsidRPr="00401258">
              <w:t xml:space="preserve"> to cope with death and dying issues for patients, for family members, and for the EMT</w:t>
            </w:r>
          </w:p>
        </w:tc>
      </w:tr>
      <w:tr w:rsidR="008402A0" w:rsidRPr="00401258" w14:paraId="5D1E3E26" w14:textId="77777777" w:rsidTr="00A816FA">
        <w:trPr>
          <w:trHeight w:val="288"/>
          <w:jc w:val="center"/>
        </w:trPr>
        <w:tc>
          <w:tcPr>
            <w:tcW w:w="609" w:type="dxa"/>
            <w:hideMark/>
          </w:tcPr>
          <w:p w14:paraId="38A2B033" w14:textId="77777777" w:rsidR="008402A0" w:rsidRPr="00401258" w:rsidRDefault="008402A0" w:rsidP="008402A0">
            <w:pPr>
              <w:pStyle w:val="MeasurementCriterion"/>
            </w:pPr>
            <w:r w:rsidRPr="00401258">
              <w:t>2.3</w:t>
            </w:r>
          </w:p>
        </w:tc>
        <w:tc>
          <w:tcPr>
            <w:tcW w:w="10230" w:type="dxa"/>
            <w:gridSpan w:val="2"/>
          </w:tcPr>
          <w:p w14:paraId="544E5BA2" w14:textId="1AE213D7" w:rsidR="008402A0" w:rsidRPr="00401258" w:rsidRDefault="008402A0" w:rsidP="008402A0">
            <w:pPr>
              <w:pStyle w:val="MeasurementCriteria"/>
            </w:pPr>
            <w:r w:rsidRPr="00401258">
              <w:t>Identify typical stress symptoms for the EMT and others (e.g., anxiety, irritability, nausea, guilt, isolation, loss of concentration, and loss of appetite)</w:t>
            </w:r>
          </w:p>
        </w:tc>
      </w:tr>
      <w:tr w:rsidR="008402A0" w:rsidRPr="00401258" w14:paraId="12D4AD9D" w14:textId="77777777" w:rsidTr="00A816FA">
        <w:trPr>
          <w:trHeight w:val="288"/>
          <w:jc w:val="center"/>
        </w:trPr>
        <w:tc>
          <w:tcPr>
            <w:tcW w:w="609" w:type="dxa"/>
          </w:tcPr>
          <w:p w14:paraId="7A9B9E08" w14:textId="0BDB47B9" w:rsidR="008402A0" w:rsidRPr="00401258" w:rsidRDefault="008402A0" w:rsidP="008402A0">
            <w:pPr>
              <w:pStyle w:val="MeasurementCriterion"/>
            </w:pPr>
            <w:r w:rsidRPr="00401258">
              <w:t>2.4</w:t>
            </w:r>
          </w:p>
        </w:tc>
        <w:tc>
          <w:tcPr>
            <w:tcW w:w="10230" w:type="dxa"/>
            <w:gridSpan w:val="2"/>
          </w:tcPr>
          <w:p w14:paraId="3F0A8D1F" w14:textId="50236A89" w:rsidR="008402A0" w:rsidRPr="00401258" w:rsidRDefault="008402A0" w:rsidP="008402A0">
            <w:pPr>
              <w:pStyle w:val="MeasurementCriteria"/>
            </w:pPr>
            <w:r w:rsidRPr="00401258">
              <w:t>Discuss how</w:t>
            </w:r>
            <w:r w:rsidR="00E30BA6">
              <w:t xml:space="preserve"> to recognize</w:t>
            </w:r>
            <w:r w:rsidRPr="00401258">
              <w:t xml:space="preserve"> </w:t>
            </w:r>
            <w:r w:rsidR="002511A6">
              <w:t xml:space="preserve">and manage </w:t>
            </w:r>
            <w:r w:rsidRPr="00401258">
              <w:t>stress</w:t>
            </w:r>
            <w:r w:rsidR="002511A6">
              <w:t xml:space="preserve"> (</w:t>
            </w:r>
            <w:r w:rsidRPr="00401258">
              <w:t>e.g., physical and mental adaptations, exercise, diet, relaxation, and participation in stress management programs)</w:t>
            </w:r>
          </w:p>
        </w:tc>
      </w:tr>
      <w:tr w:rsidR="008402A0" w:rsidRPr="00401258" w14:paraId="57FC67A6" w14:textId="77777777" w:rsidTr="00A816FA">
        <w:trPr>
          <w:trHeight w:val="288"/>
          <w:jc w:val="center"/>
        </w:trPr>
        <w:tc>
          <w:tcPr>
            <w:tcW w:w="609" w:type="dxa"/>
          </w:tcPr>
          <w:p w14:paraId="108408B7" w14:textId="66570D4F" w:rsidR="008402A0" w:rsidRPr="00401258" w:rsidRDefault="008402A0" w:rsidP="008402A0">
            <w:pPr>
              <w:pStyle w:val="MeasurementCriterion"/>
            </w:pPr>
            <w:r w:rsidRPr="00401258">
              <w:t>2.5</w:t>
            </w:r>
          </w:p>
        </w:tc>
        <w:tc>
          <w:tcPr>
            <w:tcW w:w="10230" w:type="dxa"/>
            <w:gridSpan w:val="2"/>
          </w:tcPr>
          <w:p w14:paraId="344F0EED" w14:textId="592E69A6" w:rsidR="008402A0" w:rsidRPr="00401258" w:rsidRDefault="008402A0" w:rsidP="008402A0">
            <w:pPr>
              <w:pStyle w:val="MeasurementCriteria"/>
            </w:pPr>
            <w:r w:rsidRPr="00401258">
              <w:t>Differentiate between CISD (critical incident stress debriefing) and CISM (critical incident stress management)</w:t>
            </w:r>
          </w:p>
        </w:tc>
      </w:tr>
      <w:tr w:rsidR="008402A0" w:rsidRPr="00401258" w14:paraId="5E2AD588" w14:textId="77777777" w:rsidTr="00A816FA">
        <w:trPr>
          <w:trHeight w:val="288"/>
          <w:jc w:val="center"/>
        </w:trPr>
        <w:tc>
          <w:tcPr>
            <w:tcW w:w="609" w:type="dxa"/>
          </w:tcPr>
          <w:p w14:paraId="2CD2C9EA" w14:textId="1BA19B76" w:rsidR="008402A0" w:rsidRPr="00401258" w:rsidRDefault="008402A0" w:rsidP="008402A0">
            <w:pPr>
              <w:pStyle w:val="MeasurementCriterion"/>
            </w:pPr>
            <w:r w:rsidRPr="00401258">
              <w:t>2.6</w:t>
            </w:r>
          </w:p>
        </w:tc>
        <w:tc>
          <w:tcPr>
            <w:tcW w:w="10230" w:type="dxa"/>
            <w:gridSpan w:val="2"/>
          </w:tcPr>
          <w:p w14:paraId="2D98E8E1" w14:textId="6497EAAE" w:rsidR="008402A0" w:rsidRPr="00401258" w:rsidRDefault="008402A0" w:rsidP="008402A0">
            <w:pPr>
              <w:pStyle w:val="MeasurementCriteria"/>
            </w:pPr>
            <w:r w:rsidRPr="00401258">
              <w:t>Discuss the physical well-being of the EMT [e.g., personal protective equipment, handwashing, immunizations [i.e., Tetanus, Hepatitis B, MMR, Polio, etc.), and scene safety (i.e., handling hazardous, violence, etc.)]</w:t>
            </w:r>
          </w:p>
        </w:tc>
      </w:tr>
      <w:tr w:rsidR="008402A0" w:rsidRPr="00401258" w14:paraId="4FB3B3E3" w14:textId="77777777" w:rsidTr="00A816FA">
        <w:trPr>
          <w:trHeight w:val="288"/>
          <w:jc w:val="center"/>
        </w:trPr>
        <w:tc>
          <w:tcPr>
            <w:tcW w:w="609" w:type="dxa"/>
          </w:tcPr>
          <w:p w14:paraId="36CC2CAD" w14:textId="139F1D1B" w:rsidR="008402A0" w:rsidRPr="00401258" w:rsidRDefault="008402A0" w:rsidP="008402A0">
            <w:pPr>
              <w:pStyle w:val="MeasurementCriterion"/>
            </w:pPr>
            <w:r w:rsidRPr="00401258">
              <w:t>2.7</w:t>
            </w:r>
          </w:p>
        </w:tc>
        <w:tc>
          <w:tcPr>
            <w:tcW w:w="10230" w:type="dxa"/>
            <w:gridSpan w:val="2"/>
          </w:tcPr>
          <w:p w14:paraId="51DABDE4" w14:textId="33130C33" w:rsidR="008402A0" w:rsidRPr="00401258" w:rsidRDefault="008402A0" w:rsidP="008402A0">
            <w:pPr>
              <w:pStyle w:val="MeasurementCriteria"/>
            </w:pPr>
            <w:r w:rsidRPr="00401258">
              <w:t>Describe provisions of OSHA, CDC, and the Ryan White CARE Act as they relate to infection control</w:t>
            </w:r>
          </w:p>
        </w:tc>
      </w:tr>
      <w:tr w:rsidR="00055AD6" w:rsidRPr="00401258" w14:paraId="16858808" w14:textId="77777777" w:rsidTr="00A816FA">
        <w:trPr>
          <w:trHeight w:val="288"/>
          <w:jc w:val="center"/>
        </w:trPr>
        <w:tc>
          <w:tcPr>
            <w:tcW w:w="609" w:type="dxa"/>
          </w:tcPr>
          <w:p w14:paraId="0C3F8839" w14:textId="7639F8B5" w:rsidR="00055AD6" w:rsidRPr="00401258" w:rsidRDefault="00055AD6" w:rsidP="008402A0">
            <w:pPr>
              <w:pStyle w:val="MeasurementCriterion"/>
            </w:pPr>
            <w:r>
              <w:t>2.8</w:t>
            </w:r>
          </w:p>
        </w:tc>
        <w:tc>
          <w:tcPr>
            <w:tcW w:w="10230" w:type="dxa"/>
            <w:gridSpan w:val="2"/>
          </w:tcPr>
          <w:p w14:paraId="7C59A7C1" w14:textId="74F3DABF" w:rsidR="00055AD6" w:rsidRPr="00401258" w:rsidRDefault="00055AD6" w:rsidP="008402A0">
            <w:pPr>
              <w:pStyle w:val="MeasurementCriteria"/>
            </w:pPr>
            <w:r>
              <w:t>Describe proper lifting and moving techniques</w:t>
            </w:r>
          </w:p>
        </w:tc>
      </w:tr>
      <w:tr w:rsidR="005E1521" w:rsidRPr="00401258" w14:paraId="5471E957" w14:textId="77777777" w:rsidTr="00A816FA">
        <w:trPr>
          <w:trHeight w:val="288"/>
          <w:jc w:val="center"/>
        </w:trPr>
        <w:tc>
          <w:tcPr>
            <w:tcW w:w="10839" w:type="dxa"/>
            <w:gridSpan w:val="3"/>
          </w:tcPr>
          <w:p w14:paraId="68E280BE" w14:textId="29B86E10" w:rsidR="005E1521" w:rsidRPr="00401258" w:rsidRDefault="005E1521" w:rsidP="00FA7CE5">
            <w:pPr>
              <w:pStyle w:val="STANDARD"/>
              <w:spacing w:before="120" w:line="280" w:lineRule="exact"/>
            </w:pPr>
            <w:r w:rsidRPr="00401258">
              <w:t xml:space="preserve">STANDARD 3.0 </w:t>
            </w:r>
            <w:r w:rsidR="00C978C8" w:rsidRPr="00401258">
              <w:t>EXAMINE MEDICAL, LEGAL, AND ETHICAL ISSUES</w:t>
            </w:r>
            <w:r w:rsidR="00DC001E">
              <w:t xml:space="preserve"> RELATED TO </w:t>
            </w:r>
            <w:r w:rsidR="00771873">
              <w:t>EMERGENCY MEDICAL SERVICES</w:t>
            </w:r>
          </w:p>
        </w:tc>
      </w:tr>
      <w:tr w:rsidR="00C65643" w:rsidRPr="00401258" w14:paraId="6EB7FEBE" w14:textId="77777777" w:rsidTr="00A816FA">
        <w:trPr>
          <w:trHeight w:val="288"/>
          <w:jc w:val="center"/>
        </w:trPr>
        <w:tc>
          <w:tcPr>
            <w:tcW w:w="609" w:type="dxa"/>
          </w:tcPr>
          <w:p w14:paraId="31119329" w14:textId="77777777" w:rsidR="00C65643" w:rsidRPr="00401258" w:rsidRDefault="00C65643" w:rsidP="00C65643">
            <w:pPr>
              <w:pStyle w:val="MeasurementCriterion"/>
            </w:pPr>
            <w:r w:rsidRPr="00401258">
              <w:lastRenderedPageBreak/>
              <w:t>3.1</w:t>
            </w:r>
          </w:p>
        </w:tc>
        <w:tc>
          <w:tcPr>
            <w:tcW w:w="10230" w:type="dxa"/>
            <w:gridSpan w:val="2"/>
          </w:tcPr>
          <w:p w14:paraId="0A475C99" w14:textId="2D376117" w:rsidR="00C65643" w:rsidRPr="00401258" w:rsidRDefault="00C65643" w:rsidP="00C65643">
            <w:pPr>
              <w:pStyle w:val="MeasurementCriteria"/>
            </w:pPr>
            <w:r w:rsidRPr="00401258">
              <w:t>Identify the code of professional ethics for EMS practitioners according to the National Association of Emergency Medical Technician (NAEMT) (e.g., to conserve life, alleviate suffering, promote health, do no harm, and encourage the quality and equal availability of emergency medical care)</w:t>
            </w:r>
          </w:p>
        </w:tc>
      </w:tr>
      <w:tr w:rsidR="00C65643" w:rsidRPr="00401258" w14:paraId="4B693E09" w14:textId="77777777" w:rsidTr="00A816FA">
        <w:trPr>
          <w:trHeight w:val="288"/>
          <w:jc w:val="center"/>
        </w:trPr>
        <w:tc>
          <w:tcPr>
            <w:tcW w:w="609" w:type="dxa"/>
          </w:tcPr>
          <w:p w14:paraId="23B4C2D3" w14:textId="77777777" w:rsidR="00C65643" w:rsidRPr="00401258" w:rsidRDefault="00C65643" w:rsidP="00C65643">
            <w:pPr>
              <w:pStyle w:val="MeasurementCriterion"/>
            </w:pPr>
            <w:r w:rsidRPr="00401258">
              <w:t>3.2</w:t>
            </w:r>
          </w:p>
        </w:tc>
        <w:tc>
          <w:tcPr>
            <w:tcW w:w="10230" w:type="dxa"/>
            <w:gridSpan w:val="2"/>
          </w:tcPr>
          <w:p w14:paraId="68A2DF9B" w14:textId="4094750A" w:rsidR="00C65643" w:rsidRPr="00401258" w:rsidRDefault="00C65643" w:rsidP="00C65643">
            <w:pPr>
              <w:pStyle w:val="MeasurementCriteria"/>
            </w:pPr>
            <w:r w:rsidRPr="00401258">
              <w:t>Explain the difference between Scope of Practice and Standard of Care</w:t>
            </w:r>
          </w:p>
        </w:tc>
      </w:tr>
      <w:tr w:rsidR="00C65643" w:rsidRPr="00401258" w14:paraId="7558F893" w14:textId="77777777" w:rsidTr="00A816FA">
        <w:trPr>
          <w:trHeight w:val="288"/>
          <w:jc w:val="center"/>
        </w:trPr>
        <w:tc>
          <w:tcPr>
            <w:tcW w:w="609" w:type="dxa"/>
          </w:tcPr>
          <w:p w14:paraId="1F7DBB5C" w14:textId="77777777" w:rsidR="00C65643" w:rsidRPr="00401258" w:rsidRDefault="00C65643" w:rsidP="00C65643">
            <w:pPr>
              <w:pStyle w:val="MeasurementCriterion"/>
            </w:pPr>
            <w:r w:rsidRPr="00401258">
              <w:t>3.3</w:t>
            </w:r>
          </w:p>
        </w:tc>
        <w:tc>
          <w:tcPr>
            <w:tcW w:w="10230" w:type="dxa"/>
            <w:gridSpan w:val="2"/>
          </w:tcPr>
          <w:p w14:paraId="358974F7" w14:textId="1A5AD7A1" w:rsidR="00C65643" w:rsidRPr="00401258" w:rsidRDefault="00C65643" w:rsidP="00C65643">
            <w:pPr>
              <w:pStyle w:val="MeasurementCriteria"/>
            </w:pPr>
            <w:r w:rsidRPr="00401258">
              <w:t>Explain the EMT Basic Scope of Practice as outlined by the National Highway Traffic Safety Administration (NHTSA)</w:t>
            </w:r>
          </w:p>
        </w:tc>
      </w:tr>
      <w:tr w:rsidR="00C65643" w:rsidRPr="00401258" w14:paraId="78900DA5" w14:textId="77777777" w:rsidTr="00A816FA">
        <w:trPr>
          <w:trHeight w:val="288"/>
          <w:jc w:val="center"/>
        </w:trPr>
        <w:tc>
          <w:tcPr>
            <w:tcW w:w="609" w:type="dxa"/>
          </w:tcPr>
          <w:p w14:paraId="459C40AC" w14:textId="12603DBE" w:rsidR="00C65643" w:rsidRPr="00401258" w:rsidRDefault="00C65643" w:rsidP="00C65643">
            <w:pPr>
              <w:pStyle w:val="MeasurementCriterion"/>
            </w:pPr>
            <w:r w:rsidRPr="00401258">
              <w:t>3.4</w:t>
            </w:r>
          </w:p>
        </w:tc>
        <w:tc>
          <w:tcPr>
            <w:tcW w:w="10230" w:type="dxa"/>
            <w:gridSpan w:val="2"/>
          </w:tcPr>
          <w:p w14:paraId="1669EC04" w14:textId="2A0EEA8B" w:rsidR="00C65643" w:rsidRPr="00401258" w:rsidRDefault="00C65643" w:rsidP="00C65643">
            <w:pPr>
              <w:pStyle w:val="MeasurementCriteria"/>
            </w:pPr>
            <w:r w:rsidRPr="00401258">
              <w:t>Identify the three ethical principles that EMS providers should follow [e.g., respect for others, beneficence (charity, mercy, and kindness), and justice]</w:t>
            </w:r>
          </w:p>
        </w:tc>
      </w:tr>
      <w:tr w:rsidR="00C65643" w:rsidRPr="00401258" w14:paraId="157DC8A7" w14:textId="77777777" w:rsidTr="00A816FA">
        <w:trPr>
          <w:trHeight w:val="288"/>
          <w:jc w:val="center"/>
        </w:trPr>
        <w:tc>
          <w:tcPr>
            <w:tcW w:w="609" w:type="dxa"/>
          </w:tcPr>
          <w:p w14:paraId="0BEBF4E6" w14:textId="499D5F2B" w:rsidR="00C65643" w:rsidRPr="00401258" w:rsidRDefault="00C65643" w:rsidP="00C65643">
            <w:pPr>
              <w:pStyle w:val="MeasurementCriterion"/>
            </w:pPr>
            <w:r w:rsidRPr="00401258">
              <w:t>3.5</w:t>
            </w:r>
          </w:p>
        </w:tc>
        <w:tc>
          <w:tcPr>
            <w:tcW w:w="10230" w:type="dxa"/>
            <w:gridSpan w:val="2"/>
          </w:tcPr>
          <w:p w14:paraId="761EC523" w14:textId="1948B309" w:rsidR="00C65643" w:rsidRPr="00401258" w:rsidRDefault="00C65643" w:rsidP="00C65643">
            <w:pPr>
              <w:pStyle w:val="MeasurementCriteria"/>
            </w:pPr>
            <w:r w:rsidRPr="00401258">
              <w:t>Define and give examples of different types of patient consents (e.g., expressed, implied, and consent for minors)</w:t>
            </w:r>
          </w:p>
        </w:tc>
      </w:tr>
      <w:tr w:rsidR="00C65643" w:rsidRPr="00401258" w14:paraId="56938F1E" w14:textId="77777777" w:rsidTr="00A816FA">
        <w:trPr>
          <w:trHeight w:val="288"/>
          <w:jc w:val="center"/>
        </w:trPr>
        <w:tc>
          <w:tcPr>
            <w:tcW w:w="609" w:type="dxa"/>
          </w:tcPr>
          <w:p w14:paraId="45EBB4D5" w14:textId="087C125E" w:rsidR="00C65643" w:rsidRPr="00401258" w:rsidRDefault="00C65643" w:rsidP="00C65643">
            <w:pPr>
              <w:pStyle w:val="MeasurementCriterion"/>
            </w:pPr>
            <w:r w:rsidRPr="00401258">
              <w:t>3.6</w:t>
            </w:r>
          </w:p>
        </w:tc>
        <w:tc>
          <w:tcPr>
            <w:tcW w:w="10230" w:type="dxa"/>
            <w:gridSpan w:val="2"/>
          </w:tcPr>
          <w:p w14:paraId="7E85301C" w14:textId="2D6F1325" w:rsidR="00C65643" w:rsidRPr="00401258" w:rsidRDefault="00C65643" w:rsidP="00C65643">
            <w:pPr>
              <w:pStyle w:val="MeasurementCriteria"/>
            </w:pPr>
            <w:r w:rsidRPr="00401258">
              <w:t>Identify common ethical issues encountered by emergency medical services and discuss how to handle them (i.e., denying or delaying transport of patients, termination of resuscitations, restriction of EMS provider duty hours to prevent fatigue, substance abuse by EMS providers, challenges of child maltreatment recognitions a</w:t>
            </w:r>
            <w:r w:rsidR="009A053D">
              <w:t>n</w:t>
            </w:r>
            <w:r w:rsidRPr="00401258">
              <w:t>d reporting, etc.)</w:t>
            </w:r>
          </w:p>
        </w:tc>
      </w:tr>
      <w:tr w:rsidR="00C65643" w:rsidRPr="00401258" w14:paraId="67AD1F71" w14:textId="77777777" w:rsidTr="00A816FA">
        <w:trPr>
          <w:trHeight w:val="288"/>
          <w:jc w:val="center"/>
        </w:trPr>
        <w:tc>
          <w:tcPr>
            <w:tcW w:w="609" w:type="dxa"/>
          </w:tcPr>
          <w:p w14:paraId="3FFAB74C" w14:textId="5BA7F3A8" w:rsidR="00C65643" w:rsidRPr="00401258" w:rsidRDefault="00C65643" w:rsidP="00C65643">
            <w:pPr>
              <w:pStyle w:val="MeasurementCriterion"/>
            </w:pPr>
            <w:r w:rsidRPr="00401258">
              <w:t>3.7</w:t>
            </w:r>
          </w:p>
        </w:tc>
        <w:tc>
          <w:tcPr>
            <w:tcW w:w="10230" w:type="dxa"/>
            <w:gridSpan w:val="2"/>
          </w:tcPr>
          <w:p w14:paraId="1056A964" w14:textId="1A276277" w:rsidR="00C65643" w:rsidRPr="00401258" w:rsidRDefault="00C65643" w:rsidP="00C65643">
            <w:pPr>
              <w:pStyle w:val="MeasurementCriteria"/>
            </w:pPr>
            <w:r w:rsidRPr="00401258">
              <w:t>Explain advance directives, including do not resuscitate orders</w:t>
            </w:r>
          </w:p>
        </w:tc>
      </w:tr>
      <w:tr w:rsidR="00C65643" w:rsidRPr="00401258" w14:paraId="7CE30651" w14:textId="77777777" w:rsidTr="00A816FA">
        <w:trPr>
          <w:trHeight w:val="288"/>
          <w:jc w:val="center"/>
        </w:trPr>
        <w:tc>
          <w:tcPr>
            <w:tcW w:w="609" w:type="dxa"/>
          </w:tcPr>
          <w:p w14:paraId="36EE107E" w14:textId="274C0F45" w:rsidR="00C65643" w:rsidRPr="00401258" w:rsidRDefault="00C65643" w:rsidP="00C65643">
            <w:pPr>
              <w:pStyle w:val="MeasurementCriterion"/>
            </w:pPr>
            <w:r w:rsidRPr="00401258">
              <w:t>3.8</w:t>
            </w:r>
          </w:p>
        </w:tc>
        <w:tc>
          <w:tcPr>
            <w:tcW w:w="10230" w:type="dxa"/>
            <w:gridSpan w:val="2"/>
          </w:tcPr>
          <w:p w14:paraId="65FB8325" w14:textId="73F92494" w:rsidR="00C65643" w:rsidRPr="00401258" w:rsidRDefault="00C65643" w:rsidP="00C65643">
            <w:pPr>
              <w:pStyle w:val="MeasurementCriteria"/>
            </w:pPr>
            <w:r w:rsidRPr="00401258">
              <w:t>Explain the importance and legality of patient confidentiality</w:t>
            </w:r>
          </w:p>
        </w:tc>
      </w:tr>
      <w:tr w:rsidR="00C65643" w:rsidRPr="00401258" w14:paraId="3C60EE43" w14:textId="77777777" w:rsidTr="00A816FA">
        <w:trPr>
          <w:trHeight w:val="288"/>
          <w:jc w:val="center"/>
        </w:trPr>
        <w:tc>
          <w:tcPr>
            <w:tcW w:w="609" w:type="dxa"/>
          </w:tcPr>
          <w:p w14:paraId="1E678CA2" w14:textId="21A4B89E" w:rsidR="00C65643" w:rsidRPr="00401258" w:rsidRDefault="00C65643" w:rsidP="00C65643">
            <w:pPr>
              <w:pStyle w:val="MeasurementCriterion"/>
            </w:pPr>
            <w:r w:rsidRPr="00401258">
              <w:t>3.9</w:t>
            </w:r>
          </w:p>
        </w:tc>
        <w:tc>
          <w:tcPr>
            <w:tcW w:w="10230" w:type="dxa"/>
            <w:gridSpan w:val="2"/>
          </w:tcPr>
          <w:p w14:paraId="058AE431" w14:textId="37FD2832" w:rsidR="00C65643" w:rsidRPr="00401258" w:rsidRDefault="00C65643" w:rsidP="00C65643">
            <w:pPr>
              <w:pStyle w:val="MeasurementCriteria"/>
            </w:pPr>
            <w:r w:rsidRPr="00401258">
              <w:t>Discuss legal issues associated with required documentation (i.e., subpoenas, testifying, etc.)</w:t>
            </w:r>
          </w:p>
        </w:tc>
      </w:tr>
      <w:tr w:rsidR="005E1521" w:rsidRPr="00401258" w14:paraId="41BA7AF0" w14:textId="77777777" w:rsidTr="00A816FA">
        <w:trPr>
          <w:trHeight w:val="288"/>
          <w:jc w:val="center"/>
        </w:trPr>
        <w:tc>
          <w:tcPr>
            <w:tcW w:w="10839" w:type="dxa"/>
            <w:gridSpan w:val="3"/>
          </w:tcPr>
          <w:p w14:paraId="03CBEFC8" w14:textId="22212FA7" w:rsidR="005E1521" w:rsidRPr="00401258" w:rsidRDefault="005E1521" w:rsidP="00B96D60">
            <w:pPr>
              <w:pStyle w:val="STANDARD"/>
              <w:spacing w:before="180" w:line="280" w:lineRule="exact"/>
            </w:pPr>
            <w:r w:rsidRPr="00401258">
              <w:t>STANDARD 4.0</w:t>
            </w:r>
            <w:r w:rsidR="003C0D34" w:rsidRPr="00401258">
              <w:t xml:space="preserve"> </w:t>
            </w:r>
            <w:r w:rsidR="000B2B20" w:rsidRPr="00401258">
              <w:t>DEMONSTRATE BASIC KNOWLEDGE OF GENERAL PHARMACOLOGY</w:t>
            </w:r>
          </w:p>
        </w:tc>
      </w:tr>
      <w:tr w:rsidR="00677D78" w:rsidRPr="00401258" w14:paraId="7A78BBE8" w14:textId="77777777" w:rsidTr="00A816FA">
        <w:trPr>
          <w:trHeight w:val="288"/>
          <w:jc w:val="center"/>
        </w:trPr>
        <w:tc>
          <w:tcPr>
            <w:tcW w:w="609" w:type="dxa"/>
          </w:tcPr>
          <w:p w14:paraId="2A0B1444" w14:textId="77777777" w:rsidR="00677D78" w:rsidRPr="00401258" w:rsidRDefault="00677D78" w:rsidP="00677D78">
            <w:pPr>
              <w:pStyle w:val="MeasurementCriterion"/>
            </w:pPr>
            <w:r w:rsidRPr="00401258">
              <w:t>4.1</w:t>
            </w:r>
          </w:p>
        </w:tc>
        <w:tc>
          <w:tcPr>
            <w:tcW w:w="10230" w:type="dxa"/>
            <w:gridSpan w:val="2"/>
          </w:tcPr>
          <w:p w14:paraId="06154EB2" w14:textId="5CA60E5E" w:rsidR="00677D78" w:rsidRPr="00401258" w:rsidRDefault="00677D78" w:rsidP="00677D78">
            <w:pPr>
              <w:pStyle w:val="MeasurementCriteria"/>
            </w:pPr>
            <w:r w:rsidRPr="00401258">
              <w:t>Explain the Medication Cross Check Procedure (e.g., two-person verbal procedure that contains intentional error traps to find mistakes)</w:t>
            </w:r>
          </w:p>
        </w:tc>
      </w:tr>
      <w:tr w:rsidR="00677D78" w:rsidRPr="00401258" w14:paraId="5677E9C9" w14:textId="77777777" w:rsidTr="00A816FA">
        <w:trPr>
          <w:trHeight w:val="288"/>
          <w:jc w:val="center"/>
        </w:trPr>
        <w:tc>
          <w:tcPr>
            <w:tcW w:w="609" w:type="dxa"/>
          </w:tcPr>
          <w:p w14:paraId="04CDAACC" w14:textId="77777777" w:rsidR="00677D78" w:rsidRPr="00401258" w:rsidRDefault="00677D78" w:rsidP="00677D78">
            <w:pPr>
              <w:pStyle w:val="MeasurementCriterion"/>
            </w:pPr>
            <w:r w:rsidRPr="00401258">
              <w:t>4.2</w:t>
            </w:r>
          </w:p>
        </w:tc>
        <w:tc>
          <w:tcPr>
            <w:tcW w:w="10230" w:type="dxa"/>
            <w:gridSpan w:val="2"/>
          </w:tcPr>
          <w:p w14:paraId="611DFCCB" w14:textId="69821233" w:rsidR="00677D78" w:rsidRPr="00401258" w:rsidRDefault="00677D78" w:rsidP="00677D78">
            <w:pPr>
              <w:pStyle w:val="MeasurementCriteria"/>
            </w:pPr>
            <w:r w:rsidRPr="00401258">
              <w:t>Explain the steps on using an autoinjector (e.g., inject the medicine into the fleshy outer portion of the thigh and hold in place for about 3 seconds until all the medicine is injected)</w:t>
            </w:r>
          </w:p>
        </w:tc>
      </w:tr>
      <w:tr w:rsidR="00677D78" w:rsidRPr="00401258" w14:paraId="122CB507" w14:textId="77777777" w:rsidTr="00A816FA">
        <w:trPr>
          <w:trHeight w:val="288"/>
          <w:jc w:val="center"/>
        </w:trPr>
        <w:tc>
          <w:tcPr>
            <w:tcW w:w="609" w:type="dxa"/>
          </w:tcPr>
          <w:p w14:paraId="5150AF64" w14:textId="77777777" w:rsidR="00677D78" w:rsidRPr="00401258" w:rsidRDefault="00677D78" w:rsidP="00677D78">
            <w:pPr>
              <w:pStyle w:val="MeasurementCriterion"/>
            </w:pPr>
            <w:r w:rsidRPr="00401258">
              <w:t>4.3</w:t>
            </w:r>
          </w:p>
        </w:tc>
        <w:tc>
          <w:tcPr>
            <w:tcW w:w="10230" w:type="dxa"/>
            <w:gridSpan w:val="2"/>
          </w:tcPr>
          <w:p w14:paraId="1F657455" w14:textId="3E011781" w:rsidR="00677D78" w:rsidRPr="00401258" w:rsidRDefault="00677D78" w:rsidP="00677D78">
            <w:pPr>
              <w:pStyle w:val="MeasurementCriteria"/>
            </w:pPr>
            <w:r w:rsidRPr="00401258">
              <w:t>Explain the use of a unit-dose, premeasured intranasal device</w:t>
            </w:r>
          </w:p>
        </w:tc>
      </w:tr>
      <w:tr w:rsidR="00677D78" w:rsidRPr="00401258" w14:paraId="2DECD1C9" w14:textId="77777777" w:rsidTr="00A816FA">
        <w:trPr>
          <w:trHeight w:val="288"/>
          <w:jc w:val="center"/>
        </w:trPr>
        <w:tc>
          <w:tcPr>
            <w:tcW w:w="609" w:type="dxa"/>
          </w:tcPr>
          <w:p w14:paraId="58298058" w14:textId="6E81C8CE" w:rsidR="00677D78" w:rsidRPr="00401258" w:rsidRDefault="00677D78" w:rsidP="00677D78">
            <w:pPr>
              <w:pStyle w:val="MeasurementCriterion"/>
            </w:pPr>
            <w:r w:rsidRPr="00401258">
              <w:t>4.4</w:t>
            </w:r>
          </w:p>
        </w:tc>
        <w:tc>
          <w:tcPr>
            <w:tcW w:w="10230" w:type="dxa"/>
            <w:gridSpan w:val="2"/>
          </w:tcPr>
          <w:p w14:paraId="4B2D8FA7" w14:textId="7E306C9E" w:rsidR="00677D78" w:rsidRPr="00401258" w:rsidRDefault="00677D78" w:rsidP="00677D78">
            <w:pPr>
              <w:pStyle w:val="MeasurementCriteria"/>
            </w:pPr>
            <w:r w:rsidRPr="00401258">
              <w:t>Identify the drugs in the EMT Basic Scope of Practice and describe each according to generic and common trade names, indications, contraindications, side effects, forms, and rout</w:t>
            </w:r>
            <w:r w:rsidR="00936161" w:rsidRPr="00401258">
              <w:t>e</w:t>
            </w:r>
            <w:r w:rsidRPr="00401258">
              <w:t>s of administration</w:t>
            </w:r>
          </w:p>
        </w:tc>
      </w:tr>
      <w:tr w:rsidR="00677D78" w:rsidRPr="00401258" w14:paraId="4D0A4F07" w14:textId="77777777" w:rsidTr="00A816FA">
        <w:trPr>
          <w:trHeight w:val="288"/>
          <w:jc w:val="center"/>
        </w:trPr>
        <w:tc>
          <w:tcPr>
            <w:tcW w:w="609" w:type="dxa"/>
          </w:tcPr>
          <w:p w14:paraId="3CAEDC1A" w14:textId="35CE7FD0" w:rsidR="00677D78" w:rsidRPr="00401258" w:rsidRDefault="00677D78" w:rsidP="00677D78">
            <w:pPr>
              <w:pStyle w:val="MeasurementCriterion"/>
            </w:pPr>
            <w:r w:rsidRPr="00401258">
              <w:t>4.5</w:t>
            </w:r>
          </w:p>
        </w:tc>
        <w:tc>
          <w:tcPr>
            <w:tcW w:w="10230" w:type="dxa"/>
            <w:gridSpan w:val="2"/>
          </w:tcPr>
          <w:p w14:paraId="1B3EA345" w14:textId="3ED9ADB6" w:rsidR="00677D78" w:rsidRPr="00401258" w:rsidRDefault="00677D78" w:rsidP="00677D78">
            <w:pPr>
              <w:pStyle w:val="MeasurementCriteria"/>
            </w:pPr>
            <w:r w:rsidRPr="00401258">
              <w:t xml:space="preserve">Explain the Five Rights of medication administration to ensure safety and prevent complications or errors (e.g., </w:t>
            </w:r>
            <w:r w:rsidR="0059374B" w:rsidRPr="00401258">
              <w:t>Right Medication, Right Patient, Right Dose, Right Time, Right Route</w:t>
            </w:r>
            <w:r w:rsidRPr="00401258">
              <w:t>)</w:t>
            </w:r>
          </w:p>
        </w:tc>
      </w:tr>
      <w:tr w:rsidR="00677D78" w:rsidRPr="00401258" w14:paraId="288544C6" w14:textId="77777777" w:rsidTr="00A816FA">
        <w:trPr>
          <w:trHeight w:val="288"/>
          <w:jc w:val="center"/>
        </w:trPr>
        <w:tc>
          <w:tcPr>
            <w:tcW w:w="609" w:type="dxa"/>
          </w:tcPr>
          <w:p w14:paraId="2CC07B3B" w14:textId="5B98201E" w:rsidR="00677D78" w:rsidRPr="00401258" w:rsidRDefault="00677D78" w:rsidP="00677D78">
            <w:pPr>
              <w:pStyle w:val="MeasurementCriterion"/>
            </w:pPr>
            <w:r w:rsidRPr="00401258">
              <w:t>4.6</w:t>
            </w:r>
          </w:p>
        </w:tc>
        <w:tc>
          <w:tcPr>
            <w:tcW w:w="10230" w:type="dxa"/>
            <w:gridSpan w:val="2"/>
          </w:tcPr>
          <w:p w14:paraId="6F44412D" w14:textId="426D1E65" w:rsidR="00677D78" w:rsidRPr="00401258" w:rsidRDefault="00677D78" w:rsidP="00677D78">
            <w:pPr>
              <w:pStyle w:val="MeasurementCriteria"/>
            </w:pPr>
            <w:r w:rsidRPr="00401258">
              <w:t>Identify special considerations in the administration of medications and access to resources for clarification (e.g., online or offline medical direction)</w:t>
            </w:r>
          </w:p>
        </w:tc>
      </w:tr>
      <w:tr w:rsidR="00677D78" w:rsidRPr="00401258" w14:paraId="41F91B82" w14:textId="77777777" w:rsidTr="00A816FA">
        <w:trPr>
          <w:trHeight w:val="288"/>
          <w:jc w:val="center"/>
        </w:trPr>
        <w:tc>
          <w:tcPr>
            <w:tcW w:w="609" w:type="dxa"/>
          </w:tcPr>
          <w:p w14:paraId="620D3F33" w14:textId="756B3101" w:rsidR="00677D78" w:rsidRPr="00401258" w:rsidRDefault="00677D78" w:rsidP="00677D78">
            <w:pPr>
              <w:pStyle w:val="MeasurementCriterion"/>
            </w:pPr>
            <w:r w:rsidRPr="00401258">
              <w:t>4.7</w:t>
            </w:r>
          </w:p>
        </w:tc>
        <w:tc>
          <w:tcPr>
            <w:tcW w:w="10230" w:type="dxa"/>
            <w:gridSpan w:val="2"/>
          </w:tcPr>
          <w:p w14:paraId="313E66C3" w14:textId="6F33E5F9" w:rsidR="00677D78" w:rsidRPr="00401258" w:rsidRDefault="00677D78" w:rsidP="00677D78">
            <w:pPr>
              <w:pStyle w:val="MeasurementCriteria"/>
            </w:pPr>
            <w:r w:rsidRPr="00401258">
              <w:t>Explain the importance of accurate documentation and reevaluation of drug administration</w:t>
            </w:r>
          </w:p>
        </w:tc>
      </w:tr>
      <w:tr w:rsidR="005E1521" w:rsidRPr="00401258" w14:paraId="3EE7CB80" w14:textId="77777777" w:rsidTr="00A816FA">
        <w:trPr>
          <w:trHeight w:val="288"/>
          <w:jc w:val="center"/>
        </w:trPr>
        <w:tc>
          <w:tcPr>
            <w:tcW w:w="10839" w:type="dxa"/>
            <w:gridSpan w:val="3"/>
          </w:tcPr>
          <w:p w14:paraId="4E2D677B" w14:textId="0465B8D8" w:rsidR="005E1521" w:rsidRPr="00401258" w:rsidRDefault="005E1521" w:rsidP="00FA7CE5">
            <w:pPr>
              <w:pStyle w:val="STANDARD"/>
              <w:spacing w:before="120" w:line="280" w:lineRule="exact"/>
            </w:pPr>
            <w:r w:rsidRPr="00401258">
              <w:t xml:space="preserve">STANDARD 5.0 </w:t>
            </w:r>
            <w:r w:rsidR="00D538A5" w:rsidRPr="00401258">
              <w:t xml:space="preserve">ANALYZE THE ANATOMY AND THE FUNCTION OF </w:t>
            </w:r>
            <w:r w:rsidR="004514B4">
              <w:t xml:space="preserve">BODY </w:t>
            </w:r>
            <w:r w:rsidR="00D538A5" w:rsidRPr="00401258">
              <w:t>SYSTEMS</w:t>
            </w:r>
          </w:p>
        </w:tc>
      </w:tr>
      <w:tr w:rsidR="007C09ED" w:rsidRPr="00401258" w14:paraId="73CAAE1A" w14:textId="77777777" w:rsidTr="00A816FA">
        <w:trPr>
          <w:trHeight w:val="288"/>
          <w:jc w:val="center"/>
        </w:trPr>
        <w:tc>
          <w:tcPr>
            <w:tcW w:w="609" w:type="dxa"/>
          </w:tcPr>
          <w:p w14:paraId="5D76C3F7" w14:textId="77777777" w:rsidR="007C09ED" w:rsidRPr="00401258" w:rsidRDefault="007C09ED" w:rsidP="007C09ED">
            <w:pPr>
              <w:pStyle w:val="MeasurementCriterion"/>
            </w:pPr>
            <w:r w:rsidRPr="00401258">
              <w:t>5.1</w:t>
            </w:r>
          </w:p>
        </w:tc>
        <w:tc>
          <w:tcPr>
            <w:tcW w:w="10230" w:type="dxa"/>
            <w:gridSpan w:val="2"/>
          </w:tcPr>
          <w:p w14:paraId="3048CC19" w14:textId="1EA7DB84" w:rsidR="007C09ED" w:rsidRPr="00401258" w:rsidRDefault="007C09ED" w:rsidP="007C09ED">
            <w:pPr>
              <w:pStyle w:val="MeasurementCriteria"/>
            </w:pPr>
            <w:r w:rsidRPr="00401258">
              <w:t>Describe the structure and function of the musculoskeletal system and properly name and label on a diagram, including correct terminology</w:t>
            </w:r>
          </w:p>
        </w:tc>
      </w:tr>
      <w:tr w:rsidR="007C09ED" w:rsidRPr="00401258" w14:paraId="78E181A0" w14:textId="77777777" w:rsidTr="00A816FA">
        <w:trPr>
          <w:trHeight w:val="288"/>
          <w:jc w:val="center"/>
        </w:trPr>
        <w:tc>
          <w:tcPr>
            <w:tcW w:w="609" w:type="dxa"/>
          </w:tcPr>
          <w:p w14:paraId="4185FF2D" w14:textId="77777777" w:rsidR="007C09ED" w:rsidRPr="00401258" w:rsidRDefault="007C09ED" w:rsidP="007C09ED">
            <w:pPr>
              <w:pStyle w:val="MeasurementCriterion"/>
            </w:pPr>
            <w:r w:rsidRPr="00401258">
              <w:t>5.2</w:t>
            </w:r>
          </w:p>
        </w:tc>
        <w:tc>
          <w:tcPr>
            <w:tcW w:w="10230" w:type="dxa"/>
            <w:gridSpan w:val="2"/>
          </w:tcPr>
          <w:p w14:paraId="4C9B3232" w14:textId="2BD3ED91" w:rsidR="007C09ED" w:rsidRPr="00401258" w:rsidRDefault="007C09ED" w:rsidP="007C09ED">
            <w:pPr>
              <w:pStyle w:val="MeasurementCriteria"/>
            </w:pPr>
            <w:r w:rsidRPr="00401258">
              <w:t>Describe the structure and function of the respiratory system and properly name and label on a diagram, including correct terminology</w:t>
            </w:r>
          </w:p>
        </w:tc>
      </w:tr>
      <w:tr w:rsidR="007C09ED" w:rsidRPr="00401258" w14:paraId="027DDC8E" w14:textId="77777777" w:rsidTr="00A816FA">
        <w:trPr>
          <w:trHeight w:val="288"/>
          <w:jc w:val="center"/>
        </w:trPr>
        <w:tc>
          <w:tcPr>
            <w:tcW w:w="609" w:type="dxa"/>
          </w:tcPr>
          <w:p w14:paraId="7E36D2AE" w14:textId="77777777" w:rsidR="007C09ED" w:rsidRPr="00401258" w:rsidRDefault="007C09ED" w:rsidP="007C09ED">
            <w:pPr>
              <w:pStyle w:val="MeasurementCriterion"/>
            </w:pPr>
            <w:r w:rsidRPr="00401258">
              <w:t>5.3</w:t>
            </w:r>
          </w:p>
        </w:tc>
        <w:tc>
          <w:tcPr>
            <w:tcW w:w="10230" w:type="dxa"/>
            <w:gridSpan w:val="2"/>
          </w:tcPr>
          <w:p w14:paraId="183D4B49" w14:textId="46D362FE" w:rsidR="007C09ED" w:rsidRPr="00401258" w:rsidRDefault="007C09ED" w:rsidP="007C09ED">
            <w:pPr>
              <w:pStyle w:val="MeasurementCriteria"/>
            </w:pPr>
            <w:r w:rsidRPr="00401258">
              <w:t>Describe the structure and function of the cardiovascular system and properly name and label on a diagram, including correct terminology</w:t>
            </w:r>
          </w:p>
        </w:tc>
      </w:tr>
      <w:tr w:rsidR="007C09ED" w:rsidRPr="00401258" w14:paraId="62AB1E2E" w14:textId="77777777" w:rsidTr="00A816FA">
        <w:trPr>
          <w:trHeight w:val="288"/>
          <w:jc w:val="center"/>
        </w:trPr>
        <w:tc>
          <w:tcPr>
            <w:tcW w:w="609" w:type="dxa"/>
          </w:tcPr>
          <w:p w14:paraId="5CD85E38" w14:textId="59575D3C" w:rsidR="007C09ED" w:rsidRPr="00401258" w:rsidRDefault="007C09ED" w:rsidP="007C09ED">
            <w:pPr>
              <w:pStyle w:val="MeasurementCriterion"/>
            </w:pPr>
            <w:r w:rsidRPr="00401258">
              <w:t>5.4</w:t>
            </w:r>
          </w:p>
        </w:tc>
        <w:tc>
          <w:tcPr>
            <w:tcW w:w="10230" w:type="dxa"/>
            <w:gridSpan w:val="2"/>
          </w:tcPr>
          <w:p w14:paraId="73A3817A" w14:textId="558F9358" w:rsidR="007C09ED" w:rsidRPr="00401258" w:rsidRDefault="007C09ED" w:rsidP="007C09ED">
            <w:pPr>
              <w:pStyle w:val="MeasurementCriteria"/>
            </w:pPr>
            <w:r w:rsidRPr="00401258">
              <w:t>Describe the structure and function of the nervous system and properly name and label on a diagram, including correct terminology</w:t>
            </w:r>
          </w:p>
        </w:tc>
      </w:tr>
      <w:tr w:rsidR="007C09ED" w:rsidRPr="00401258" w14:paraId="61E28F1E" w14:textId="77777777" w:rsidTr="00A816FA">
        <w:trPr>
          <w:trHeight w:val="288"/>
          <w:jc w:val="center"/>
        </w:trPr>
        <w:tc>
          <w:tcPr>
            <w:tcW w:w="609" w:type="dxa"/>
          </w:tcPr>
          <w:p w14:paraId="29180C73" w14:textId="556F5495" w:rsidR="007C09ED" w:rsidRPr="00401258" w:rsidRDefault="007C09ED" w:rsidP="007C09ED">
            <w:pPr>
              <w:pStyle w:val="MeasurementCriterion"/>
            </w:pPr>
            <w:r w:rsidRPr="00401258">
              <w:t>5.5</w:t>
            </w:r>
          </w:p>
        </w:tc>
        <w:tc>
          <w:tcPr>
            <w:tcW w:w="10230" w:type="dxa"/>
            <w:gridSpan w:val="2"/>
          </w:tcPr>
          <w:p w14:paraId="1AA25D50" w14:textId="2B04C933" w:rsidR="007C09ED" w:rsidRPr="00401258" w:rsidRDefault="007C09ED" w:rsidP="007C09ED">
            <w:pPr>
              <w:pStyle w:val="MeasurementCriteria"/>
            </w:pPr>
            <w:r w:rsidRPr="00401258">
              <w:t>Describe the structure and function of the reproductive system and properly name and label on a diagram, including correct terminology</w:t>
            </w:r>
          </w:p>
        </w:tc>
      </w:tr>
      <w:tr w:rsidR="007C09ED" w:rsidRPr="00401258" w14:paraId="73BA8B4F" w14:textId="77777777" w:rsidTr="00A816FA">
        <w:trPr>
          <w:trHeight w:val="288"/>
          <w:jc w:val="center"/>
        </w:trPr>
        <w:tc>
          <w:tcPr>
            <w:tcW w:w="609" w:type="dxa"/>
          </w:tcPr>
          <w:p w14:paraId="1DEAD769" w14:textId="6FBD41BC" w:rsidR="007C09ED" w:rsidRPr="00401258" w:rsidRDefault="007C09ED" w:rsidP="007C09ED">
            <w:pPr>
              <w:pStyle w:val="MeasurementCriterion"/>
            </w:pPr>
            <w:r w:rsidRPr="00401258">
              <w:t>5.6</w:t>
            </w:r>
          </w:p>
        </w:tc>
        <w:tc>
          <w:tcPr>
            <w:tcW w:w="10230" w:type="dxa"/>
            <w:gridSpan w:val="2"/>
          </w:tcPr>
          <w:p w14:paraId="5556885F" w14:textId="71A7805E" w:rsidR="007C09ED" w:rsidRPr="00401258" w:rsidRDefault="007C09ED" w:rsidP="007C09ED">
            <w:pPr>
              <w:pStyle w:val="MeasurementCriteria"/>
            </w:pPr>
            <w:r w:rsidRPr="00401258">
              <w:t>Describe the structure and function of the digestive system and properly name and label on a diagram, including correct terminology</w:t>
            </w:r>
          </w:p>
        </w:tc>
      </w:tr>
      <w:tr w:rsidR="007C09ED" w:rsidRPr="00401258" w14:paraId="21664D16" w14:textId="77777777" w:rsidTr="00A816FA">
        <w:trPr>
          <w:trHeight w:val="288"/>
          <w:jc w:val="center"/>
        </w:trPr>
        <w:tc>
          <w:tcPr>
            <w:tcW w:w="609" w:type="dxa"/>
          </w:tcPr>
          <w:p w14:paraId="624B164E" w14:textId="3C26B103" w:rsidR="007C09ED" w:rsidRPr="00401258" w:rsidRDefault="007C09ED" w:rsidP="007C09ED">
            <w:pPr>
              <w:pStyle w:val="MeasurementCriterion"/>
            </w:pPr>
            <w:r w:rsidRPr="00401258">
              <w:t>5.7</w:t>
            </w:r>
          </w:p>
        </w:tc>
        <w:tc>
          <w:tcPr>
            <w:tcW w:w="10230" w:type="dxa"/>
            <w:gridSpan w:val="2"/>
          </w:tcPr>
          <w:p w14:paraId="75A3A10C" w14:textId="41F491A1" w:rsidR="007C09ED" w:rsidRPr="00401258" w:rsidRDefault="007C09ED" w:rsidP="007C09ED">
            <w:pPr>
              <w:pStyle w:val="MeasurementCriteria"/>
            </w:pPr>
            <w:r w:rsidRPr="00401258">
              <w:t>Describe the structure and function of the integumentary system and properly name and label on a diagram, including correct terminology</w:t>
            </w:r>
          </w:p>
        </w:tc>
      </w:tr>
      <w:tr w:rsidR="007C09ED" w:rsidRPr="00401258" w14:paraId="2B889A71" w14:textId="77777777" w:rsidTr="00A816FA">
        <w:trPr>
          <w:trHeight w:val="288"/>
          <w:jc w:val="center"/>
        </w:trPr>
        <w:tc>
          <w:tcPr>
            <w:tcW w:w="609" w:type="dxa"/>
          </w:tcPr>
          <w:p w14:paraId="3FE4B8E0" w14:textId="312AAA6C" w:rsidR="007C09ED" w:rsidRPr="00401258" w:rsidRDefault="007C09ED" w:rsidP="007C09ED">
            <w:pPr>
              <w:pStyle w:val="MeasurementCriterion"/>
            </w:pPr>
            <w:r w:rsidRPr="00401258">
              <w:t>5.8</w:t>
            </w:r>
          </w:p>
        </w:tc>
        <w:tc>
          <w:tcPr>
            <w:tcW w:w="10230" w:type="dxa"/>
            <w:gridSpan w:val="2"/>
          </w:tcPr>
          <w:p w14:paraId="449537C0" w14:textId="5E83B483" w:rsidR="007C09ED" w:rsidRPr="00401258" w:rsidRDefault="007C09ED" w:rsidP="007C09ED">
            <w:pPr>
              <w:pStyle w:val="MeasurementCriteria"/>
            </w:pPr>
            <w:r w:rsidRPr="00401258">
              <w:t>Describe the structure and function of the endocrine system and properly name and label on a diagram, including correct terminology</w:t>
            </w:r>
          </w:p>
        </w:tc>
      </w:tr>
      <w:tr w:rsidR="007C09ED" w:rsidRPr="00401258" w14:paraId="552F70FC" w14:textId="77777777" w:rsidTr="00A816FA">
        <w:trPr>
          <w:trHeight w:val="288"/>
          <w:jc w:val="center"/>
        </w:trPr>
        <w:tc>
          <w:tcPr>
            <w:tcW w:w="609" w:type="dxa"/>
          </w:tcPr>
          <w:p w14:paraId="607A9824" w14:textId="419F332E" w:rsidR="007C09ED" w:rsidRPr="00401258" w:rsidRDefault="007C09ED" w:rsidP="007C09ED">
            <w:pPr>
              <w:pStyle w:val="MeasurementCriterion"/>
            </w:pPr>
            <w:r w:rsidRPr="00401258">
              <w:t>5.9</w:t>
            </w:r>
          </w:p>
        </w:tc>
        <w:tc>
          <w:tcPr>
            <w:tcW w:w="10230" w:type="dxa"/>
            <w:gridSpan w:val="2"/>
          </w:tcPr>
          <w:p w14:paraId="5A2B963C" w14:textId="7DB0FC6C" w:rsidR="007C09ED" w:rsidRPr="00401258" w:rsidRDefault="007C09ED" w:rsidP="007C09ED">
            <w:pPr>
              <w:pStyle w:val="MeasurementCriteria"/>
            </w:pPr>
            <w:r w:rsidRPr="00401258">
              <w:t>Describe the structure and function of the renal system and properly name and label on a diagram, including correct terminology</w:t>
            </w:r>
          </w:p>
        </w:tc>
      </w:tr>
      <w:tr w:rsidR="007C09ED" w:rsidRPr="00401258" w14:paraId="4EAC35A1" w14:textId="77777777" w:rsidTr="00A816FA">
        <w:trPr>
          <w:trHeight w:val="288"/>
          <w:jc w:val="center"/>
        </w:trPr>
        <w:tc>
          <w:tcPr>
            <w:tcW w:w="609" w:type="dxa"/>
          </w:tcPr>
          <w:p w14:paraId="682899CB" w14:textId="0F5A0864" w:rsidR="007C09ED" w:rsidRPr="00401258" w:rsidRDefault="007C09ED" w:rsidP="007C09ED">
            <w:pPr>
              <w:pStyle w:val="MeasurementCriterion"/>
            </w:pPr>
            <w:r w:rsidRPr="00401258">
              <w:t>5.10</w:t>
            </w:r>
          </w:p>
        </w:tc>
        <w:tc>
          <w:tcPr>
            <w:tcW w:w="10230" w:type="dxa"/>
            <w:gridSpan w:val="2"/>
          </w:tcPr>
          <w:p w14:paraId="78A0DF87" w14:textId="09D0BE96" w:rsidR="007C09ED" w:rsidRPr="00401258" w:rsidRDefault="007C09ED" w:rsidP="007C09ED">
            <w:pPr>
              <w:pStyle w:val="MeasurementCriteria"/>
            </w:pPr>
            <w:r w:rsidRPr="00401258">
              <w:t>Describe the structure and function of the ears, nose, throat, and eyes and properly name and label on a diagram, including correct terminology</w:t>
            </w:r>
          </w:p>
        </w:tc>
      </w:tr>
      <w:tr w:rsidR="007C09ED" w:rsidRPr="00401258" w14:paraId="7869CB16" w14:textId="77777777" w:rsidTr="00A816FA">
        <w:trPr>
          <w:trHeight w:val="288"/>
          <w:jc w:val="center"/>
        </w:trPr>
        <w:tc>
          <w:tcPr>
            <w:tcW w:w="609" w:type="dxa"/>
          </w:tcPr>
          <w:p w14:paraId="36D0A383" w14:textId="1A02AED0" w:rsidR="007C09ED" w:rsidRPr="00401258" w:rsidRDefault="007C09ED" w:rsidP="007C09ED">
            <w:pPr>
              <w:pStyle w:val="MeasurementCriterion"/>
            </w:pPr>
            <w:r w:rsidRPr="00401258">
              <w:t>5.11</w:t>
            </w:r>
          </w:p>
        </w:tc>
        <w:tc>
          <w:tcPr>
            <w:tcW w:w="10230" w:type="dxa"/>
            <w:gridSpan w:val="2"/>
          </w:tcPr>
          <w:p w14:paraId="7D1DB9B2" w14:textId="282C4401" w:rsidR="007C09ED" w:rsidRPr="00401258" w:rsidRDefault="007C09ED" w:rsidP="007C09ED">
            <w:pPr>
              <w:pStyle w:val="MeasurementCriteria"/>
            </w:pPr>
            <w:r w:rsidRPr="00401258">
              <w:t>Describe the anatomy and physiology differences between children and adults that affect assessment and emergency care, including correct terminology</w:t>
            </w:r>
          </w:p>
        </w:tc>
      </w:tr>
      <w:tr w:rsidR="007C09ED" w:rsidRPr="00401258" w14:paraId="0CA88B5D" w14:textId="77777777" w:rsidTr="00A816FA">
        <w:trPr>
          <w:trHeight w:val="288"/>
          <w:jc w:val="center"/>
        </w:trPr>
        <w:tc>
          <w:tcPr>
            <w:tcW w:w="609" w:type="dxa"/>
          </w:tcPr>
          <w:p w14:paraId="7E58210E" w14:textId="2B5AF77D" w:rsidR="007C09ED" w:rsidRPr="00401258" w:rsidRDefault="007C09ED" w:rsidP="007C09ED">
            <w:pPr>
              <w:pStyle w:val="MeasurementCriterion"/>
            </w:pPr>
            <w:r w:rsidRPr="00401258">
              <w:t>5.12</w:t>
            </w:r>
          </w:p>
        </w:tc>
        <w:tc>
          <w:tcPr>
            <w:tcW w:w="10230" w:type="dxa"/>
            <w:gridSpan w:val="2"/>
          </w:tcPr>
          <w:p w14:paraId="15F90103" w14:textId="4539A717" w:rsidR="007C09ED" w:rsidRPr="00401258" w:rsidRDefault="007C09ED" w:rsidP="007C09ED">
            <w:pPr>
              <w:pStyle w:val="MeasurementCriteria"/>
            </w:pPr>
            <w:r w:rsidRPr="00401258">
              <w:t>Use common prefixes, suffixes, and roots to determine the meaning of medical terms</w:t>
            </w:r>
          </w:p>
        </w:tc>
      </w:tr>
      <w:tr w:rsidR="007C09ED" w:rsidRPr="00401258" w14:paraId="7D156C82" w14:textId="77777777" w:rsidTr="00A816FA">
        <w:trPr>
          <w:trHeight w:val="288"/>
          <w:jc w:val="center"/>
        </w:trPr>
        <w:tc>
          <w:tcPr>
            <w:tcW w:w="609" w:type="dxa"/>
          </w:tcPr>
          <w:p w14:paraId="4FC4AA85" w14:textId="13485822" w:rsidR="007C09ED" w:rsidRPr="00401258" w:rsidRDefault="007C09ED" w:rsidP="007C09ED">
            <w:pPr>
              <w:pStyle w:val="MeasurementCriterion"/>
            </w:pPr>
            <w:r w:rsidRPr="00401258">
              <w:lastRenderedPageBreak/>
              <w:t>5.13</w:t>
            </w:r>
          </w:p>
        </w:tc>
        <w:tc>
          <w:tcPr>
            <w:tcW w:w="10230" w:type="dxa"/>
            <w:gridSpan w:val="2"/>
          </w:tcPr>
          <w:p w14:paraId="46CE8D74" w14:textId="4FCBF732" w:rsidR="007C09ED" w:rsidRPr="00401258" w:rsidRDefault="007C09ED" w:rsidP="007C09ED">
            <w:pPr>
              <w:pStyle w:val="MeasurementCriteria"/>
            </w:pPr>
            <w:r w:rsidRPr="00401258">
              <w:t>Explain acronyms and abbreviations commonly used in EMS</w:t>
            </w:r>
          </w:p>
        </w:tc>
      </w:tr>
      <w:tr w:rsidR="007C09ED" w:rsidRPr="00401258" w14:paraId="37E45D27" w14:textId="77777777" w:rsidTr="00A816FA">
        <w:trPr>
          <w:trHeight w:val="288"/>
          <w:jc w:val="center"/>
        </w:trPr>
        <w:tc>
          <w:tcPr>
            <w:tcW w:w="609" w:type="dxa"/>
          </w:tcPr>
          <w:p w14:paraId="45311576" w14:textId="5A47E2A6" w:rsidR="007C09ED" w:rsidRPr="00401258" w:rsidRDefault="007C09ED" w:rsidP="007C09ED">
            <w:pPr>
              <w:pStyle w:val="MeasurementCriterion"/>
            </w:pPr>
            <w:r w:rsidRPr="00401258">
              <w:t>5.14</w:t>
            </w:r>
          </w:p>
        </w:tc>
        <w:tc>
          <w:tcPr>
            <w:tcW w:w="10230" w:type="dxa"/>
            <w:gridSpan w:val="2"/>
          </w:tcPr>
          <w:p w14:paraId="071125D0" w14:textId="691D6B34" w:rsidR="007C09ED" w:rsidRPr="00401258" w:rsidRDefault="007C09ED" w:rsidP="007C09ED">
            <w:pPr>
              <w:pStyle w:val="MeasurementCriteria"/>
            </w:pPr>
            <w:r w:rsidRPr="00401258">
              <w:t xml:space="preserve">Use anatomical and medical terms </w:t>
            </w:r>
            <w:r w:rsidR="00D36AA6" w:rsidRPr="00401258">
              <w:t>with regards to</w:t>
            </w:r>
            <w:r w:rsidRPr="00401258">
              <w:t xml:space="preserve"> position and direction to describe the location of body structures and body positions in written and oral communication with EMS and healthcare professionals, as well as authority personnel</w:t>
            </w:r>
          </w:p>
        </w:tc>
      </w:tr>
      <w:tr w:rsidR="005E1521" w:rsidRPr="00401258" w14:paraId="2C840826" w14:textId="77777777" w:rsidTr="00A816FA">
        <w:trPr>
          <w:trHeight w:val="288"/>
          <w:jc w:val="center"/>
        </w:trPr>
        <w:tc>
          <w:tcPr>
            <w:tcW w:w="10839" w:type="dxa"/>
            <w:gridSpan w:val="3"/>
          </w:tcPr>
          <w:p w14:paraId="06DB777F" w14:textId="6A0EE398" w:rsidR="005E1521" w:rsidRPr="00401258" w:rsidRDefault="005E1521" w:rsidP="00FA7CE5">
            <w:pPr>
              <w:pStyle w:val="STANDARD"/>
              <w:spacing w:before="120" w:line="280" w:lineRule="exact"/>
            </w:pPr>
            <w:r w:rsidRPr="00401258">
              <w:t xml:space="preserve">STANDARD 6.0 </w:t>
            </w:r>
            <w:r w:rsidR="008423FF" w:rsidRPr="00401258">
              <w:t>MANAGE THE EMERGENCY MEDICAL/CRIME SCENE TO ENSURE PATIENT AND EMS PERSONNEL SAFETY</w:t>
            </w:r>
          </w:p>
        </w:tc>
      </w:tr>
      <w:tr w:rsidR="00DB4C5A" w:rsidRPr="00401258" w14:paraId="7094041C" w14:textId="77777777" w:rsidTr="00A816FA">
        <w:trPr>
          <w:trHeight w:val="288"/>
          <w:jc w:val="center"/>
        </w:trPr>
        <w:tc>
          <w:tcPr>
            <w:tcW w:w="609" w:type="dxa"/>
          </w:tcPr>
          <w:p w14:paraId="60395871" w14:textId="77777777" w:rsidR="00DB4C5A" w:rsidRPr="00401258" w:rsidRDefault="00DB4C5A" w:rsidP="00DB4C5A">
            <w:pPr>
              <w:pStyle w:val="MeasurementCriterion"/>
            </w:pPr>
            <w:r w:rsidRPr="00401258">
              <w:t>6.1</w:t>
            </w:r>
          </w:p>
        </w:tc>
        <w:tc>
          <w:tcPr>
            <w:tcW w:w="10230" w:type="dxa"/>
            <w:gridSpan w:val="2"/>
          </w:tcPr>
          <w:p w14:paraId="1302E190" w14:textId="5E14616A" w:rsidR="00DB4C5A" w:rsidRPr="00401258" w:rsidRDefault="00DB4C5A" w:rsidP="00DB4C5A">
            <w:pPr>
              <w:pStyle w:val="MeasurementCriteria"/>
            </w:pPr>
            <w:r w:rsidRPr="00401258">
              <w:t>Identify the major components of the size-up emergency medical/crime scene (e.g., number of patients, mechanism of injury/nature of illness, resource determination, standard-precautions determination, and scene safety)</w:t>
            </w:r>
          </w:p>
        </w:tc>
      </w:tr>
      <w:tr w:rsidR="00DB4C5A" w:rsidRPr="00401258" w14:paraId="79A131AA" w14:textId="77777777" w:rsidTr="00A816FA">
        <w:trPr>
          <w:trHeight w:val="288"/>
          <w:jc w:val="center"/>
        </w:trPr>
        <w:tc>
          <w:tcPr>
            <w:tcW w:w="609" w:type="dxa"/>
          </w:tcPr>
          <w:p w14:paraId="796EAC37" w14:textId="77777777" w:rsidR="00DB4C5A" w:rsidRPr="00401258" w:rsidRDefault="00DB4C5A" w:rsidP="00DB4C5A">
            <w:pPr>
              <w:pStyle w:val="MeasurementCriterion"/>
            </w:pPr>
            <w:r w:rsidRPr="00401258">
              <w:t>6.2</w:t>
            </w:r>
          </w:p>
        </w:tc>
        <w:tc>
          <w:tcPr>
            <w:tcW w:w="10230" w:type="dxa"/>
            <w:gridSpan w:val="2"/>
            <w:shd w:val="clear" w:color="auto" w:fill="auto"/>
          </w:tcPr>
          <w:p w14:paraId="25D1B889" w14:textId="19D08124" w:rsidR="00DB4C5A" w:rsidRPr="00401258" w:rsidRDefault="00DB4C5A" w:rsidP="00DB4C5A">
            <w:pPr>
              <w:pStyle w:val="MeasurementCriteria"/>
            </w:pPr>
            <w:r w:rsidRPr="00401258">
              <w:t>Identify</w:t>
            </w:r>
            <w:r w:rsidR="00307FCE">
              <w:t xml:space="preserve"> the</w:t>
            </w:r>
            <w:r w:rsidRPr="00401258">
              <w:t xml:space="preserve"> </w:t>
            </w:r>
            <w:r w:rsidR="005017E7" w:rsidRPr="00401258">
              <w:t>six</w:t>
            </w:r>
            <w:r w:rsidRPr="00401258">
              <w:t xml:space="preserve"> major potential hazards at an emergency medical/crime scene (</w:t>
            </w:r>
            <w:r w:rsidR="00B26DB6">
              <w:t xml:space="preserve">e.g., </w:t>
            </w:r>
            <w:r w:rsidRPr="00401258">
              <w:t>biological, chemical, physical, safety, ergonomic, and psychological)</w:t>
            </w:r>
          </w:p>
        </w:tc>
      </w:tr>
      <w:tr w:rsidR="00DB4C5A" w:rsidRPr="00401258" w14:paraId="19500628" w14:textId="77777777" w:rsidTr="00A816FA">
        <w:trPr>
          <w:trHeight w:val="288"/>
          <w:jc w:val="center"/>
        </w:trPr>
        <w:tc>
          <w:tcPr>
            <w:tcW w:w="609" w:type="dxa"/>
          </w:tcPr>
          <w:p w14:paraId="37FB350E" w14:textId="77777777" w:rsidR="00DB4C5A" w:rsidRPr="00401258" w:rsidRDefault="00DB4C5A" w:rsidP="00DB4C5A">
            <w:pPr>
              <w:pStyle w:val="MeasurementCriterion"/>
            </w:pPr>
            <w:r w:rsidRPr="00401258">
              <w:t>6.3</w:t>
            </w:r>
          </w:p>
        </w:tc>
        <w:tc>
          <w:tcPr>
            <w:tcW w:w="10230" w:type="dxa"/>
            <w:gridSpan w:val="2"/>
          </w:tcPr>
          <w:p w14:paraId="3B2F1BF3" w14:textId="0078DB28" w:rsidR="00DB4C5A" w:rsidRPr="00401258" w:rsidRDefault="00DB4C5A" w:rsidP="00DB4C5A">
            <w:pPr>
              <w:pStyle w:val="MeasurementCriteria"/>
            </w:pPr>
            <w:r w:rsidRPr="00401258">
              <w:t>Explain the basic elements of a crime scene (e.g., physical evidence recognition, documentation, proper collection, packaging, preservation, and scene construction)</w:t>
            </w:r>
          </w:p>
        </w:tc>
      </w:tr>
      <w:tr w:rsidR="00DB4C5A" w:rsidRPr="00401258" w14:paraId="52D4D81B" w14:textId="77777777" w:rsidTr="00A816FA">
        <w:trPr>
          <w:trHeight w:val="288"/>
          <w:jc w:val="center"/>
        </w:trPr>
        <w:tc>
          <w:tcPr>
            <w:tcW w:w="609" w:type="dxa"/>
          </w:tcPr>
          <w:p w14:paraId="2E08EDF2" w14:textId="77777777" w:rsidR="00DB4C5A" w:rsidRPr="00401258" w:rsidRDefault="00DB4C5A" w:rsidP="00DB4C5A">
            <w:pPr>
              <w:pStyle w:val="MeasurementCriterion"/>
            </w:pPr>
            <w:r w:rsidRPr="00401258">
              <w:t>6.4</w:t>
            </w:r>
          </w:p>
        </w:tc>
        <w:tc>
          <w:tcPr>
            <w:tcW w:w="10230" w:type="dxa"/>
            <w:gridSpan w:val="2"/>
          </w:tcPr>
          <w:p w14:paraId="279D2658" w14:textId="3CA30240" w:rsidR="00DB4C5A" w:rsidRPr="00401258" w:rsidRDefault="00DB4C5A" w:rsidP="00DB4C5A">
            <w:pPr>
              <w:pStyle w:val="MeasurementCriteria"/>
            </w:pPr>
            <w:r w:rsidRPr="00401258">
              <w:t xml:space="preserve">Explain why teamwork and communication </w:t>
            </w:r>
            <w:r w:rsidR="00B26DB6">
              <w:t>are</w:t>
            </w:r>
            <w:r w:rsidRPr="00401258">
              <w:t xml:space="preserve"> so important during an emergency (e.g., to improve patient safety, reduce clinical errors, and reduce waiting times)</w:t>
            </w:r>
          </w:p>
        </w:tc>
      </w:tr>
      <w:tr w:rsidR="00DB4C5A" w:rsidRPr="00401258" w14:paraId="5DBD6B74" w14:textId="77777777" w:rsidTr="00A816FA">
        <w:trPr>
          <w:trHeight w:val="288"/>
          <w:jc w:val="center"/>
        </w:trPr>
        <w:tc>
          <w:tcPr>
            <w:tcW w:w="609" w:type="dxa"/>
          </w:tcPr>
          <w:p w14:paraId="4A73715A" w14:textId="77777777" w:rsidR="00DB4C5A" w:rsidRPr="00401258" w:rsidRDefault="00DB4C5A" w:rsidP="00DB4C5A">
            <w:pPr>
              <w:pStyle w:val="MeasurementCriterion"/>
            </w:pPr>
            <w:r w:rsidRPr="00401258">
              <w:t>6.5</w:t>
            </w:r>
          </w:p>
        </w:tc>
        <w:tc>
          <w:tcPr>
            <w:tcW w:w="10230" w:type="dxa"/>
            <w:gridSpan w:val="2"/>
          </w:tcPr>
          <w:p w14:paraId="49D078F7" w14:textId="69B661A4" w:rsidR="00DB4C5A" w:rsidRPr="00401258" w:rsidRDefault="00DB4C5A" w:rsidP="00DB4C5A">
            <w:pPr>
              <w:pStyle w:val="MeasurementCriteria"/>
            </w:pPr>
            <w:r w:rsidRPr="00401258">
              <w:t>Identify the major requirements of EMS technicians at an emergency scene (e.g., establishing scene safety, loading and moving patients, delivering stabilizing care on the scene and during transport, and transferring patient care to receiving facilities)</w:t>
            </w:r>
          </w:p>
        </w:tc>
      </w:tr>
      <w:tr w:rsidR="005E1521" w:rsidRPr="00401258" w14:paraId="47C2CEA7" w14:textId="77777777" w:rsidTr="00A816FA">
        <w:trPr>
          <w:trHeight w:val="288"/>
          <w:jc w:val="center"/>
        </w:trPr>
        <w:tc>
          <w:tcPr>
            <w:tcW w:w="10839" w:type="dxa"/>
            <w:gridSpan w:val="3"/>
          </w:tcPr>
          <w:p w14:paraId="1567BCCD" w14:textId="714C7125" w:rsidR="005E1521" w:rsidRPr="00401258" w:rsidRDefault="005E1521" w:rsidP="00FA7CE5">
            <w:pPr>
              <w:pStyle w:val="STANDARD"/>
              <w:spacing w:before="120" w:line="280" w:lineRule="exact"/>
            </w:pPr>
            <w:r w:rsidRPr="00401258">
              <w:t xml:space="preserve">STANDARD 7.0 </w:t>
            </w:r>
            <w:r w:rsidR="002F69CB" w:rsidRPr="00401258">
              <w:t>PERFORM PATIENT ASSESSMENT</w:t>
            </w:r>
          </w:p>
        </w:tc>
      </w:tr>
      <w:tr w:rsidR="008B44A5" w:rsidRPr="00401258" w14:paraId="454C98C9" w14:textId="77777777" w:rsidTr="00A816FA">
        <w:trPr>
          <w:trHeight w:val="288"/>
          <w:jc w:val="center"/>
        </w:trPr>
        <w:tc>
          <w:tcPr>
            <w:tcW w:w="609" w:type="dxa"/>
          </w:tcPr>
          <w:p w14:paraId="177EAFC4" w14:textId="77777777" w:rsidR="008B44A5" w:rsidRPr="00401258" w:rsidRDefault="008B44A5" w:rsidP="008B44A5">
            <w:pPr>
              <w:pStyle w:val="MeasurementCriterion"/>
            </w:pPr>
            <w:r w:rsidRPr="00401258">
              <w:t>7.1</w:t>
            </w:r>
          </w:p>
        </w:tc>
        <w:tc>
          <w:tcPr>
            <w:tcW w:w="10230" w:type="dxa"/>
            <w:gridSpan w:val="2"/>
          </w:tcPr>
          <w:p w14:paraId="7229B689" w14:textId="0A0563E9" w:rsidR="008B44A5" w:rsidRPr="00401258" w:rsidRDefault="008B44A5" w:rsidP="008B44A5">
            <w:pPr>
              <w:pStyle w:val="MeasurementCriteria"/>
            </w:pPr>
            <w:r w:rsidRPr="00401258">
              <w:t>Distinguish among primary assessment, history taking, and secondary assessment</w:t>
            </w:r>
          </w:p>
        </w:tc>
      </w:tr>
      <w:tr w:rsidR="008B44A5" w:rsidRPr="00401258" w14:paraId="70F67B68" w14:textId="77777777" w:rsidTr="00A816FA">
        <w:trPr>
          <w:trHeight w:val="288"/>
          <w:jc w:val="center"/>
        </w:trPr>
        <w:tc>
          <w:tcPr>
            <w:tcW w:w="609" w:type="dxa"/>
          </w:tcPr>
          <w:p w14:paraId="1676A65B" w14:textId="2F832DC8" w:rsidR="008B44A5" w:rsidRPr="00401258" w:rsidRDefault="008B44A5" w:rsidP="008B44A5">
            <w:pPr>
              <w:pStyle w:val="MeasurementCriterion"/>
            </w:pPr>
            <w:r w:rsidRPr="00401258">
              <w:t>7.2</w:t>
            </w:r>
          </w:p>
        </w:tc>
        <w:tc>
          <w:tcPr>
            <w:tcW w:w="10230" w:type="dxa"/>
            <w:gridSpan w:val="2"/>
          </w:tcPr>
          <w:p w14:paraId="60D89C71" w14:textId="5CD41DEC" w:rsidR="008B44A5" w:rsidRPr="00401258" w:rsidRDefault="008B44A5" w:rsidP="008B44A5">
            <w:pPr>
              <w:pStyle w:val="MeasurementCriteria"/>
            </w:pPr>
            <w:r w:rsidRPr="00401258">
              <w:t xml:space="preserve">Explain the importance of including </w:t>
            </w:r>
            <w:r w:rsidR="00667261">
              <w:t>physiological</w:t>
            </w:r>
            <w:r w:rsidRPr="00401258">
              <w:t xml:space="preserve"> aspects of age-related assessment and treatment modifications when determining the treatment of diseases and emergencies</w:t>
            </w:r>
          </w:p>
        </w:tc>
      </w:tr>
      <w:tr w:rsidR="008B44A5" w:rsidRPr="00401258" w14:paraId="346147AB" w14:textId="77777777" w:rsidTr="00A816FA">
        <w:trPr>
          <w:trHeight w:val="288"/>
          <w:jc w:val="center"/>
        </w:trPr>
        <w:tc>
          <w:tcPr>
            <w:tcW w:w="609" w:type="dxa"/>
          </w:tcPr>
          <w:p w14:paraId="268E29F8" w14:textId="56801DEF" w:rsidR="008B44A5" w:rsidRPr="00401258" w:rsidRDefault="008B44A5" w:rsidP="008B44A5">
            <w:pPr>
              <w:pStyle w:val="MeasurementCriterion"/>
            </w:pPr>
            <w:r w:rsidRPr="00401258">
              <w:t>7.3</w:t>
            </w:r>
          </w:p>
        </w:tc>
        <w:tc>
          <w:tcPr>
            <w:tcW w:w="10230" w:type="dxa"/>
            <w:gridSpan w:val="2"/>
          </w:tcPr>
          <w:p w14:paraId="36ECC57E" w14:textId="2AE2E371" w:rsidR="008B44A5" w:rsidRPr="00401258" w:rsidRDefault="001854D6" w:rsidP="008B44A5">
            <w:pPr>
              <w:pStyle w:val="MeasurementCriteria"/>
            </w:pPr>
            <w:r w:rsidRPr="00401258">
              <w:t>Assess a patient’s baseline vital signs [e.g., GCS (Glasgow Coma Scale), pulse, respiration</w:t>
            </w:r>
            <w:r w:rsidR="00775716">
              <w:t xml:space="preserve"> rate</w:t>
            </w:r>
            <w:r w:rsidRPr="00401258">
              <w:t>, skin, pupils, blood pressure, oxygen saturation, and blood glucose</w:t>
            </w:r>
            <w:r w:rsidR="00012A4D" w:rsidRPr="00401258">
              <w:t>]</w:t>
            </w:r>
          </w:p>
        </w:tc>
      </w:tr>
      <w:tr w:rsidR="008B44A5" w:rsidRPr="00401258" w14:paraId="07A8B54A" w14:textId="77777777" w:rsidTr="00A816FA">
        <w:trPr>
          <w:trHeight w:val="288"/>
          <w:jc w:val="center"/>
        </w:trPr>
        <w:tc>
          <w:tcPr>
            <w:tcW w:w="609" w:type="dxa"/>
          </w:tcPr>
          <w:p w14:paraId="13073D3F" w14:textId="0C093038" w:rsidR="008B44A5" w:rsidRPr="00401258" w:rsidRDefault="008B44A5" w:rsidP="008B44A5">
            <w:pPr>
              <w:pStyle w:val="MeasurementCriterion"/>
            </w:pPr>
            <w:r w:rsidRPr="00401258">
              <w:t>7.4</w:t>
            </w:r>
          </w:p>
        </w:tc>
        <w:tc>
          <w:tcPr>
            <w:tcW w:w="10230" w:type="dxa"/>
            <w:gridSpan w:val="2"/>
          </w:tcPr>
          <w:p w14:paraId="17C5505D" w14:textId="7AEDC65D" w:rsidR="008B44A5" w:rsidRPr="00401258" w:rsidRDefault="005C56B8" w:rsidP="008B44A5">
            <w:pPr>
              <w:pStyle w:val="MeasurementCriteria"/>
            </w:pPr>
            <w:r w:rsidRPr="00401258">
              <w:t>Obtain a SAMPLE history (e.g., signs/symptoms, allergies, medications, pertinent past medical history, last oral intake, and events leading to injury or illness)</w:t>
            </w:r>
          </w:p>
        </w:tc>
      </w:tr>
      <w:tr w:rsidR="00A24EFB" w:rsidRPr="00401258" w14:paraId="2D78219C" w14:textId="77777777" w:rsidTr="00A816FA">
        <w:trPr>
          <w:trHeight w:val="288"/>
          <w:jc w:val="center"/>
        </w:trPr>
        <w:tc>
          <w:tcPr>
            <w:tcW w:w="609" w:type="dxa"/>
          </w:tcPr>
          <w:p w14:paraId="73F7D075" w14:textId="5810FB8A" w:rsidR="00A24EFB" w:rsidRPr="00401258" w:rsidRDefault="00A24EFB" w:rsidP="008B44A5">
            <w:pPr>
              <w:pStyle w:val="MeasurementCriterion"/>
            </w:pPr>
            <w:r w:rsidRPr="00401258">
              <w:t>7.5</w:t>
            </w:r>
          </w:p>
        </w:tc>
        <w:tc>
          <w:tcPr>
            <w:tcW w:w="10230" w:type="dxa"/>
            <w:gridSpan w:val="2"/>
          </w:tcPr>
          <w:p w14:paraId="05050AB3" w14:textId="60035111" w:rsidR="00A24EFB" w:rsidRPr="00401258" w:rsidRDefault="00611685" w:rsidP="008B44A5">
            <w:pPr>
              <w:pStyle w:val="MeasurementCriteria"/>
            </w:pPr>
            <w:r w:rsidRPr="00401258">
              <w:t>Obtain an OPQRST (e.g., onset, provocations, quality, radiation, severity, and time)</w:t>
            </w:r>
          </w:p>
        </w:tc>
      </w:tr>
      <w:tr w:rsidR="008B44A5" w:rsidRPr="00401258" w14:paraId="226C6EC4" w14:textId="77777777" w:rsidTr="00A816FA">
        <w:trPr>
          <w:trHeight w:val="288"/>
          <w:jc w:val="center"/>
        </w:trPr>
        <w:tc>
          <w:tcPr>
            <w:tcW w:w="609" w:type="dxa"/>
          </w:tcPr>
          <w:p w14:paraId="5F76ED78" w14:textId="2733A3A1" w:rsidR="008B44A5" w:rsidRPr="00401258" w:rsidRDefault="008B44A5" w:rsidP="008B44A5">
            <w:pPr>
              <w:pStyle w:val="MeasurementCriterion"/>
            </w:pPr>
            <w:r w:rsidRPr="00401258">
              <w:t>7.</w:t>
            </w:r>
            <w:r w:rsidR="00C91537" w:rsidRPr="00401258">
              <w:t>6</w:t>
            </w:r>
          </w:p>
        </w:tc>
        <w:tc>
          <w:tcPr>
            <w:tcW w:w="10230" w:type="dxa"/>
            <w:gridSpan w:val="2"/>
          </w:tcPr>
          <w:p w14:paraId="708110BF" w14:textId="3C1A3923" w:rsidR="008B44A5" w:rsidRPr="00401258" w:rsidRDefault="008B44A5" w:rsidP="008B44A5">
            <w:pPr>
              <w:pStyle w:val="MeasurementCriteria"/>
            </w:pPr>
            <w:r w:rsidRPr="00401258">
              <w:t>Perform a primary assessment for an infant, child, and adult (e.g., form a general impression; determine responsiveness; assess airway, breathing, and circulation; and determine priorities of patient care)</w:t>
            </w:r>
          </w:p>
        </w:tc>
      </w:tr>
      <w:tr w:rsidR="008B44A5" w:rsidRPr="00401258" w14:paraId="70EF47D3" w14:textId="77777777" w:rsidTr="00A816FA">
        <w:trPr>
          <w:trHeight w:val="288"/>
          <w:jc w:val="center"/>
        </w:trPr>
        <w:tc>
          <w:tcPr>
            <w:tcW w:w="609" w:type="dxa"/>
          </w:tcPr>
          <w:p w14:paraId="22A6EF52" w14:textId="746744A6" w:rsidR="008B44A5" w:rsidRPr="00401258" w:rsidRDefault="008B44A5" w:rsidP="008B44A5">
            <w:pPr>
              <w:pStyle w:val="MeasurementCriterion"/>
            </w:pPr>
            <w:r w:rsidRPr="00401258">
              <w:t>7.</w:t>
            </w:r>
            <w:r w:rsidR="00C91537" w:rsidRPr="00401258">
              <w:t>7</w:t>
            </w:r>
          </w:p>
        </w:tc>
        <w:tc>
          <w:tcPr>
            <w:tcW w:w="10230" w:type="dxa"/>
            <w:gridSpan w:val="2"/>
          </w:tcPr>
          <w:p w14:paraId="7937E8EA" w14:textId="550EC78F" w:rsidR="008B44A5" w:rsidRPr="00401258" w:rsidRDefault="008B44A5" w:rsidP="008B44A5">
            <w:pPr>
              <w:pStyle w:val="MeasurementCriteria"/>
            </w:pPr>
            <w:r w:rsidRPr="00401258">
              <w:t>Explain the C-A-B approach (circulation, airway, breathing) versus the A-B-C approach (airway, breathing, circulation) to a primary assessment</w:t>
            </w:r>
          </w:p>
        </w:tc>
      </w:tr>
      <w:tr w:rsidR="008B44A5" w:rsidRPr="00401258" w14:paraId="7669B945" w14:textId="77777777" w:rsidTr="00A816FA">
        <w:trPr>
          <w:trHeight w:val="288"/>
          <w:jc w:val="center"/>
        </w:trPr>
        <w:tc>
          <w:tcPr>
            <w:tcW w:w="609" w:type="dxa"/>
          </w:tcPr>
          <w:p w14:paraId="092EC461" w14:textId="7209EEE7" w:rsidR="008B44A5" w:rsidRPr="00401258" w:rsidRDefault="008B44A5" w:rsidP="008B44A5">
            <w:pPr>
              <w:pStyle w:val="MeasurementCriterion"/>
            </w:pPr>
            <w:r w:rsidRPr="00401258">
              <w:t>7.</w:t>
            </w:r>
            <w:r w:rsidR="00C91537" w:rsidRPr="00401258">
              <w:t>8</w:t>
            </w:r>
          </w:p>
        </w:tc>
        <w:tc>
          <w:tcPr>
            <w:tcW w:w="10230" w:type="dxa"/>
            <w:gridSpan w:val="2"/>
          </w:tcPr>
          <w:p w14:paraId="62306A45" w14:textId="330A9C9B" w:rsidR="008B44A5" w:rsidRPr="00401258" w:rsidRDefault="008B44A5" w:rsidP="008B44A5">
            <w:pPr>
              <w:pStyle w:val="MeasurementCriteria"/>
            </w:pPr>
            <w:r w:rsidRPr="00401258">
              <w:t>Perform a secondary assessment for a patient with medical and/or traumatic injuries to determine appropriate physical examination</w:t>
            </w:r>
          </w:p>
        </w:tc>
      </w:tr>
      <w:tr w:rsidR="008B44A5" w:rsidRPr="00401258" w14:paraId="2B8F3CC7" w14:textId="77777777" w:rsidTr="00A816FA">
        <w:trPr>
          <w:trHeight w:val="288"/>
          <w:jc w:val="center"/>
        </w:trPr>
        <w:tc>
          <w:tcPr>
            <w:tcW w:w="609" w:type="dxa"/>
          </w:tcPr>
          <w:p w14:paraId="27947B3D" w14:textId="791DCB6D" w:rsidR="008B44A5" w:rsidRPr="00401258" w:rsidRDefault="008B44A5" w:rsidP="008B44A5">
            <w:pPr>
              <w:pStyle w:val="MeasurementCriterion"/>
            </w:pPr>
            <w:r w:rsidRPr="00401258">
              <w:t>7.</w:t>
            </w:r>
            <w:r w:rsidR="00C91537" w:rsidRPr="00401258">
              <w:t>9</w:t>
            </w:r>
          </w:p>
        </w:tc>
        <w:tc>
          <w:tcPr>
            <w:tcW w:w="10230" w:type="dxa"/>
            <w:gridSpan w:val="2"/>
          </w:tcPr>
          <w:p w14:paraId="0648A283" w14:textId="3926B01D" w:rsidR="008B44A5" w:rsidRPr="00401258" w:rsidRDefault="008B44A5" w:rsidP="008B44A5">
            <w:pPr>
              <w:pStyle w:val="MeasurementCriteria"/>
            </w:pPr>
            <w:r w:rsidRPr="00401258">
              <w:t>Perform a detailed, focused physical examination of the patient (e.g., respiratory system, cardiovascular system, neurological system, and musculoskeletal system)</w:t>
            </w:r>
          </w:p>
        </w:tc>
      </w:tr>
      <w:tr w:rsidR="008B44A5" w:rsidRPr="00401258" w14:paraId="6722D7C5" w14:textId="77777777" w:rsidTr="00A816FA">
        <w:trPr>
          <w:trHeight w:val="288"/>
          <w:jc w:val="center"/>
        </w:trPr>
        <w:tc>
          <w:tcPr>
            <w:tcW w:w="609" w:type="dxa"/>
          </w:tcPr>
          <w:p w14:paraId="7F4EC409" w14:textId="260611CD" w:rsidR="008B44A5" w:rsidRPr="00401258" w:rsidRDefault="008B44A5" w:rsidP="008B44A5">
            <w:pPr>
              <w:pStyle w:val="MeasurementCriterion"/>
            </w:pPr>
            <w:r w:rsidRPr="00401258">
              <w:t>7.</w:t>
            </w:r>
            <w:r w:rsidR="00C91537" w:rsidRPr="00401258">
              <w:t>10</w:t>
            </w:r>
          </w:p>
        </w:tc>
        <w:tc>
          <w:tcPr>
            <w:tcW w:w="10230" w:type="dxa"/>
            <w:gridSpan w:val="2"/>
          </w:tcPr>
          <w:p w14:paraId="0BC3871B" w14:textId="1C3F1F28" w:rsidR="008B44A5" w:rsidRPr="00401258" w:rsidRDefault="008B44A5" w:rsidP="008B44A5">
            <w:pPr>
              <w:pStyle w:val="MeasurementCriteria"/>
            </w:pPr>
            <w:r w:rsidRPr="00401258">
              <w:t>Explain the importance of recording changes in the patient’s condition and reassessing interventions</w:t>
            </w:r>
          </w:p>
        </w:tc>
      </w:tr>
      <w:tr w:rsidR="008B44A5" w:rsidRPr="00401258" w14:paraId="53A3E1D2" w14:textId="77777777" w:rsidTr="00A816FA">
        <w:trPr>
          <w:trHeight w:val="288"/>
          <w:jc w:val="center"/>
        </w:trPr>
        <w:tc>
          <w:tcPr>
            <w:tcW w:w="609" w:type="dxa"/>
          </w:tcPr>
          <w:p w14:paraId="7FB79B85" w14:textId="75BB33CD" w:rsidR="008B44A5" w:rsidRPr="00401258" w:rsidRDefault="008B44A5" w:rsidP="008B44A5">
            <w:pPr>
              <w:pStyle w:val="MeasurementCriterion"/>
            </w:pPr>
            <w:r w:rsidRPr="00401258">
              <w:t>7.1</w:t>
            </w:r>
            <w:r w:rsidR="00C91537" w:rsidRPr="00401258">
              <w:t>1</w:t>
            </w:r>
          </w:p>
        </w:tc>
        <w:tc>
          <w:tcPr>
            <w:tcW w:w="10230" w:type="dxa"/>
            <w:gridSpan w:val="2"/>
          </w:tcPr>
          <w:p w14:paraId="41D641B7" w14:textId="3C9AF41C" w:rsidR="008B44A5" w:rsidRPr="00401258" w:rsidRDefault="008B44A5" w:rsidP="008B44A5">
            <w:pPr>
              <w:pStyle w:val="MeasurementCriteria"/>
            </w:pPr>
            <w:r w:rsidRPr="00401258">
              <w:t>Describe the assessment of a patient who appears to be suffering from a behavioral or psychiatric emergency</w:t>
            </w:r>
          </w:p>
        </w:tc>
      </w:tr>
      <w:tr w:rsidR="008B44A5" w:rsidRPr="00401258" w14:paraId="52C465DD" w14:textId="77777777" w:rsidTr="00A816FA">
        <w:trPr>
          <w:trHeight w:val="288"/>
          <w:jc w:val="center"/>
        </w:trPr>
        <w:tc>
          <w:tcPr>
            <w:tcW w:w="609" w:type="dxa"/>
          </w:tcPr>
          <w:p w14:paraId="74987825" w14:textId="274B74FF" w:rsidR="008B44A5" w:rsidRPr="00401258" w:rsidRDefault="008B44A5" w:rsidP="008B44A5">
            <w:pPr>
              <w:pStyle w:val="MeasurementCriterion"/>
            </w:pPr>
            <w:r w:rsidRPr="00401258">
              <w:t>7.1</w:t>
            </w:r>
            <w:r w:rsidR="00C91537" w:rsidRPr="00401258">
              <w:t>2</w:t>
            </w:r>
          </w:p>
        </w:tc>
        <w:tc>
          <w:tcPr>
            <w:tcW w:w="10230" w:type="dxa"/>
            <w:gridSpan w:val="2"/>
          </w:tcPr>
          <w:p w14:paraId="18460F44" w14:textId="77DA6C19" w:rsidR="008B44A5" w:rsidRPr="00401258" w:rsidRDefault="008B44A5" w:rsidP="008B44A5">
            <w:pPr>
              <w:pStyle w:val="MeasurementCriteria"/>
            </w:pPr>
            <w:r w:rsidRPr="00401258">
              <w:t xml:space="preserve">Explain the </w:t>
            </w:r>
            <w:r w:rsidR="009D5D7A" w:rsidRPr="00401258">
              <w:t xml:space="preserve">assessment </w:t>
            </w:r>
            <w:r w:rsidRPr="00401258">
              <w:t>steps for pediatric patients, including the scene size-up, primary assessment, secondary assessment with physical exam, and reassessment</w:t>
            </w:r>
          </w:p>
        </w:tc>
      </w:tr>
      <w:tr w:rsidR="008B44A5" w:rsidRPr="00401258" w14:paraId="0AB5AC42" w14:textId="77777777" w:rsidTr="00A816FA">
        <w:trPr>
          <w:trHeight w:val="288"/>
          <w:jc w:val="center"/>
        </w:trPr>
        <w:tc>
          <w:tcPr>
            <w:tcW w:w="609" w:type="dxa"/>
          </w:tcPr>
          <w:p w14:paraId="6176473D" w14:textId="27CF0D75" w:rsidR="008B44A5" w:rsidRPr="00401258" w:rsidRDefault="008B44A5" w:rsidP="008B44A5">
            <w:pPr>
              <w:pStyle w:val="MeasurementCriterion"/>
            </w:pPr>
            <w:r w:rsidRPr="00401258">
              <w:t>7.1</w:t>
            </w:r>
            <w:r w:rsidR="00C91537" w:rsidRPr="00401258">
              <w:t>3</w:t>
            </w:r>
          </w:p>
        </w:tc>
        <w:tc>
          <w:tcPr>
            <w:tcW w:w="10230" w:type="dxa"/>
            <w:gridSpan w:val="2"/>
          </w:tcPr>
          <w:p w14:paraId="1197E194" w14:textId="7D926EC1" w:rsidR="008B44A5" w:rsidRPr="00401258" w:rsidRDefault="008B44A5" w:rsidP="008B44A5">
            <w:pPr>
              <w:pStyle w:val="MeasurementCriteria"/>
            </w:pPr>
            <w:r w:rsidRPr="00401258">
              <w:t>Discuss life span development as it relates to patient assessment and management</w:t>
            </w:r>
          </w:p>
        </w:tc>
      </w:tr>
      <w:tr w:rsidR="008B44A5" w:rsidRPr="00401258" w14:paraId="568BDBE8" w14:textId="77777777" w:rsidTr="00A816FA">
        <w:trPr>
          <w:trHeight w:val="288"/>
          <w:jc w:val="center"/>
        </w:trPr>
        <w:tc>
          <w:tcPr>
            <w:tcW w:w="609" w:type="dxa"/>
          </w:tcPr>
          <w:p w14:paraId="2D3258BB" w14:textId="45789791" w:rsidR="008B44A5" w:rsidRPr="00401258" w:rsidRDefault="008B44A5" w:rsidP="008B44A5">
            <w:pPr>
              <w:pStyle w:val="MeasurementCriterion"/>
            </w:pPr>
            <w:r w:rsidRPr="00401258">
              <w:t>7.1</w:t>
            </w:r>
            <w:r w:rsidR="00C91537" w:rsidRPr="00401258">
              <w:t>4</w:t>
            </w:r>
          </w:p>
        </w:tc>
        <w:tc>
          <w:tcPr>
            <w:tcW w:w="10230" w:type="dxa"/>
            <w:gridSpan w:val="2"/>
          </w:tcPr>
          <w:p w14:paraId="7F82C350" w14:textId="48C09FBC" w:rsidR="008B44A5" w:rsidRPr="00401258" w:rsidRDefault="008B44A5" w:rsidP="008B44A5">
            <w:pPr>
              <w:pStyle w:val="MeasurementCriteria"/>
            </w:pPr>
            <w:r w:rsidRPr="00401258">
              <w:t>Identify situations requiring the need for advanced life support (</w:t>
            </w:r>
            <w:r w:rsidR="000908B4">
              <w:t xml:space="preserve">e.g., </w:t>
            </w:r>
            <w:r w:rsidRPr="00401258">
              <w:t>equipment and personnel)</w:t>
            </w:r>
          </w:p>
        </w:tc>
      </w:tr>
      <w:tr w:rsidR="008B44A5" w:rsidRPr="00401258" w14:paraId="1648E7C9" w14:textId="77777777" w:rsidTr="00A816FA">
        <w:trPr>
          <w:trHeight w:val="288"/>
          <w:jc w:val="center"/>
        </w:trPr>
        <w:tc>
          <w:tcPr>
            <w:tcW w:w="609" w:type="dxa"/>
          </w:tcPr>
          <w:p w14:paraId="2777DF81" w14:textId="56AC3749" w:rsidR="008B44A5" w:rsidRPr="00401258" w:rsidRDefault="008B44A5" w:rsidP="008B44A5">
            <w:pPr>
              <w:pStyle w:val="MeasurementCriterion"/>
            </w:pPr>
            <w:r w:rsidRPr="00401258">
              <w:t>7.1</w:t>
            </w:r>
            <w:r w:rsidR="00C91537" w:rsidRPr="00401258">
              <w:t>5</w:t>
            </w:r>
          </w:p>
        </w:tc>
        <w:tc>
          <w:tcPr>
            <w:tcW w:w="10230" w:type="dxa"/>
            <w:gridSpan w:val="2"/>
          </w:tcPr>
          <w:p w14:paraId="3CC6160E" w14:textId="75200AE6" w:rsidR="008B44A5" w:rsidRPr="00401258" w:rsidRDefault="008B44A5" w:rsidP="008B44A5">
            <w:pPr>
              <w:pStyle w:val="MeasurementCriteria"/>
            </w:pPr>
            <w:r w:rsidRPr="00401258">
              <w:t>Demonstrate effective communication with patients and family members of various ages and cultures, hospital personnel, and authority figures</w:t>
            </w:r>
          </w:p>
        </w:tc>
      </w:tr>
      <w:tr w:rsidR="008B44A5" w:rsidRPr="00401258" w14:paraId="7D2B40D4" w14:textId="77777777" w:rsidTr="00A816FA">
        <w:trPr>
          <w:trHeight w:val="288"/>
          <w:jc w:val="center"/>
        </w:trPr>
        <w:tc>
          <w:tcPr>
            <w:tcW w:w="609" w:type="dxa"/>
          </w:tcPr>
          <w:p w14:paraId="5ECBDF7D" w14:textId="37113AA3" w:rsidR="008B44A5" w:rsidRPr="00401258" w:rsidRDefault="008B44A5" w:rsidP="008B44A5">
            <w:pPr>
              <w:pStyle w:val="MeasurementCriterion"/>
            </w:pPr>
            <w:r w:rsidRPr="00401258">
              <w:t>7.1</w:t>
            </w:r>
            <w:r w:rsidR="00C91537" w:rsidRPr="00401258">
              <w:t>6</w:t>
            </w:r>
          </w:p>
        </w:tc>
        <w:tc>
          <w:tcPr>
            <w:tcW w:w="10230" w:type="dxa"/>
            <w:gridSpan w:val="2"/>
          </w:tcPr>
          <w:p w14:paraId="4E49B82C" w14:textId="694F1D0D" w:rsidR="008B44A5" w:rsidRPr="00401258" w:rsidRDefault="008B44A5" w:rsidP="008B44A5">
            <w:pPr>
              <w:pStyle w:val="MeasurementCriteria"/>
            </w:pPr>
            <w:r w:rsidRPr="00401258">
              <w:t>Practice delivering verbal reports with pertinent patient information to healthcare personnel</w:t>
            </w:r>
          </w:p>
        </w:tc>
      </w:tr>
      <w:tr w:rsidR="005E1521" w:rsidRPr="00401258" w14:paraId="6F401518" w14:textId="77777777" w:rsidTr="00A816FA">
        <w:trPr>
          <w:trHeight w:val="288"/>
          <w:jc w:val="center"/>
        </w:trPr>
        <w:tc>
          <w:tcPr>
            <w:tcW w:w="10839" w:type="dxa"/>
            <w:gridSpan w:val="3"/>
          </w:tcPr>
          <w:p w14:paraId="177B462E" w14:textId="14767A00" w:rsidR="005E1521" w:rsidRPr="00401258" w:rsidRDefault="005E1521" w:rsidP="00FA7CE5">
            <w:pPr>
              <w:pStyle w:val="STANDARD"/>
              <w:spacing w:before="120" w:line="280" w:lineRule="exact"/>
            </w:pPr>
            <w:r w:rsidRPr="00401258">
              <w:t xml:space="preserve">STANDARD 8.0 </w:t>
            </w:r>
            <w:r w:rsidR="002A0D33" w:rsidRPr="00401258">
              <w:t>MANAGE MEDICAL EMERGENCIES</w:t>
            </w:r>
          </w:p>
        </w:tc>
      </w:tr>
      <w:tr w:rsidR="00CD6FC5" w:rsidRPr="00401258" w14:paraId="27E817D7" w14:textId="77777777" w:rsidTr="00A816FA">
        <w:trPr>
          <w:trHeight w:val="288"/>
          <w:jc w:val="center"/>
        </w:trPr>
        <w:tc>
          <w:tcPr>
            <w:tcW w:w="609" w:type="dxa"/>
          </w:tcPr>
          <w:p w14:paraId="1E8AB312" w14:textId="07273E91" w:rsidR="00CD6FC5" w:rsidRPr="00401258" w:rsidRDefault="00CD6FC5" w:rsidP="00CD6FC5">
            <w:pPr>
              <w:pStyle w:val="MeasurementCriterion"/>
            </w:pPr>
            <w:r w:rsidRPr="00401258">
              <w:t>8.1</w:t>
            </w:r>
          </w:p>
        </w:tc>
        <w:tc>
          <w:tcPr>
            <w:tcW w:w="10230" w:type="dxa"/>
            <w:gridSpan w:val="2"/>
          </w:tcPr>
          <w:p w14:paraId="4A047422" w14:textId="7E9C47C5" w:rsidR="00CD6FC5" w:rsidRPr="00401258" w:rsidRDefault="00CD6FC5" w:rsidP="00CD6FC5">
            <w:pPr>
              <w:pStyle w:val="MeasurementCriteria"/>
            </w:pPr>
            <w:r w:rsidRPr="00401258">
              <w:t xml:space="preserve">Describe the chain of survival </w:t>
            </w:r>
            <w:r>
              <w:t>(</w:t>
            </w:r>
            <w:r w:rsidRPr="00401258">
              <w:t>early recognition of sudden cardiac arrest and access to emergency medical care, early CPR</w:t>
            </w:r>
            <w:r>
              <w:t xml:space="preserve"> (Cardiopulmonary resuscitation)</w:t>
            </w:r>
            <w:r w:rsidRPr="00401258">
              <w:t>, early defibrillation, early advanced cardiac life support, and physical and emotional recovery)</w:t>
            </w:r>
          </w:p>
        </w:tc>
      </w:tr>
      <w:tr w:rsidR="00CD6FC5" w:rsidRPr="00401258" w14:paraId="712812C2" w14:textId="77777777" w:rsidTr="00A816FA">
        <w:trPr>
          <w:trHeight w:val="288"/>
          <w:jc w:val="center"/>
        </w:trPr>
        <w:tc>
          <w:tcPr>
            <w:tcW w:w="609" w:type="dxa"/>
          </w:tcPr>
          <w:p w14:paraId="08763761" w14:textId="0797E3D2" w:rsidR="00CD6FC5" w:rsidRPr="00401258" w:rsidRDefault="00CD6FC5" w:rsidP="00CD6FC5">
            <w:pPr>
              <w:pStyle w:val="MeasurementCriterion"/>
            </w:pPr>
            <w:r w:rsidRPr="00401258">
              <w:t>8.2</w:t>
            </w:r>
          </w:p>
        </w:tc>
        <w:tc>
          <w:tcPr>
            <w:tcW w:w="10230" w:type="dxa"/>
            <w:gridSpan w:val="2"/>
          </w:tcPr>
          <w:p w14:paraId="3A3728E1" w14:textId="18FADA58" w:rsidR="00CD6FC5" w:rsidRPr="00401258" w:rsidRDefault="00CD6FC5" w:rsidP="00CD6FC5">
            <w:pPr>
              <w:pStyle w:val="MeasurementCriteria"/>
            </w:pPr>
            <w:r w:rsidRPr="00401258">
              <w:t>Recognize conditions, signs, and symptoms of respiratory emergencies (e.g., COPD, asthma, pneumonia, pulmonary embolism, epiglottitis, and common cold)</w:t>
            </w:r>
          </w:p>
        </w:tc>
      </w:tr>
      <w:tr w:rsidR="00CD6FC5" w:rsidRPr="00401258" w14:paraId="38CFB8E9" w14:textId="77777777" w:rsidTr="00A816FA">
        <w:trPr>
          <w:trHeight w:val="288"/>
          <w:jc w:val="center"/>
        </w:trPr>
        <w:tc>
          <w:tcPr>
            <w:tcW w:w="609" w:type="dxa"/>
          </w:tcPr>
          <w:p w14:paraId="29648035" w14:textId="690BAA08" w:rsidR="00CD6FC5" w:rsidRPr="00401258" w:rsidRDefault="00CD6FC5" w:rsidP="00CD6FC5">
            <w:pPr>
              <w:pStyle w:val="MeasurementCriterion"/>
            </w:pPr>
            <w:r>
              <w:t>8.3</w:t>
            </w:r>
          </w:p>
        </w:tc>
        <w:tc>
          <w:tcPr>
            <w:tcW w:w="10230" w:type="dxa"/>
            <w:gridSpan w:val="2"/>
          </w:tcPr>
          <w:p w14:paraId="0F97421B" w14:textId="41DF1F6C" w:rsidR="00CD6FC5" w:rsidRPr="00401258" w:rsidRDefault="00CD6FC5" w:rsidP="00CD6FC5">
            <w:pPr>
              <w:pStyle w:val="MeasurementCriteria"/>
            </w:pPr>
            <w:r w:rsidRPr="00401258">
              <w:t>Provide respiratory emergency care based on medical assessment and physical examination [e.g., oxygen techniques, artificial ventilation, CPAP (continuous positive airway pressure), and inhalers]</w:t>
            </w:r>
          </w:p>
        </w:tc>
      </w:tr>
      <w:tr w:rsidR="00CD6FC5" w:rsidRPr="00401258" w14:paraId="192C0849" w14:textId="77777777" w:rsidTr="00A816FA">
        <w:trPr>
          <w:trHeight w:val="288"/>
          <w:jc w:val="center"/>
        </w:trPr>
        <w:tc>
          <w:tcPr>
            <w:tcW w:w="609" w:type="dxa"/>
          </w:tcPr>
          <w:p w14:paraId="7610E284" w14:textId="7F86DE54" w:rsidR="00CD6FC5" w:rsidRPr="00401258" w:rsidRDefault="00CD6FC5" w:rsidP="00CD6FC5">
            <w:pPr>
              <w:pStyle w:val="MeasurementCriterion"/>
            </w:pPr>
            <w:r w:rsidRPr="00401258">
              <w:t>8.</w:t>
            </w:r>
            <w:r>
              <w:t>4</w:t>
            </w:r>
          </w:p>
        </w:tc>
        <w:tc>
          <w:tcPr>
            <w:tcW w:w="10230" w:type="dxa"/>
            <w:gridSpan w:val="2"/>
          </w:tcPr>
          <w:p w14:paraId="00CED0C7" w14:textId="54913754" w:rsidR="00CD6FC5" w:rsidRPr="00401258" w:rsidRDefault="00CD6FC5" w:rsidP="00CD6FC5">
            <w:pPr>
              <w:pStyle w:val="MeasurementCriteria"/>
            </w:pPr>
            <w:r>
              <w:t>Recognize the signs of choking and describe treatment procedures and supportive care for infants, children, and adults</w:t>
            </w:r>
          </w:p>
        </w:tc>
      </w:tr>
      <w:tr w:rsidR="00CD6FC5" w:rsidRPr="00401258" w14:paraId="4DAA5103" w14:textId="77777777" w:rsidTr="00A816FA">
        <w:trPr>
          <w:trHeight w:val="288"/>
          <w:jc w:val="center"/>
        </w:trPr>
        <w:tc>
          <w:tcPr>
            <w:tcW w:w="609" w:type="dxa"/>
          </w:tcPr>
          <w:p w14:paraId="13F597D7" w14:textId="740C2C28" w:rsidR="00CD6FC5" w:rsidRPr="00401258" w:rsidRDefault="00CD6FC5" w:rsidP="00CD6FC5">
            <w:pPr>
              <w:pStyle w:val="MeasurementCriterion"/>
            </w:pPr>
            <w:r w:rsidRPr="00401258">
              <w:lastRenderedPageBreak/>
              <w:t>8.</w:t>
            </w:r>
            <w:r>
              <w:t>5</w:t>
            </w:r>
          </w:p>
        </w:tc>
        <w:tc>
          <w:tcPr>
            <w:tcW w:w="10230" w:type="dxa"/>
            <w:gridSpan w:val="2"/>
          </w:tcPr>
          <w:p w14:paraId="4FCEDABC" w14:textId="3E328D83" w:rsidR="00CD6FC5" w:rsidRPr="00401258" w:rsidRDefault="00CD6FC5" w:rsidP="00CD6FC5">
            <w:pPr>
              <w:pStyle w:val="MeasurementCriteria"/>
            </w:pPr>
            <w:r w:rsidRPr="00401258">
              <w:t>Recognize signs and symptoms for cardiac emergencies (e.g., coronary artery disease, aneurysm, electrical/mechanical malfunctions of the heart, angina pectoris, acute myocardial infarction, and congestive heart failure) and treatment [i.e., administration of nitroglycerin or aspirin, AEDs (automated external defibrillators), chest compressions, CPR, etc.]</w:t>
            </w:r>
          </w:p>
        </w:tc>
      </w:tr>
      <w:tr w:rsidR="00CD6FC5" w:rsidRPr="00401258" w14:paraId="3C272718" w14:textId="77777777" w:rsidTr="00A816FA">
        <w:trPr>
          <w:trHeight w:val="288"/>
          <w:jc w:val="center"/>
        </w:trPr>
        <w:tc>
          <w:tcPr>
            <w:tcW w:w="609" w:type="dxa"/>
          </w:tcPr>
          <w:p w14:paraId="7B5986C6" w14:textId="1206ED40" w:rsidR="00CD6FC5" w:rsidRPr="00401258" w:rsidRDefault="00CD6FC5" w:rsidP="00CD6FC5">
            <w:pPr>
              <w:pStyle w:val="MeasurementCriterion"/>
            </w:pPr>
            <w:r w:rsidRPr="00401258">
              <w:t>8.</w:t>
            </w:r>
            <w:r>
              <w:t>6</w:t>
            </w:r>
          </w:p>
        </w:tc>
        <w:tc>
          <w:tcPr>
            <w:tcW w:w="10230" w:type="dxa"/>
            <w:gridSpan w:val="2"/>
          </w:tcPr>
          <w:p w14:paraId="34946659" w14:textId="773A0A46" w:rsidR="00CD6FC5" w:rsidRPr="00401258" w:rsidRDefault="00CD6FC5" w:rsidP="00CD6FC5">
            <w:pPr>
              <w:pStyle w:val="MeasurementCriteria"/>
            </w:pPr>
            <w:r w:rsidRPr="00401258">
              <w:t>Recognize conditions, signs, symptoms, and treatment for diabetic emergencies involving hyperglycemia and hypoglycemia</w:t>
            </w:r>
          </w:p>
        </w:tc>
      </w:tr>
      <w:tr w:rsidR="00CD6FC5" w:rsidRPr="00401258" w14:paraId="57ABCE18" w14:textId="77777777" w:rsidTr="00A816FA">
        <w:trPr>
          <w:trHeight w:val="288"/>
          <w:jc w:val="center"/>
        </w:trPr>
        <w:tc>
          <w:tcPr>
            <w:tcW w:w="609" w:type="dxa"/>
          </w:tcPr>
          <w:p w14:paraId="5945E435" w14:textId="2EC86753" w:rsidR="00CD6FC5" w:rsidRPr="00401258" w:rsidRDefault="00CD6FC5" w:rsidP="00CD6FC5">
            <w:pPr>
              <w:pStyle w:val="MeasurementCriterion"/>
            </w:pPr>
            <w:r w:rsidRPr="00401258">
              <w:t>8.</w:t>
            </w:r>
            <w:r>
              <w:t>7</w:t>
            </w:r>
          </w:p>
        </w:tc>
        <w:tc>
          <w:tcPr>
            <w:tcW w:w="10230" w:type="dxa"/>
            <w:gridSpan w:val="2"/>
          </w:tcPr>
          <w:p w14:paraId="6950B139" w14:textId="5028FC42" w:rsidR="00CD6FC5" w:rsidRPr="00401258" w:rsidRDefault="00CD6FC5" w:rsidP="00CD6FC5">
            <w:pPr>
              <w:pStyle w:val="MeasurementCriteria"/>
            </w:pPr>
            <w:r w:rsidRPr="00401258">
              <w:t>Recognize signs, symptoms, and history consistent with altered mental status, including seizures, stroke, dizziness, and syncope, and develop plan for treatment</w:t>
            </w:r>
          </w:p>
        </w:tc>
      </w:tr>
      <w:tr w:rsidR="00CD6FC5" w:rsidRPr="00401258" w14:paraId="41CD6726" w14:textId="77777777" w:rsidTr="00A816FA">
        <w:trPr>
          <w:trHeight w:val="288"/>
          <w:jc w:val="center"/>
        </w:trPr>
        <w:tc>
          <w:tcPr>
            <w:tcW w:w="609" w:type="dxa"/>
          </w:tcPr>
          <w:p w14:paraId="393A3E4D" w14:textId="5930A209" w:rsidR="00CD6FC5" w:rsidRPr="00401258" w:rsidRDefault="00CD6FC5" w:rsidP="00CD6FC5">
            <w:pPr>
              <w:pStyle w:val="MeasurementCriterion"/>
            </w:pPr>
            <w:r w:rsidRPr="00401258">
              <w:t>8.</w:t>
            </w:r>
            <w:r>
              <w:t>8</w:t>
            </w:r>
          </w:p>
        </w:tc>
        <w:tc>
          <w:tcPr>
            <w:tcW w:w="10230" w:type="dxa"/>
            <w:gridSpan w:val="2"/>
          </w:tcPr>
          <w:p w14:paraId="0A74E6F8" w14:textId="14199594" w:rsidR="00CD6FC5" w:rsidRPr="00401258" w:rsidRDefault="00CD6FC5" w:rsidP="00CD6FC5">
            <w:pPr>
              <w:pStyle w:val="MeasurementCriteria"/>
            </w:pPr>
            <w:r w:rsidRPr="00401258">
              <w:t>Recognize the signs, symptoms, and treatment for patients with allergic or anaphylactic reactions</w:t>
            </w:r>
          </w:p>
        </w:tc>
      </w:tr>
      <w:tr w:rsidR="00CD6FC5" w:rsidRPr="00401258" w14:paraId="7FBF2B77" w14:textId="77777777" w:rsidTr="00A816FA">
        <w:trPr>
          <w:trHeight w:val="288"/>
          <w:jc w:val="center"/>
        </w:trPr>
        <w:tc>
          <w:tcPr>
            <w:tcW w:w="609" w:type="dxa"/>
          </w:tcPr>
          <w:p w14:paraId="59F9E9A3" w14:textId="39C506AA" w:rsidR="00CD6FC5" w:rsidRPr="00401258" w:rsidRDefault="00CD6FC5" w:rsidP="00CD6FC5">
            <w:pPr>
              <w:pStyle w:val="MeasurementCriterion"/>
            </w:pPr>
            <w:r w:rsidRPr="00401258">
              <w:t>8.</w:t>
            </w:r>
            <w:r>
              <w:t>9</w:t>
            </w:r>
          </w:p>
        </w:tc>
        <w:tc>
          <w:tcPr>
            <w:tcW w:w="10230" w:type="dxa"/>
            <w:gridSpan w:val="2"/>
          </w:tcPr>
          <w:p w14:paraId="6384FBDD" w14:textId="348C0132" w:rsidR="00CD6FC5" w:rsidRPr="00401258" w:rsidRDefault="00CD6FC5" w:rsidP="00CD6FC5">
            <w:pPr>
              <w:pStyle w:val="MeasurementCriteria"/>
            </w:pPr>
            <w:r w:rsidRPr="00401258">
              <w:t>Recognize the signs, symptoms, and treatment for patients where poisoning has been ingested, inhaled, or absorbed</w:t>
            </w:r>
          </w:p>
        </w:tc>
      </w:tr>
      <w:tr w:rsidR="00CD6FC5" w:rsidRPr="00401258" w14:paraId="20F9D635" w14:textId="77777777" w:rsidTr="00A816FA">
        <w:trPr>
          <w:trHeight w:val="288"/>
          <w:jc w:val="center"/>
        </w:trPr>
        <w:tc>
          <w:tcPr>
            <w:tcW w:w="609" w:type="dxa"/>
          </w:tcPr>
          <w:p w14:paraId="2A242AFD" w14:textId="569D87F7" w:rsidR="00CD6FC5" w:rsidRPr="00401258" w:rsidRDefault="00CD6FC5" w:rsidP="00CD6FC5">
            <w:pPr>
              <w:pStyle w:val="MeasurementCriterion"/>
            </w:pPr>
            <w:r w:rsidRPr="00401258">
              <w:t>8.</w:t>
            </w:r>
            <w:r>
              <w:t>10</w:t>
            </w:r>
          </w:p>
        </w:tc>
        <w:tc>
          <w:tcPr>
            <w:tcW w:w="10230" w:type="dxa"/>
            <w:gridSpan w:val="2"/>
          </w:tcPr>
          <w:p w14:paraId="4891EB39" w14:textId="65E80F75" w:rsidR="00CD6FC5" w:rsidRPr="00401258" w:rsidRDefault="00CD6FC5" w:rsidP="00CD6FC5">
            <w:pPr>
              <w:pStyle w:val="MeasurementCriteria"/>
            </w:pPr>
            <w:r w:rsidRPr="00401258">
              <w:t xml:space="preserve">Recognize the signs, symptoms, and treatment for patients </w:t>
            </w:r>
            <w:r>
              <w:t>of</w:t>
            </w:r>
            <w:r w:rsidRPr="00401258">
              <w:t xml:space="preserve"> alcohol or substance abuse (e.g., stimulants, depressants, narcotics, volatile chemicals, and hallucinogens)</w:t>
            </w:r>
          </w:p>
        </w:tc>
      </w:tr>
      <w:tr w:rsidR="00CD6FC5" w:rsidRPr="00401258" w14:paraId="30CFF852" w14:textId="77777777" w:rsidTr="00A816FA">
        <w:trPr>
          <w:trHeight w:val="288"/>
          <w:jc w:val="center"/>
        </w:trPr>
        <w:tc>
          <w:tcPr>
            <w:tcW w:w="609" w:type="dxa"/>
          </w:tcPr>
          <w:p w14:paraId="0D716FD4" w14:textId="33ABA627" w:rsidR="00CD6FC5" w:rsidRPr="00401258" w:rsidRDefault="00CD6FC5" w:rsidP="00CD6FC5">
            <w:pPr>
              <w:pStyle w:val="MeasurementCriterion"/>
            </w:pPr>
            <w:r>
              <w:t>8.11</w:t>
            </w:r>
          </w:p>
        </w:tc>
        <w:tc>
          <w:tcPr>
            <w:tcW w:w="10230" w:type="dxa"/>
            <w:gridSpan w:val="2"/>
          </w:tcPr>
          <w:p w14:paraId="53DBC2E0" w14:textId="4FD24B15" w:rsidR="00CD6FC5" w:rsidRPr="00401258" w:rsidRDefault="00CD6FC5" w:rsidP="00CD6FC5">
            <w:pPr>
              <w:pStyle w:val="MeasurementCriteria"/>
            </w:pPr>
            <w:r w:rsidRPr="00401258">
              <w:t>Recognize conditions that can cause unusual behavior (e.g., stress, psychiatric conditions, and suicidal ideation) and determine a treatment plan</w:t>
            </w:r>
          </w:p>
        </w:tc>
      </w:tr>
      <w:tr w:rsidR="00CD6FC5" w:rsidRPr="00401258" w14:paraId="01F75403" w14:textId="77777777" w:rsidTr="00A816FA">
        <w:trPr>
          <w:trHeight w:val="288"/>
          <w:jc w:val="center"/>
        </w:trPr>
        <w:tc>
          <w:tcPr>
            <w:tcW w:w="10839" w:type="dxa"/>
            <w:gridSpan w:val="3"/>
          </w:tcPr>
          <w:p w14:paraId="1BA77319" w14:textId="0067A299" w:rsidR="00CD6FC5" w:rsidRPr="00401258" w:rsidRDefault="00CD6FC5" w:rsidP="00CD6FC5">
            <w:pPr>
              <w:pStyle w:val="STANDARD"/>
              <w:spacing w:before="120" w:line="280" w:lineRule="exact"/>
            </w:pPr>
            <w:r w:rsidRPr="00401258">
              <w:t>STANDARD 9.0 MANAGE TRAUMATIC INJURIES</w:t>
            </w:r>
          </w:p>
        </w:tc>
      </w:tr>
      <w:tr w:rsidR="00CD6FC5" w:rsidRPr="00401258" w14:paraId="3610C1F7" w14:textId="77777777" w:rsidTr="00A816FA">
        <w:trPr>
          <w:trHeight w:val="288"/>
          <w:jc w:val="center"/>
        </w:trPr>
        <w:tc>
          <w:tcPr>
            <w:tcW w:w="609" w:type="dxa"/>
          </w:tcPr>
          <w:p w14:paraId="085EA6F9" w14:textId="77777777" w:rsidR="00CD6FC5" w:rsidRPr="00401258" w:rsidRDefault="00CD6FC5" w:rsidP="00CD6FC5">
            <w:pPr>
              <w:pStyle w:val="MeasurementCriterion"/>
            </w:pPr>
            <w:r w:rsidRPr="00401258">
              <w:t>9.1</w:t>
            </w:r>
          </w:p>
        </w:tc>
        <w:tc>
          <w:tcPr>
            <w:tcW w:w="10230" w:type="dxa"/>
            <w:gridSpan w:val="2"/>
          </w:tcPr>
          <w:p w14:paraId="3238548F" w14:textId="39532EF8" w:rsidR="00CD6FC5" w:rsidRPr="00401258" w:rsidRDefault="00CD6FC5" w:rsidP="00CD6FC5">
            <w:pPr>
              <w:pStyle w:val="MeasurementCriteria"/>
            </w:pPr>
            <w:r w:rsidRPr="00401258">
              <w:t>Differentiate among arterial, venous, and capillary bleeding and describe the care for external bleeding</w:t>
            </w:r>
          </w:p>
        </w:tc>
      </w:tr>
      <w:tr w:rsidR="00CD6FC5" w:rsidRPr="00401258" w14:paraId="0085CF43" w14:textId="77777777" w:rsidTr="00A816FA">
        <w:trPr>
          <w:trHeight w:val="288"/>
          <w:jc w:val="center"/>
        </w:trPr>
        <w:tc>
          <w:tcPr>
            <w:tcW w:w="609" w:type="dxa"/>
          </w:tcPr>
          <w:p w14:paraId="3BEDEB06" w14:textId="77777777" w:rsidR="00CD6FC5" w:rsidRPr="00401258" w:rsidRDefault="00CD6FC5" w:rsidP="00CD6FC5">
            <w:pPr>
              <w:pStyle w:val="MeasurementCriterion"/>
            </w:pPr>
            <w:r w:rsidRPr="00401258">
              <w:t>9.2</w:t>
            </w:r>
          </w:p>
        </w:tc>
        <w:tc>
          <w:tcPr>
            <w:tcW w:w="10230" w:type="dxa"/>
            <w:gridSpan w:val="2"/>
          </w:tcPr>
          <w:p w14:paraId="315E0F83" w14:textId="26B98FFF" w:rsidR="00CD6FC5" w:rsidRPr="00401258" w:rsidRDefault="00CD6FC5" w:rsidP="00CD6FC5">
            <w:pPr>
              <w:pStyle w:val="MeasurementCriteria"/>
            </w:pPr>
            <w:r w:rsidRPr="00401258">
              <w:t>Identify the signs and symptoms of internal bleeding and describe the steps in the care for internal bleeding</w:t>
            </w:r>
          </w:p>
        </w:tc>
      </w:tr>
      <w:tr w:rsidR="00CD6FC5" w:rsidRPr="00401258" w14:paraId="23C48C99" w14:textId="77777777" w:rsidTr="00A816FA">
        <w:trPr>
          <w:trHeight w:val="288"/>
          <w:jc w:val="center"/>
        </w:trPr>
        <w:tc>
          <w:tcPr>
            <w:tcW w:w="609" w:type="dxa"/>
          </w:tcPr>
          <w:p w14:paraId="0F948ADD" w14:textId="20D39DD0" w:rsidR="00CD6FC5" w:rsidRPr="00401258" w:rsidRDefault="00CD6FC5" w:rsidP="00CD6FC5">
            <w:pPr>
              <w:pStyle w:val="MeasurementCriterion"/>
            </w:pPr>
            <w:r w:rsidRPr="00401258">
              <w:t>9.3</w:t>
            </w:r>
          </w:p>
        </w:tc>
        <w:tc>
          <w:tcPr>
            <w:tcW w:w="10230" w:type="dxa"/>
            <w:gridSpan w:val="2"/>
          </w:tcPr>
          <w:p w14:paraId="509FF69C" w14:textId="26EBC108" w:rsidR="00CD6FC5" w:rsidRPr="00401258" w:rsidRDefault="00CD6FC5" w:rsidP="00CD6FC5">
            <w:pPr>
              <w:pStyle w:val="MeasurementCriteria"/>
            </w:pPr>
            <w:r w:rsidRPr="00401258">
              <w:t>Identify orthopedic injuries (e.g., open/closed fractures; dislocations; amputations/replantation; upper/lower extremity trauma; sprains/strains; and pelvic fractures) and describe the management of these injuries</w:t>
            </w:r>
          </w:p>
        </w:tc>
      </w:tr>
      <w:tr w:rsidR="00CD6FC5" w:rsidRPr="00401258" w14:paraId="4EE6AC1A" w14:textId="77777777" w:rsidTr="00A816FA">
        <w:trPr>
          <w:trHeight w:val="288"/>
          <w:jc w:val="center"/>
        </w:trPr>
        <w:tc>
          <w:tcPr>
            <w:tcW w:w="609" w:type="dxa"/>
          </w:tcPr>
          <w:p w14:paraId="6BBDBDEB" w14:textId="2E14BBD4" w:rsidR="00CD6FC5" w:rsidRPr="00401258" w:rsidRDefault="00CD6FC5" w:rsidP="00CD6FC5">
            <w:pPr>
              <w:pStyle w:val="MeasurementCriterion"/>
            </w:pPr>
            <w:r w:rsidRPr="00401258">
              <w:t>9.4</w:t>
            </w:r>
          </w:p>
        </w:tc>
        <w:tc>
          <w:tcPr>
            <w:tcW w:w="10230" w:type="dxa"/>
            <w:gridSpan w:val="2"/>
          </w:tcPr>
          <w:p w14:paraId="692BC30D" w14:textId="4C5F8E7C" w:rsidR="00CD6FC5" w:rsidRPr="00401258" w:rsidRDefault="00CD6FC5" w:rsidP="00CD6FC5">
            <w:pPr>
              <w:pStyle w:val="MeasurementCriteria"/>
            </w:pPr>
            <w:r w:rsidRPr="00401258">
              <w:t xml:space="preserve">Identify </w:t>
            </w:r>
            <w:r>
              <w:t xml:space="preserve">and describe the management of </w:t>
            </w:r>
            <w:r w:rsidRPr="00401258">
              <w:t>soft tissue trauma (e.g., wounds; thermal, electrical, and radiation burns; chemicals in eye; crush/compartment syndrome; and high-pressure injection injury)</w:t>
            </w:r>
          </w:p>
        </w:tc>
      </w:tr>
      <w:tr w:rsidR="00CD6FC5" w:rsidRPr="00401258" w14:paraId="45DB08F9" w14:textId="77777777" w:rsidTr="00A816FA">
        <w:trPr>
          <w:trHeight w:val="288"/>
          <w:jc w:val="center"/>
        </w:trPr>
        <w:tc>
          <w:tcPr>
            <w:tcW w:w="609" w:type="dxa"/>
          </w:tcPr>
          <w:p w14:paraId="1822A488" w14:textId="09F2B0C0" w:rsidR="00CD6FC5" w:rsidRPr="00401258" w:rsidRDefault="00CD6FC5" w:rsidP="00CD6FC5">
            <w:pPr>
              <w:pStyle w:val="MeasurementCriterion"/>
            </w:pPr>
            <w:r w:rsidRPr="00401258">
              <w:t>9.5</w:t>
            </w:r>
          </w:p>
        </w:tc>
        <w:tc>
          <w:tcPr>
            <w:tcW w:w="10230" w:type="dxa"/>
            <w:gridSpan w:val="2"/>
          </w:tcPr>
          <w:p w14:paraId="040EC653" w14:textId="1D176896" w:rsidR="00CD6FC5" w:rsidRPr="00401258" w:rsidRDefault="00CD6FC5" w:rsidP="00CD6FC5">
            <w:pPr>
              <w:pStyle w:val="MeasurementCriteria"/>
            </w:pPr>
            <w:r w:rsidRPr="00401258">
              <w:t>Recognize signs and symptoms and describe treatment for head, facial, neck, and spine trauma (e.g., applying a cervical collar; immobilizing a seated patient, including rapid extrication for high priority patients; applying a long back board; rapid extrication from a child safety seat; immobilizing a standing patient; and immobilizing a patient wearing a helmet)</w:t>
            </w:r>
          </w:p>
        </w:tc>
      </w:tr>
      <w:tr w:rsidR="00CD6FC5" w:rsidRPr="00401258" w14:paraId="3A9E2F1E" w14:textId="77777777" w:rsidTr="00A816FA">
        <w:trPr>
          <w:trHeight w:val="288"/>
          <w:jc w:val="center"/>
        </w:trPr>
        <w:tc>
          <w:tcPr>
            <w:tcW w:w="609" w:type="dxa"/>
          </w:tcPr>
          <w:p w14:paraId="30009C69" w14:textId="2B63137F" w:rsidR="00CD6FC5" w:rsidRPr="00401258" w:rsidRDefault="00CD6FC5" w:rsidP="00CD6FC5">
            <w:pPr>
              <w:pStyle w:val="MeasurementCriterion"/>
            </w:pPr>
            <w:r w:rsidRPr="00401258">
              <w:t>9.6</w:t>
            </w:r>
          </w:p>
        </w:tc>
        <w:tc>
          <w:tcPr>
            <w:tcW w:w="10230" w:type="dxa"/>
            <w:gridSpan w:val="2"/>
          </w:tcPr>
          <w:p w14:paraId="227D43C9" w14:textId="64F95A06" w:rsidR="00CD6FC5" w:rsidRPr="00401258" w:rsidRDefault="00CD6FC5" w:rsidP="00CD6FC5">
            <w:pPr>
              <w:pStyle w:val="MeasurementCriteria"/>
            </w:pPr>
            <w:r w:rsidRPr="00401258">
              <w:t>Identify signs, symptoms, and care for patients with nervous system trauma (e.g., traumatic brain injury and spinal cord injury)</w:t>
            </w:r>
          </w:p>
        </w:tc>
      </w:tr>
      <w:tr w:rsidR="00CD6FC5" w:rsidRPr="00401258" w14:paraId="49FB9B72" w14:textId="77777777" w:rsidTr="00A816FA">
        <w:trPr>
          <w:trHeight w:val="288"/>
          <w:jc w:val="center"/>
        </w:trPr>
        <w:tc>
          <w:tcPr>
            <w:tcW w:w="609" w:type="dxa"/>
          </w:tcPr>
          <w:p w14:paraId="19E24869" w14:textId="6F123547" w:rsidR="00CD6FC5" w:rsidRPr="00401258" w:rsidRDefault="00CD6FC5" w:rsidP="00CD6FC5">
            <w:pPr>
              <w:pStyle w:val="MeasurementCriterion"/>
            </w:pPr>
            <w:r w:rsidRPr="00401258">
              <w:t>9.7</w:t>
            </w:r>
          </w:p>
        </w:tc>
        <w:tc>
          <w:tcPr>
            <w:tcW w:w="10230" w:type="dxa"/>
            <w:gridSpan w:val="2"/>
          </w:tcPr>
          <w:p w14:paraId="1900AD0D" w14:textId="4CFF752A" w:rsidR="00CD6FC5" w:rsidRPr="00401258" w:rsidRDefault="00CD6FC5" w:rsidP="00CD6FC5">
            <w:pPr>
              <w:pStyle w:val="MeasurementCriteria"/>
            </w:pPr>
            <w:r w:rsidRPr="00401258">
              <w:t>Discuss the management of multi-system trauma such as blast injuries</w:t>
            </w:r>
          </w:p>
        </w:tc>
      </w:tr>
      <w:tr w:rsidR="00CD6FC5" w:rsidRPr="00401258" w14:paraId="12DCB2F3" w14:textId="77777777" w:rsidTr="00A816FA">
        <w:trPr>
          <w:trHeight w:val="288"/>
          <w:jc w:val="center"/>
        </w:trPr>
        <w:tc>
          <w:tcPr>
            <w:tcW w:w="609" w:type="dxa"/>
          </w:tcPr>
          <w:p w14:paraId="59E1AC0A" w14:textId="2915AF34" w:rsidR="00CD6FC5" w:rsidRPr="00401258" w:rsidRDefault="00CD6FC5" w:rsidP="00CD6FC5">
            <w:pPr>
              <w:pStyle w:val="MeasurementCriterion"/>
            </w:pPr>
            <w:r w:rsidRPr="00401258">
              <w:t>9.8</w:t>
            </w:r>
          </w:p>
        </w:tc>
        <w:tc>
          <w:tcPr>
            <w:tcW w:w="10230" w:type="dxa"/>
            <w:gridSpan w:val="2"/>
          </w:tcPr>
          <w:p w14:paraId="4191D672" w14:textId="7F3EB60E" w:rsidR="00CD6FC5" w:rsidRPr="00401258" w:rsidRDefault="00CD6FC5" w:rsidP="00CD6FC5">
            <w:pPr>
              <w:pStyle w:val="MeasurementCriteria"/>
            </w:pPr>
            <w:r w:rsidRPr="00401258">
              <w:t>Recognize signs, symptoms, and treatment for environmental-related emergencies (e.g., temperature-related illness, drowning, bites and stings, and lightning injury)</w:t>
            </w:r>
          </w:p>
        </w:tc>
      </w:tr>
      <w:tr w:rsidR="00CD6FC5" w:rsidRPr="00401258" w14:paraId="633A4745" w14:textId="77777777" w:rsidTr="005C7959">
        <w:trPr>
          <w:trHeight w:val="288"/>
          <w:jc w:val="center"/>
        </w:trPr>
        <w:tc>
          <w:tcPr>
            <w:tcW w:w="10839" w:type="dxa"/>
            <w:gridSpan w:val="3"/>
          </w:tcPr>
          <w:p w14:paraId="0CEC6062" w14:textId="274C1211" w:rsidR="00CD6FC5" w:rsidRPr="00401258" w:rsidRDefault="00CD6FC5" w:rsidP="00CD6FC5">
            <w:pPr>
              <w:pStyle w:val="STANDARD"/>
              <w:spacing w:before="120" w:line="280" w:lineRule="exact"/>
            </w:pPr>
            <w:bookmarkStart w:id="2" w:name="_Hlk121312374"/>
            <w:r w:rsidRPr="00401258">
              <w:t>STANDARD 10.0 MANAGE OBSTETRIC AND GYNECOLOGIC EMERGENCIES</w:t>
            </w:r>
          </w:p>
        </w:tc>
      </w:tr>
      <w:bookmarkEnd w:id="2"/>
      <w:tr w:rsidR="00CD6FC5" w:rsidRPr="00401258" w14:paraId="0025B0A6" w14:textId="77777777" w:rsidTr="0002065A">
        <w:trPr>
          <w:trHeight w:val="288"/>
          <w:jc w:val="center"/>
        </w:trPr>
        <w:tc>
          <w:tcPr>
            <w:tcW w:w="630" w:type="dxa"/>
            <w:gridSpan w:val="2"/>
          </w:tcPr>
          <w:p w14:paraId="42C63F3B" w14:textId="1BD0C276" w:rsidR="00CD6FC5" w:rsidRPr="00401258" w:rsidRDefault="00CD6FC5" w:rsidP="00CD6FC5">
            <w:pPr>
              <w:pStyle w:val="MeasurementCriterion"/>
            </w:pPr>
            <w:r w:rsidRPr="00401258">
              <w:t>10.1</w:t>
            </w:r>
          </w:p>
        </w:tc>
        <w:tc>
          <w:tcPr>
            <w:tcW w:w="10209" w:type="dxa"/>
          </w:tcPr>
          <w:p w14:paraId="4CDE1DAF" w14:textId="1FB98A1A" w:rsidR="00CD6FC5" w:rsidRPr="00401258" w:rsidRDefault="00CD6FC5" w:rsidP="00CD6FC5">
            <w:pPr>
              <w:pStyle w:val="MeasurementCriteria"/>
            </w:pPr>
            <w:r w:rsidRPr="00401258">
              <w:t>Review the anatomical and physiological changes that occur during pregnancy and describe fetal development</w:t>
            </w:r>
          </w:p>
        </w:tc>
      </w:tr>
      <w:tr w:rsidR="00CD6FC5" w:rsidRPr="00401258" w14:paraId="2A2C555E" w14:textId="77777777" w:rsidTr="0002065A">
        <w:trPr>
          <w:trHeight w:val="288"/>
          <w:jc w:val="center"/>
        </w:trPr>
        <w:tc>
          <w:tcPr>
            <w:tcW w:w="630" w:type="dxa"/>
            <w:gridSpan w:val="2"/>
          </w:tcPr>
          <w:p w14:paraId="2EEF2846" w14:textId="0D7680DF" w:rsidR="00CD6FC5" w:rsidRPr="00401258" w:rsidRDefault="00CD6FC5" w:rsidP="00CD6FC5">
            <w:pPr>
              <w:pStyle w:val="MeasurementCriterion"/>
            </w:pPr>
            <w:r w:rsidRPr="00401258">
              <w:t>10.2</w:t>
            </w:r>
          </w:p>
        </w:tc>
        <w:tc>
          <w:tcPr>
            <w:tcW w:w="10209" w:type="dxa"/>
          </w:tcPr>
          <w:p w14:paraId="27E8D47C" w14:textId="2BF3D2D3" w:rsidR="00CD6FC5" w:rsidRPr="00401258" w:rsidRDefault="00CD6FC5" w:rsidP="00CD6FC5">
            <w:pPr>
              <w:pStyle w:val="MeasurementCriteria"/>
            </w:pPr>
            <w:r w:rsidRPr="00401258">
              <w:t>Identify the three stages of labor</w:t>
            </w:r>
          </w:p>
        </w:tc>
      </w:tr>
      <w:tr w:rsidR="00CD6FC5" w:rsidRPr="00401258" w14:paraId="5C3A8451" w14:textId="77777777" w:rsidTr="0002065A">
        <w:trPr>
          <w:trHeight w:val="288"/>
          <w:jc w:val="center"/>
        </w:trPr>
        <w:tc>
          <w:tcPr>
            <w:tcW w:w="630" w:type="dxa"/>
            <w:gridSpan w:val="2"/>
          </w:tcPr>
          <w:p w14:paraId="24726226" w14:textId="076722FA" w:rsidR="00CD6FC5" w:rsidRPr="00401258" w:rsidRDefault="00CD6FC5" w:rsidP="00CD6FC5">
            <w:pPr>
              <w:pStyle w:val="MeasurementCriterion"/>
            </w:pPr>
            <w:r w:rsidRPr="00401258">
              <w:t>10.3</w:t>
            </w:r>
          </w:p>
        </w:tc>
        <w:tc>
          <w:tcPr>
            <w:tcW w:w="10209" w:type="dxa"/>
          </w:tcPr>
          <w:p w14:paraId="532C0EA4" w14:textId="43EBB827" w:rsidR="00CD6FC5" w:rsidRPr="00401258" w:rsidRDefault="00CD6FC5" w:rsidP="00CD6FC5">
            <w:pPr>
              <w:pStyle w:val="MeasurementCriteria"/>
            </w:pPr>
            <w:r w:rsidRPr="00401258">
              <w:t>Demonstrate the steps in preparation and delivery</w:t>
            </w:r>
          </w:p>
        </w:tc>
      </w:tr>
      <w:tr w:rsidR="00CD6FC5" w:rsidRPr="00401258" w14:paraId="1A8F55F1" w14:textId="77777777" w:rsidTr="0002065A">
        <w:trPr>
          <w:trHeight w:val="288"/>
          <w:jc w:val="center"/>
        </w:trPr>
        <w:tc>
          <w:tcPr>
            <w:tcW w:w="630" w:type="dxa"/>
            <w:gridSpan w:val="2"/>
          </w:tcPr>
          <w:p w14:paraId="56C2271F" w14:textId="52E971E5" w:rsidR="00CD6FC5" w:rsidRPr="00401258" w:rsidRDefault="00CD6FC5" w:rsidP="00CD6FC5">
            <w:pPr>
              <w:pStyle w:val="MeasurementCriterion"/>
            </w:pPr>
            <w:r w:rsidRPr="00401258">
              <w:t>10.4</w:t>
            </w:r>
          </w:p>
        </w:tc>
        <w:tc>
          <w:tcPr>
            <w:tcW w:w="10209" w:type="dxa"/>
          </w:tcPr>
          <w:p w14:paraId="7163BE7B" w14:textId="0E498EE0" w:rsidR="00CD6FC5" w:rsidRPr="00401258" w:rsidRDefault="00CD6FC5" w:rsidP="00CD6FC5">
            <w:pPr>
              <w:pStyle w:val="MeasurementCriteria"/>
            </w:pPr>
            <w:r w:rsidRPr="00401258">
              <w:t>Describe and discuss care for complications of delivery (e.g., breech presentation, limb presentation, prolapsed umbilical cord, multiple birth, premature birth, and meconium aspiration)</w:t>
            </w:r>
          </w:p>
        </w:tc>
      </w:tr>
      <w:tr w:rsidR="00CD6FC5" w:rsidRPr="00401258" w14:paraId="23939D89" w14:textId="77777777" w:rsidTr="0002065A">
        <w:trPr>
          <w:trHeight w:val="288"/>
          <w:jc w:val="center"/>
        </w:trPr>
        <w:tc>
          <w:tcPr>
            <w:tcW w:w="630" w:type="dxa"/>
            <w:gridSpan w:val="2"/>
          </w:tcPr>
          <w:p w14:paraId="73D44C12" w14:textId="0CE62F56" w:rsidR="00CD6FC5" w:rsidRPr="00401258" w:rsidRDefault="00CD6FC5" w:rsidP="00CD6FC5">
            <w:pPr>
              <w:pStyle w:val="MeasurementCriterion"/>
            </w:pPr>
            <w:r w:rsidRPr="00401258">
              <w:t>10.5</w:t>
            </w:r>
          </w:p>
        </w:tc>
        <w:tc>
          <w:tcPr>
            <w:tcW w:w="10209" w:type="dxa"/>
          </w:tcPr>
          <w:p w14:paraId="32773E09" w14:textId="589432E4" w:rsidR="00CD6FC5" w:rsidRPr="00401258" w:rsidRDefault="00CD6FC5" w:rsidP="00CD6FC5">
            <w:pPr>
              <w:pStyle w:val="MeasurementCriteria"/>
            </w:pPr>
            <w:r w:rsidRPr="00401258">
              <w:t>Describe and discuss care for emergencies in pregnancy (e.g., excessive pre-birth bleeding, ectopic pregnancy, seizures in pregnancy, miscarriage and abortion, and stillbirths)</w:t>
            </w:r>
          </w:p>
        </w:tc>
      </w:tr>
      <w:tr w:rsidR="00CD6FC5" w:rsidRPr="00401258" w14:paraId="1160001F" w14:textId="77777777" w:rsidTr="0002065A">
        <w:trPr>
          <w:trHeight w:val="288"/>
          <w:jc w:val="center"/>
        </w:trPr>
        <w:tc>
          <w:tcPr>
            <w:tcW w:w="630" w:type="dxa"/>
            <w:gridSpan w:val="2"/>
          </w:tcPr>
          <w:p w14:paraId="150E6E9B" w14:textId="3497DB59" w:rsidR="00CD6FC5" w:rsidRPr="00401258" w:rsidRDefault="00CD6FC5" w:rsidP="00CD6FC5">
            <w:pPr>
              <w:pStyle w:val="MeasurementCriterion"/>
            </w:pPr>
            <w:r w:rsidRPr="00401258">
              <w:t>10.6</w:t>
            </w:r>
          </w:p>
        </w:tc>
        <w:tc>
          <w:tcPr>
            <w:tcW w:w="10209" w:type="dxa"/>
          </w:tcPr>
          <w:p w14:paraId="65B5FAB6" w14:textId="48713C14" w:rsidR="00CD6FC5" w:rsidRPr="00401258" w:rsidRDefault="00CD6FC5" w:rsidP="00CD6FC5">
            <w:pPr>
              <w:pStyle w:val="MeasurementCriteria"/>
            </w:pPr>
            <w:r w:rsidRPr="00401258">
              <w:t>Describe and discuss care for gynecological emergencies (e.g., vaginal bleeding and sexual assault)</w:t>
            </w:r>
          </w:p>
        </w:tc>
      </w:tr>
      <w:tr w:rsidR="00CD6FC5" w:rsidRPr="00401258" w14:paraId="05E44624" w14:textId="77777777" w:rsidTr="0002065A">
        <w:trPr>
          <w:trHeight w:val="288"/>
          <w:jc w:val="center"/>
        </w:trPr>
        <w:tc>
          <w:tcPr>
            <w:tcW w:w="630" w:type="dxa"/>
            <w:gridSpan w:val="2"/>
          </w:tcPr>
          <w:p w14:paraId="7A5A93B4" w14:textId="516BBD78" w:rsidR="00CD6FC5" w:rsidRPr="00401258" w:rsidRDefault="00CD6FC5" w:rsidP="00CD6FC5">
            <w:pPr>
              <w:pStyle w:val="MeasurementCriterion"/>
            </w:pPr>
            <w:r w:rsidRPr="00401258">
              <w:t>10.7</w:t>
            </w:r>
          </w:p>
        </w:tc>
        <w:tc>
          <w:tcPr>
            <w:tcW w:w="10209" w:type="dxa"/>
          </w:tcPr>
          <w:p w14:paraId="7FE16B74" w14:textId="3B1AB0A5" w:rsidR="00CD6FC5" w:rsidRPr="00401258" w:rsidRDefault="00CD6FC5" w:rsidP="00CD6FC5">
            <w:pPr>
              <w:pStyle w:val="MeasurementCriteria"/>
            </w:pPr>
            <w:r w:rsidRPr="00401258">
              <w:t>Demonstrate the indications and procedures for neonatal resuscitation</w:t>
            </w:r>
          </w:p>
        </w:tc>
      </w:tr>
      <w:tr w:rsidR="00CD6FC5" w:rsidRPr="00401258" w14:paraId="53AAA4DB" w14:textId="77777777" w:rsidTr="0002065A">
        <w:trPr>
          <w:trHeight w:val="288"/>
          <w:jc w:val="center"/>
        </w:trPr>
        <w:tc>
          <w:tcPr>
            <w:tcW w:w="630" w:type="dxa"/>
            <w:gridSpan w:val="2"/>
          </w:tcPr>
          <w:p w14:paraId="0391B931" w14:textId="45B94002" w:rsidR="00CD6FC5" w:rsidRPr="00401258" w:rsidRDefault="00CD6FC5" w:rsidP="00CD6FC5">
            <w:pPr>
              <w:pStyle w:val="MeasurementCriterion"/>
            </w:pPr>
            <w:r w:rsidRPr="00401258">
              <w:t>10.8</w:t>
            </w:r>
          </w:p>
        </w:tc>
        <w:tc>
          <w:tcPr>
            <w:tcW w:w="10209" w:type="dxa"/>
          </w:tcPr>
          <w:p w14:paraId="087A375D" w14:textId="09F77A91" w:rsidR="00CD6FC5" w:rsidRPr="00401258" w:rsidRDefault="00CD6FC5" w:rsidP="00CD6FC5">
            <w:pPr>
              <w:pStyle w:val="MeasurementCriteria"/>
            </w:pPr>
            <w:r w:rsidRPr="00401258">
              <w:t>Demonstrate after-delivery care for mother and baby</w:t>
            </w:r>
          </w:p>
        </w:tc>
      </w:tr>
      <w:tr w:rsidR="00CD6FC5" w:rsidRPr="00401258" w14:paraId="6ADACC03" w14:textId="77777777" w:rsidTr="0002065A">
        <w:trPr>
          <w:trHeight w:val="288"/>
          <w:jc w:val="center"/>
        </w:trPr>
        <w:tc>
          <w:tcPr>
            <w:tcW w:w="630" w:type="dxa"/>
            <w:gridSpan w:val="2"/>
          </w:tcPr>
          <w:p w14:paraId="28A6E87F" w14:textId="428D256C" w:rsidR="00CD6FC5" w:rsidRPr="00401258" w:rsidRDefault="00CD6FC5" w:rsidP="00CD6FC5">
            <w:pPr>
              <w:pStyle w:val="MeasurementCriterion"/>
            </w:pPr>
            <w:r>
              <w:t>10.9</w:t>
            </w:r>
          </w:p>
        </w:tc>
        <w:tc>
          <w:tcPr>
            <w:tcW w:w="10209" w:type="dxa"/>
          </w:tcPr>
          <w:p w14:paraId="2632184B" w14:textId="433AE2EA" w:rsidR="00CD6FC5" w:rsidRPr="00401258" w:rsidRDefault="00CD6FC5" w:rsidP="00CD6FC5">
            <w:pPr>
              <w:pStyle w:val="MeasurementCriteria"/>
            </w:pPr>
            <w:r>
              <w:t>Describe the APGAR (Appearance, Pulse, Grimace, Activity, Respiration) score and when it is needed</w:t>
            </w:r>
          </w:p>
        </w:tc>
      </w:tr>
      <w:tr w:rsidR="00CD6FC5" w:rsidRPr="00401258" w14:paraId="65F98F27" w14:textId="77777777" w:rsidTr="003B250D">
        <w:trPr>
          <w:trHeight w:val="288"/>
          <w:jc w:val="center"/>
        </w:trPr>
        <w:tc>
          <w:tcPr>
            <w:tcW w:w="10839" w:type="dxa"/>
            <w:gridSpan w:val="3"/>
          </w:tcPr>
          <w:p w14:paraId="0C2AEE03" w14:textId="4F07BBB6" w:rsidR="00CD6FC5" w:rsidRPr="00401258" w:rsidRDefault="00CD6FC5" w:rsidP="00CD6FC5">
            <w:pPr>
              <w:pStyle w:val="STANDARD"/>
              <w:spacing w:before="120" w:line="280" w:lineRule="exact"/>
            </w:pPr>
            <w:r w:rsidRPr="00401258">
              <w:t>STANDARD 11.0 MANAGE PEDIATRIC EMERGENCIES</w:t>
            </w:r>
          </w:p>
        </w:tc>
      </w:tr>
      <w:tr w:rsidR="00CD6FC5" w:rsidRPr="00401258" w14:paraId="30799AFE" w14:textId="77777777" w:rsidTr="0002065A">
        <w:trPr>
          <w:trHeight w:val="288"/>
          <w:jc w:val="center"/>
        </w:trPr>
        <w:tc>
          <w:tcPr>
            <w:tcW w:w="630" w:type="dxa"/>
            <w:gridSpan w:val="2"/>
          </w:tcPr>
          <w:p w14:paraId="5F857E23" w14:textId="015DD6FD" w:rsidR="00CD6FC5" w:rsidRPr="00401258" w:rsidRDefault="00CD6FC5" w:rsidP="00CD6FC5">
            <w:pPr>
              <w:pStyle w:val="MeasurementCriterion"/>
            </w:pPr>
            <w:r w:rsidRPr="00401258">
              <w:t>11.1</w:t>
            </w:r>
          </w:p>
        </w:tc>
        <w:tc>
          <w:tcPr>
            <w:tcW w:w="10209" w:type="dxa"/>
          </w:tcPr>
          <w:p w14:paraId="1F44E107" w14:textId="6B9E7F3E" w:rsidR="00CD6FC5" w:rsidRPr="00401258" w:rsidRDefault="00CD6FC5" w:rsidP="00CD6FC5">
            <w:pPr>
              <w:pStyle w:val="MeasurementCriteria"/>
            </w:pPr>
            <w:r w:rsidRPr="00401258">
              <w:t>Describe and discuss the developmental and anatomical differences in infants and children</w:t>
            </w:r>
          </w:p>
        </w:tc>
      </w:tr>
      <w:tr w:rsidR="00CD6FC5" w:rsidRPr="00401258" w14:paraId="53D2E935" w14:textId="77777777" w:rsidTr="0002065A">
        <w:trPr>
          <w:trHeight w:val="288"/>
          <w:jc w:val="center"/>
        </w:trPr>
        <w:tc>
          <w:tcPr>
            <w:tcW w:w="630" w:type="dxa"/>
            <w:gridSpan w:val="2"/>
          </w:tcPr>
          <w:p w14:paraId="2094E5CE" w14:textId="3483ACFA" w:rsidR="00CD6FC5" w:rsidRPr="00401258" w:rsidRDefault="00CD6FC5" w:rsidP="00CD6FC5">
            <w:pPr>
              <w:pStyle w:val="MeasurementCriterion"/>
            </w:pPr>
            <w:r w:rsidRPr="00401258">
              <w:t>11.2</w:t>
            </w:r>
          </w:p>
        </w:tc>
        <w:tc>
          <w:tcPr>
            <w:tcW w:w="10209" w:type="dxa"/>
          </w:tcPr>
          <w:p w14:paraId="0B40E662" w14:textId="3A844F15" w:rsidR="00CD6FC5" w:rsidRPr="00401258" w:rsidRDefault="00CD6FC5" w:rsidP="00CD6FC5">
            <w:pPr>
              <w:pStyle w:val="MeasurementCriteria"/>
            </w:pPr>
            <w:r w:rsidRPr="00401258">
              <w:t>Recognize common medical and trauma situations involving pediatric patients [e.g., difficulty breathing, seizures, fever, meningitis, diarrhea and vomiting, poisoning, drowning, and SIDS (sudden infant death syndrome)]</w:t>
            </w:r>
          </w:p>
        </w:tc>
      </w:tr>
      <w:tr w:rsidR="00CD6FC5" w:rsidRPr="00401258" w14:paraId="41ABD324" w14:textId="77777777" w:rsidTr="0002065A">
        <w:trPr>
          <w:trHeight w:val="288"/>
          <w:jc w:val="center"/>
        </w:trPr>
        <w:tc>
          <w:tcPr>
            <w:tcW w:w="630" w:type="dxa"/>
            <w:gridSpan w:val="2"/>
          </w:tcPr>
          <w:p w14:paraId="2EB64C57" w14:textId="5E741DE8" w:rsidR="00CD6FC5" w:rsidRPr="00401258" w:rsidRDefault="00CD6FC5" w:rsidP="00CD6FC5">
            <w:pPr>
              <w:pStyle w:val="MeasurementCriterion"/>
            </w:pPr>
            <w:r>
              <w:t>11.3</w:t>
            </w:r>
          </w:p>
        </w:tc>
        <w:tc>
          <w:tcPr>
            <w:tcW w:w="10209" w:type="dxa"/>
          </w:tcPr>
          <w:p w14:paraId="229B7A34" w14:textId="5E3D8B0F" w:rsidR="00CD6FC5" w:rsidRPr="00401258" w:rsidRDefault="00CD6FC5" w:rsidP="00CD6FC5">
            <w:pPr>
              <w:pStyle w:val="MeasurementCriteria"/>
            </w:pPr>
            <w:r>
              <w:t>Describe how to perform infant and child CPR</w:t>
            </w:r>
          </w:p>
        </w:tc>
      </w:tr>
      <w:tr w:rsidR="00CD6FC5" w:rsidRPr="00401258" w14:paraId="1E566359" w14:textId="77777777" w:rsidTr="0002065A">
        <w:trPr>
          <w:trHeight w:val="288"/>
          <w:jc w:val="center"/>
        </w:trPr>
        <w:tc>
          <w:tcPr>
            <w:tcW w:w="630" w:type="dxa"/>
            <w:gridSpan w:val="2"/>
          </w:tcPr>
          <w:p w14:paraId="0ED2ABB4" w14:textId="5F17C7F4" w:rsidR="00CD6FC5" w:rsidRPr="00401258" w:rsidRDefault="00CD6FC5" w:rsidP="00CD6FC5">
            <w:pPr>
              <w:pStyle w:val="MeasurementCriterion"/>
            </w:pPr>
            <w:r w:rsidRPr="00401258">
              <w:t>11.</w:t>
            </w:r>
            <w:r>
              <w:t>4</w:t>
            </w:r>
          </w:p>
        </w:tc>
        <w:tc>
          <w:tcPr>
            <w:tcW w:w="10209" w:type="dxa"/>
          </w:tcPr>
          <w:p w14:paraId="4311D648" w14:textId="00DA9F4A" w:rsidR="00CD6FC5" w:rsidRPr="00401258" w:rsidRDefault="00CD6FC5" w:rsidP="00CD6FC5">
            <w:pPr>
              <w:pStyle w:val="MeasurementCriteria"/>
            </w:pPr>
            <w:r w:rsidRPr="00401258">
              <w:t>Discuss the signs and symptoms of child abuse and neglect and the EMT’s ethical and legal responsibilities</w:t>
            </w:r>
          </w:p>
        </w:tc>
      </w:tr>
      <w:tr w:rsidR="00CD6FC5" w:rsidRPr="00401258" w14:paraId="43151049" w14:textId="77777777" w:rsidTr="0002065A">
        <w:trPr>
          <w:trHeight w:val="288"/>
          <w:jc w:val="center"/>
        </w:trPr>
        <w:tc>
          <w:tcPr>
            <w:tcW w:w="630" w:type="dxa"/>
            <w:gridSpan w:val="2"/>
          </w:tcPr>
          <w:p w14:paraId="5EF7014E" w14:textId="053680E6" w:rsidR="00CD6FC5" w:rsidRPr="00401258" w:rsidRDefault="00CD6FC5" w:rsidP="00CD6FC5">
            <w:pPr>
              <w:pStyle w:val="MeasurementCriterion"/>
            </w:pPr>
            <w:r w:rsidRPr="00401258">
              <w:t>11.</w:t>
            </w:r>
            <w:r>
              <w:t>5</w:t>
            </w:r>
          </w:p>
        </w:tc>
        <w:tc>
          <w:tcPr>
            <w:tcW w:w="10209" w:type="dxa"/>
          </w:tcPr>
          <w:p w14:paraId="44F9ED65" w14:textId="5E1D985F" w:rsidR="00CD6FC5" w:rsidRPr="00401258" w:rsidRDefault="00CD6FC5" w:rsidP="00CD6FC5">
            <w:pPr>
              <w:pStyle w:val="MeasurementCriteria"/>
            </w:pPr>
            <w:r w:rsidRPr="00401258">
              <w:t>Demonstrate adaptations to techniques and equipment to properly manage the airway, ventilation, and oxygenation of pediatric patients</w:t>
            </w:r>
          </w:p>
        </w:tc>
      </w:tr>
      <w:tr w:rsidR="00CD6FC5" w:rsidRPr="00401258" w14:paraId="522A7876" w14:textId="77777777" w:rsidTr="0002065A">
        <w:trPr>
          <w:trHeight w:val="288"/>
          <w:jc w:val="center"/>
        </w:trPr>
        <w:tc>
          <w:tcPr>
            <w:tcW w:w="630" w:type="dxa"/>
            <w:gridSpan w:val="2"/>
          </w:tcPr>
          <w:p w14:paraId="56A2F910" w14:textId="500281E5" w:rsidR="00CD6FC5" w:rsidRPr="00401258" w:rsidRDefault="00CD6FC5" w:rsidP="00CD6FC5">
            <w:pPr>
              <w:pStyle w:val="MeasurementCriterion"/>
            </w:pPr>
            <w:r w:rsidRPr="00401258">
              <w:t>11.</w:t>
            </w:r>
            <w:r>
              <w:t>6</w:t>
            </w:r>
          </w:p>
        </w:tc>
        <w:tc>
          <w:tcPr>
            <w:tcW w:w="10209" w:type="dxa"/>
          </w:tcPr>
          <w:p w14:paraId="4539B6E6" w14:textId="306B6116" w:rsidR="00CD6FC5" w:rsidRPr="00401258" w:rsidRDefault="00CD6FC5" w:rsidP="00CD6FC5">
            <w:pPr>
              <w:pStyle w:val="MeasurementCriteria"/>
            </w:pPr>
            <w:r w:rsidRPr="00401258">
              <w:t>Discuss special challenges for pediatric patients (e.g., tracheostomy tubes, home artificial ventilators, central intravenous lines, and gastrostomy tubes)</w:t>
            </w:r>
          </w:p>
        </w:tc>
      </w:tr>
      <w:tr w:rsidR="00CD6FC5" w:rsidRPr="00401258" w14:paraId="2C6EE130" w14:textId="77777777" w:rsidTr="00BC1E60">
        <w:trPr>
          <w:trHeight w:val="288"/>
          <w:jc w:val="center"/>
        </w:trPr>
        <w:tc>
          <w:tcPr>
            <w:tcW w:w="10839" w:type="dxa"/>
            <w:gridSpan w:val="3"/>
          </w:tcPr>
          <w:p w14:paraId="00F0AECF" w14:textId="3B59D016" w:rsidR="00CD6FC5" w:rsidRPr="00401258" w:rsidRDefault="00CD6FC5" w:rsidP="00CD6FC5">
            <w:pPr>
              <w:pStyle w:val="STANDARD"/>
              <w:spacing w:before="120" w:line="280" w:lineRule="exact"/>
            </w:pPr>
            <w:r w:rsidRPr="00401258">
              <w:lastRenderedPageBreak/>
              <w:t>STANDARD 12.0 ANALYZE EMERGENCY MEDICAL SERVICES OPERATIONS</w:t>
            </w:r>
          </w:p>
        </w:tc>
      </w:tr>
      <w:tr w:rsidR="00CD6FC5" w:rsidRPr="00401258" w14:paraId="7047032A" w14:textId="77777777" w:rsidTr="0002065A">
        <w:trPr>
          <w:trHeight w:val="288"/>
          <w:jc w:val="center"/>
        </w:trPr>
        <w:tc>
          <w:tcPr>
            <w:tcW w:w="630" w:type="dxa"/>
            <w:gridSpan w:val="2"/>
          </w:tcPr>
          <w:p w14:paraId="6376E4A1" w14:textId="533F6302" w:rsidR="00CD6FC5" w:rsidRPr="00401258" w:rsidRDefault="00CD6FC5" w:rsidP="00CD6FC5">
            <w:pPr>
              <w:pStyle w:val="MeasurementCriterion"/>
            </w:pPr>
            <w:r w:rsidRPr="00401258">
              <w:t>12.1</w:t>
            </w:r>
          </w:p>
        </w:tc>
        <w:tc>
          <w:tcPr>
            <w:tcW w:w="10209" w:type="dxa"/>
          </w:tcPr>
          <w:p w14:paraId="632DD4BB" w14:textId="36719441" w:rsidR="00CD6FC5" w:rsidRPr="00401258" w:rsidRDefault="00CD6FC5" w:rsidP="00CD6FC5">
            <w:pPr>
              <w:pStyle w:val="MeasurementCriteria"/>
            </w:pPr>
            <w:r w:rsidRPr="00401258">
              <w:t>Recognize the types of ambulances specified by the U.S. Department of Transportation</w:t>
            </w:r>
          </w:p>
        </w:tc>
      </w:tr>
      <w:tr w:rsidR="00CD6FC5" w:rsidRPr="00401258" w14:paraId="65C87733" w14:textId="77777777" w:rsidTr="0002065A">
        <w:trPr>
          <w:trHeight w:val="288"/>
          <w:jc w:val="center"/>
        </w:trPr>
        <w:tc>
          <w:tcPr>
            <w:tcW w:w="630" w:type="dxa"/>
            <w:gridSpan w:val="2"/>
          </w:tcPr>
          <w:p w14:paraId="539E835F" w14:textId="433601A0" w:rsidR="00CD6FC5" w:rsidRPr="00401258" w:rsidRDefault="00CD6FC5" w:rsidP="00CD6FC5">
            <w:pPr>
              <w:pStyle w:val="MeasurementCriterion"/>
            </w:pPr>
            <w:r w:rsidRPr="00401258">
              <w:t>12.2</w:t>
            </w:r>
          </w:p>
        </w:tc>
        <w:tc>
          <w:tcPr>
            <w:tcW w:w="10209" w:type="dxa"/>
          </w:tcPr>
          <w:p w14:paraId="0322B6B9" w14:textId="3E51615F" w:rsidR="00CD6FC5" w:rsidRPr="00401258" w:rsidRDefault="00CD6FC5" w:rsidP="00CD6FC5">
            <w:pPr>
              <w:pStyle w:val="MeasurementCriteria"/>
            </w:pPr>
            <w:r w:rsidRPr="00401258">
              <w:t>Discuss safe ambulance operation while responding to the scene</w:t>
            </w:r>
          </w:p>
        </w:tc>
      </w:tr>
      <w:tr w:rsidR="00CD6FC5" w:rsidRPr="00401258" w14:paraId="7C771796" w14:textId="77777777" w:rsidTr="0002065A">
        <w:trPr>
          <w:trHeight w:val="288"/>
          <w:jc w:val="center"/>
        </w:trPr>
        <w:tc>
          <w:tcPr>
            <w:tcW w:w="630" w:type="dxa"/>
            <w:gridSpan w:val="2"/>
          </w:tcPr>
          <w:p w14:paraId="2B9EAC99" w14:textId="0A63363C" w:rsidR="00CD6FC5" w:rsidRPr="00401258" w:rsidRDefault="00CD6FC5" w:rsidP="00CD6FC5">
            <w:pPr>
              <w:pStyle w:val="MeasurementCriterion"/>
            </w:pPr>
            <w:r w:rsidRPr="00401258">
              <w:t>12.3</w:t>
            </w:r>
          </w:p>
        </w:tc>
        <w:tc>
          <w:tcPr>
            <w:tcW w:w="10209" w:type="dxa"/>
          </w:tcPr>
          <w:p w14:paraId="01503111" w14:textId="53115898" w:rsidR="00CD6FC5" w:rsidRPr="00401258" w:rsidRDefault="00CD6FC5" w:rsidP="00CD6FC5">
            <w:pPr>
              <w:pStyle w:val="MeasurementCriteria"/>
            </w:pPr>
            <w:r w:rsidRPr="00401258">
              <w:t>Describe laws that apply to ambulance operations</w:t>
            </w:r>
          </w:p>
        </w:tc>
      </w:tr>
      <w:tr w:rsidR="00CD6FC5" w:rsidRPr="00401258" w14:paraId="45A4193A" w14:textId="77777777" w:rsidTr="0002065A">
        <w:trPr>
          <w:trHeight w:val="288"/>
          <w:jc w:val="center"/>
        </w:trPr>
        <w:tc>
          <w:tcPr>
            <w:tcW w:w="630" w:type="dxa"/>
            <w:gridSpan w:val="2"/>
          </w:tcPr>
          <w:p w14:paraId="2991BFBB" w14:textId="47FA0691" w:rsidR="00CD6FC5" w:rsidRPr="00401258" w:rsidRDefault="00CD6FC5" w:rsidP="00CD6FC5">
            <w:pPr>
              <w:pStyle w:val="MeasurementCriterion"/>
            </w:pPr>
            <w:r w:rsidRPr="00401258">
              <w:t>12.4</w:t>
            </w:r>
          </w:p>
        </w:tc>
        <w:tc>
          <w:tcPr>
            <w:tcW w:w="10209" w:type="dxa"/>
          </w:tcPr>
          <w:p w14:paraId="57752F4A" w14:textId="5B80AC50" w:rsidR="00CD6FC5" w:rsidRPr="00401258" w:rsidRDefault="00CD6FC5" w:rsidP="00CD6FC5">
            <w:pPr>
              <w:pStyle w:val="MeasurementCriteria"/>
            </w:pPr>
            <w:r w:rsidRPr="00401258">
              <w:t>Describe the required equipment to be carried by EMS response units</w:t>
            </w:r>
          </w:p>
        </w:tc>
      </w:tr>
      <w:tr w:rsidR="00CD6FC5" w:rsidRPr="00401258" w14:paraId="7452456B" w14:textId="77777777" w:rsidTr="0002065A">
        <w:trPr>
          <w:trHeight w:val="288"/>
          <w:jc w:val="center"/>
        </w:trPr>
        <w:tc>
          <w:tcPr>
            <w:tcW w:w="630" w:type="dxa"/>
            <w:gridSpan w:val="2"/>
          </w:tcPr>
          <w:p w14:paraId="4552C068" w14:textId="3DC9EA9D" w:rsidR="00CD6FC5" w:rsidRPr="00401258" w:rsidRDefault="00CD6FC5" w:rsidP="00CD6FC5">
            <w:pPr>
              <w:pStyle w:val="MeasurementCriterion"/>
            </w:pPr>
            <w:r w:rsidRPr="00401258">
              <w:t>12.5</w:t>
            </w:r>
          </w:p>
        </w:tc>
        <w:tc>
          <w:tcPr>
            <w:tcW w:w="10209" w:type="dxa"/>
          </w:tcPr>
          <w:p w14:paraId="12AC3AA3" w14:textId="725F64E2" w:rsidR="00CD6FC5" w:rsidRPr="00401258" w:rsidRDefault="00CD6FC5" w:rsidP="00CD6FC5">
            <w:pPr>
              <w:pStyle w:val="MeasurementCriteria"/>
            </w:pPr>
            <w:r w:rsidRPr="00401258">
              <w:t>Describe the roles and responsibilities of the Emergency Medical Dispatcher</w:t>
            </w:r>
          </w:p>
        </w:tc>
      </w:tr>
      <w:tr w:rsidR="00CD6FC5" w:rsidRPr="00401258" w14:paraId="03DA357B" w14:textId="77777777" w:rsidTr="0002065A">
        <w:trPr>
          <w:trHeight w:val="288"/>
          <w:jc w:val="center"/>
        </w:trPr>
        <w:tc>
          <w:tcPr>
            <w:tcW w:w="630" w:type="dxa"/>
            <w:gridSpan w:val="2"/>
          </w:tcPr>
          <w:p w14:paraId="1FCBD3C0" w14:textId="79A4F94F" w:rsidR="00CD6FC5" w:rsidRPr="00401258" w:rsidRDefault="00CD6FC5" w:rsidP="00CD6FC5">
            <w:pPr>
              <w:pStyle w:val="MeasurementCriterion"/>
            </w:pPr>
            <w:r w:rsidRPr="00401258">
              <w:t>12.6</w:t>
            </w:r>
          </w:p>
        </w:tc>
        <w:tc>
          <w:tcPr>
            <w:tcW w:w="10209" w:type="dxa"/>
          </w:tcPr>
          <w:p w14:paraId="69873A73" w14:textId="50AE1A8D" w:rsidR="00CD6FC5" w:rsidRPr="00401258" w:rsidRDefault="00CD6FC5" w:rsidP="00CD6FC5">
            <w:pPr>
              <w:pStyle w:val="MeasurementCriteria"/>
            </w:pPr>
            <w:r w:rsidRPr="00401258">
              <w:t>Describe the phases of an ambulance call</w:t>
            </w:r>
          </w:p>
        </w:tc>
      </w:tr>
      <w:tr w:rsidR="00CD6FC5" w:rsidRPr="00401258" w14:paraId="00B503F9" w14:textId="77777777" w:rsidTr="0002065A">
        <w:trPr>
          <w:trHeight w:val="288"/>
          <w:jc w:val="center"/>
        </w:trPr>
        <w:tc>
          <w:tcPr>
            <w:tcW w:w="630" w:type="dxa"/>
            <w:gridSpan w:val="2"/>
          </w:tcPr>
          <w:p w14:paraId="49C36733" w14:textId="40D1B621" w:rsidR="00CD6FC5" w:rsidRPr="00401258" w:rsidRDefault="00CD6FC5" w:rsidP="00CD6FC5">
            <w:pPr>
              <w:pStyle w:val="MeasurementCriterion"/>
            </w:pPr>
            <w:r w:rsidRPr="00401258">
              <w:t>12.7</w:t>
            </w:r>
          </w:p>
        </w:tc>
        <w:tc>
          <w:tcPr>
            <w:tcW w:w="10209" w:type="dxa"/>
          </w:tcPr>
          <w:p w14:paraId="685ADBF4" w14:textId="423D7527" w:rsidR="00CD6FC5" w:rsidRPr="00401258" w:rsidRDefault="00CD6FC5" w:rsidP="00CD6FC5">
            <w:pPr>
              <w:pStyle w:val="MeasurementCriteria"/>
            </w:pPr>
            <w:r w:rsidRPr="00401258">
              <w:t>Identify the phases of vehicle extrication and rescue operations</w:t>
            </w:r>
          </w:p>
        </w:tc>
      </w:tr>
      <w:tr w:rsidR="00CD6FC5" w:rsidRPr="00401258" w14:paraId="38B9200D" w14:textId="77777777" w:rsidTr="0002065A">
        <w:trPr>
          <w:trHeight w:val="288"/>
          <w:jc w:val="center"/>
        </w:trPr>
        <w:tc>
          <w:tcPr>
            <w:tcW w:w="630" w:type="dxa"/>
            <w:gridSpan w:val="2"/>
          </w:tcPr>
          <w:p w14:paraId="6EBB1ADA" w14:textId="003041BD" w:rsidR="00CD6FC5" w:rsidRPr="00401258" w:rsidRDefault="00CD6FC5" w:rsidP="00CD6FC5">
            <w:pPr>
              <w:pStyle w:val="MeasurementCriterion"/>
            </w:pPr>
            <w:r w:rsidRPr="00401258">
              <w:t>12.8</w:t>
            </w:r>
          </w:p>
        </w:tc>
        <w:tc>
          <w:tcPr>
            <w:tcW w:w="10209" w:type="dxa"/>
          </w:tcPr>
          <w:p w14:paraId="1B020CFE" w14:textId="4AC44284" w:rsidR="00CD6FC5" w:rsidRPr="00401258" w:rsidRDefault="00CD6FC5" w:rsidP="00CD6FC5">
            <w:pPr>
              <w:pStyle w:val="MeasurementCriteria"/>
            </w:pPr>
            <w:r w:rsidRPr="00401258">
              <w:t>Describe the EMT’s responsibilities in transferring patients to receiving healthcare personnel</w:t>
            </w:r>
          </w:p>
        </w:tc>
      </w:tr>
      <w:tr w:rsidR="00CD6FC5" w:rsidRPr="00401258" w14:paraId="4A286561" w14:textId="77777777" w:rsidTr="0002065A">
        <w:trPr>
          <w:trHeight w:val="288"/>
          <w:jc w:val="center"/>
        </w:trPr>
        <w:tc>
          <w:tcPr>
            <w:tcW w:w="630" w:type="dxa"/>
            <w:gridSpan w:val="2"/>
          </w:tcPr>
          <w:p w14:paraId="4B0A1B29" w14:textId="19161E58" w:rsidR="00CD6FC5" w:rsidRPr="00401258" w:rsidRDefault="00CD6FC5" w:rsidP="00CD6FC5">
            <w:pPr>
              <w:pStyle w:val="MeasurementCriterion"/>
            </w:pPr>
            <w:r w:rsidRPr="00401258">
              <w:t>12.9</w:t>
            </w:r>
          </w:p>
        </w:tc>
        <w:tc>
          <w:tcPr>
            <w:tcW w:w="10209" w:type="dxa"/>
          </w:tcPr>
          <w:p w14:paraId="5DC0D7EC" w14:textId="6638AAA0" w:rsidR="00CD6FC5" w:rsidRPr="00401258" w:rsidRDefault="00CD6FC5" w:rsidP="00CD6FC5">
            <w:pPr>
              <w:pStyle w:val="MeasurementCriteria"/>
            </w:pPr>
            <w:r w:rsidRPr="00401258">
              <w:t>Describe different responses to emergency incidents (e.g., hazardous material, terrorist, rescue, and violence)</w:t>
            </w:r>
          </w:p>
        </w:tc>
      </w:tr>
      <w:tr w:rsidR="00CD6FC5" w:rsidRPr="00401258" w14:paraId="1084D48F" w14:textId="77777777" w:rsidTr="0002065A">
        <w:trPr>
          <w:trHeight w:val="288"/>
          <w:jc w:val="center"/>
        </w:trPr>
        <w:tc>
          <w:tcPr>
            <w:tcW w:w="630" w:type="dxa"/>
            <w:gridSpan w:val="2"/>
          </w:tcPr>
          <w:p w14:paraId="7875535D" w14:textId="71DAB185" w:rsidR="00CD6FC5" w:rsidRPr="00401258" w:rsidRDefault="00CD6FC5" w:rsidP="00CD6FC5">
            <w:pPr>
              <w:pStyle w:val="MeasurementCriterion"/>
            </w:pPr>
            <w:r w:rsidRPr="00401258">
              <w:t>12.10</w:t>
            </w:r>
          </w:p>
        </w:tc>
        <w:tc>
          <w:tcPr>
            <w:tcW w:w="10209" w:type="dxa"/>
          </w:tcPr>
          <w:p w14:paraId="480C0767" w14:textId="2AA769A9" w:rsidR="00CD6FC5" w:rsidRPr="00401258" w:rsidRDefault="00CD6FC5" w:rsidP="00CD6FC5">
            <w:pPr>
              <w:pStyle w:val="MeasurementCriteria"/>
            </w:pPr>
            <w:r w:rsidRPr="00401258">
              <w:t>Discuss safe air medical operations, criteria for utilizing air medical response, and medical risks, needs, and advantages</w:t>
            </w:r>
          </w:p>
        </w:tc>
      </w:tr>
      <w:tr w:rsidR="00CD6FC5" w:rsidRPr="0002065A" w14:paraId="0CB1672C" w14:textId="77777777" w:rsidTr="0002065A">
        <w:trPr>
          <w:trHeight w:val="288"/>
          <w:jc w:val="center"/>
        </w:trPr>
        <w:tc>
          <w:tcPr>
            <w:tcW w:w="630" w:type="dxa"/>
            <w:gridSpan w:val="2"/>
          </w:tcPr>
          <w:p w14:paraId="0876693B" w14:textId="2F10CFBB" w:rsidR="00CD6FC5" w:rsidRPr="00401258" w:rsidRDefault="00CD6FC5" w:rsidP="00CD6FC5">
            <w:pPr>
              <w:pStyle w:val="MeasurementCriterion"/>
            </w:pPr>
            <w:r w:rsidRPr="00401258">
              <w:t>12.11</w:t>
            </w:r>
          </w:p>
        </w:tc>
        <w:tc>
          <w:tcPr>
            <w:tcW w:w="10209" w:type="dxa"/>
          </w:tcPr>
          <w:p w14:paraId="41AFB4A1" w14:textId="476F0913" w:rsidR="00CD6FC5" w:rsidRPr="00401258" w:rsidRDefault="00CD6FC5" w:rsidP="00CD6FC5">
            <w:pPr>
              <w:pStyle w:val="MeasurementCriteria"/>
            </w:pPr>
            <w:r w:rsidRPr="00401258">
              <w:t>Discuss risks and responsibilities of operating on the scene of a natural or man-made disaster</w:t>
            </w:r>
          </w:p>
        </w:tc>
      </w:tr>
      <w:bookmarkEnd w:id="0"/>
    </w:tbl>
    <w:p w14:paraId="10D76ECF" w14:textId="351B49B5" w:rsidR="004B1D8B" w:rsidRPr="00B96D60" w:rsidRDefault="004B1D8B" w:rsidP="004D369A">
      <w:pPr>
        <w:rPr>
          <w:rFonts w:ascii="Roboto" w:hAnsi="Roboto"/>
          <w:sz w:val="4"/>
          <w:szCs w:val="4"/>
        </w:rPr>
      </w:pPr>
    </w:p>
    <w:sectPr w:rsidR="004B1D8B" w:rsidRPr="00B96D60" w:rsidSect="004D369A">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28C" w14:textId="77777777" w:rsidR="002F6FB7" w:rsidRDefault="002F6FB7">
      <w:r>
        <w:separator/>
      </w:r>
    </w:p>
  </w:endnote>
  <w:endnote w:type="continuationSeparator" w:id="0">
    <w:p w14:paraId="00F70FD7" w14:textId="77777777" w:rsidR="002F6FB7" w:rsidRDefault="002F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Content>
      <w:p w14:paraId="5B6D13F7" w14:textId="62221204"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000000" w:rsidP="00C93963">
        <w:pPr>
          <w:pStyle w:val="Footer"/>
          <w:pBdr>
            <w:top w:val="single" w:sz="4" w:space="1" w:color="auto"/>
          </w:pBdr>
          <w:rPr>
            <w:rFonts w:ascii="Arial" w:hAnsi="Arial" w:cs="Arial"/>
            <w:b/>
            <w:sz w:val="14"/>
            <w:szCs w:val="14"/>
          </w:rPr>
        </w:pPr>
      </w:p>
    </w:sdtContent>
  </w:sdt>
  <w:p w14:paraId="2270C824" w14:textId="12662212"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E93F6B">
      <w:rPr>
        <w:rFonts w:ascii="Arial" w:hAnsi="Arial" w:cs="Arial"/>
        <w:sz w:val="14"/>
        <w:szCs w:val="14"/>
      </w:rPr>
      <w:t>Emergency Medical Services Technical Standards 51090400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10C17509"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 xml:space="preserve">Note: In this document </w:t>
        </w:r>
        <w:proofErr w:type="gramStart"/>
        <w:r w:rsidR="00AF152F" w:rsidRPr="00AF152F">
          <w:rPr>
            <w:rFonts w:ascii="Arial" w:hAnsi="Arial" w:cs="Arial"/>
            <w:b/>
            <w:sz w:val="16"/>
            <w:szCs w:val="16"/>
          </w:rPr>
          <w:t>i.e.</w:t>
        </w:r>
        <w:proofErr w:type="gramEnd"/>
        <w:r w:rsidR="00AF152F" w:rsidRPr="00AF152F">
          <w:rPr>
            <w:rFonts w:ascii="Arial" w:hAnsi="Arial" w:cs="Arial"/>
            <w:b/>
            <w:sz w:val="16"/>
            <w:szCs w:val="16"/>
          </w:rPr>
          <w:t xml:space="preserv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7C5C982F"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F5201F">
      <w:rPr>
        <w:rFonts w:ascii="Arial" w:hAnsi="Arial" w:cs="Arial"/>
        <w:noProof/>
        <w:sz w:val="14"/>
        <w:szCs w:val="14"/>
      </w:rPr>
      <w:t>EmergencyMedicalServicesTS51090400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B3B2" w14:textId="77777777" w:rsidR="002F6FB7" w:rsidRDefault="002F6FB7">
      <w:r>
        <w:separator/>
      </w:r>
    </w:p>
  </w:footnote>
  <w:footnote w:type="continuationSeparator" w:id="0">
    <w:p w14:paraId="2C809FAF" w14:textId="77777777" w:rsidR="002F6FB7" w:rsidRDefault="002F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F59B" w14:textId="711CB0B4" w:rsidR="004A29EE" w:rsidRPr="00311E37" w:rsidRDefault="004A29EE" w:rsidP="00311E37">
    <w:pPr>
      <w:pStyle w:val="Header"/>
      <w:spacing w:line="80" w:lineRule="exac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40C3826C"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795986">
    <w:abstractNumId w:val="0"/>
  </w:num>
  <w:num w:numId="2" w16cid:durableId="260339808">
    <w:abstractNumId w:val="1"/>
  </w:num>
  <w:num w:numId="3" w16cid:durableId="919102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0695F"/>
    <w:rsid w:val="000101AE"/>
    <w:rsid w:val="000126C8"/>
    <w:rsid w:val="00012A4D"/>
    <w:rsid w:val="00017B7B"/>
    <w:rsid w:val="0002065A"/>
    <w:rsid w:val="000220F3"/>
    <w:rsid w:val="0002256E"/>
    <w:rsid w:val="000228C9"/>
    <w:rsid w:val="00024258"/>
    <w:rsid w:val="00030985"/>
    <w:rsid w:val="00032ACD"/>
    <w:rsid w:val="00035515"/>
    <w:rsid w:val="00035D8E"/>
    <w:rsid w:val="000413DF"/>
    <w:rsid w:val="0004333E"/>
    <w:rsid w:val="0004488E"/>
    <w:rsid w:val="000472D7"/>
    <w:rsid w:val="00053AFB"/>
    <w:rsid w:val="00055066"/>
    <w:rsid w:val="00055AD6"/>
    <w:rsid w:val="00060B1C"/>
    <w:rsid w:val="00064EEF"/>
    <w:rsid w:val="000749AE"/>
    <w:rsid w:val="00074ECE"/>
    <w:rsid w:val="000768A4"/>
    <w:rsid w:val="00081A75"/>
    <w:rsid w:val="000831A0"/>
    <w:rsid w:val="00083302"/>
    <w:rsid w:val="00083E57"/>
    <w:rsid w:val="0008418B"/>
    <w:rsid w:val="000843FF"/>
    <w:rsid w:val="00084F4D"/>
    <w:rsid w:val="000908B4"/>
    <w:rsid w:val="000911AC"/>
    <w:rsid w:val="00091EFC"/>
    <w:rsid w:val="00094BB5"/>
    <w:rsid w:val="000A0B6E"/>
    <w:rsid w:val="000A1C04"/>
    <w:rsid w:val="000A5B79"/>
    <w:rsid w:val="000B2B20"/>
    <w:rsid w:val="000B494A"/>
    <w:rsid w:val="000B70A9"/>
    <w:rsid w:val="000B7A1B"/>
    <w:rsid w:val="000C07D8"/>
    <w:rsid w:val="000C0BD8"/>
    <w:rsid w:val="000C55B7"/>
    <w:rsid w:val="000D05A9"/>
    <w:rsid w:val="000D2FF0"/>
    <w:rsid w:val="000D4F38"/>
    <w:rsid w:val="000D6204"/>
    <w:rsid w:val="000D655C"/>
    <w:rsid w:val="000E0337"/>
    <w:rsid w:val="000E2D0F"/>
    <w:rsid w:val="000E2DFC"/>
    <w:rsid w:val="000E416E"/>
    <w:rsid w:val="000E553B"/>
    <w:rsid w:val="000E6306"/>
    <w:rsid w:val="000F138E"/>
    <w:rsid w:val="000F2E4C"/>
    <w:rsid w:val="000F38C5"/>
    <w:rsid w:val="000F4040"/>
    <w:rsid w:val="000F4899"/>
    <w:rsid w:val="000F4CB0"/>
    <w:rsid w:val="001017B2"/>
    <w:rsid w:val="00101B00"/>
    <w:rsid w:val="001073BB"/>
    <w:rsid w:val="00110CC0"/>
    <w:rsid w:val="001122AC"/>
    <w:rsid w:val="00117A74"/>
    <w:rsid w:val="00117B11"/>
    <w:rsid w:val="00121164"/>
    <w:rsid w:val="00121BE4"/>
    <w:rsid w:val="00121DB1"/>
    <w:rsid w:val="00122F30"/>
    <w:rsid w:val="00123F3E"/>
    <w:rsid w:val="00125F91"/>
    <w:rsid w:val="00130BE0"/>
    <w:rsid w:val="0013649F"/>
    <w:rsid w:val="00141247"/>
    <w:rsid w:val="001447DD"/>
    <w:rsid w:val="0014518C"/>
    <w:rsid w:val="00145382"/>
    <w:rsid w:val="001460B5"/>
    <w:rsid w:val="0015177D"/>
    <w:rsid w:val="001542A8"/>
    <w:rsid w:val="0015539D"/>
    <w:rsid w:val="00162D80"/>
    <w:rsid w:val="001635C5"/>
    <w:rsid w:val="001669A3"/>
    <w:rsid w:val="00170EFF"/>
    <w:rsid w:val="00174915"/>
    <w:rsid w:val="0017724F"/>
    <w:rsid w:val="00177904"/>
    <w:rsid w:val="00180519"/>
    <w:rsid w:val="00181550"/>
    <w:rsid w:val="00181B31"/>
    <w:rsid w:val="0018498D"/>
    <w:rsid w:val="001854D6"/>
    <w:rsid w:val="00185C87"/>
    <w:rsid w:val="001871FC"/>
    <w:rsid w:val="00190B9C"/>
    <w:rsid w:val="0019100B"/>
    <w:rsid w:val="00192608"/>
    <w:rsid w:val="00192D7F"/>
    <w:rsid w:val="0019346A"/>
    <w:rsid w:val="0019621E"/>
    <w:rsid w:val="0019726F"/>
    <w:rsid w:val="00197367"/>
    <w:rsid w:val="001A0751"/>
    <w:rsid w:val="001A0CD8"/>
    <w:rsid w:val="001A1D03"/>
    <w:rsid w:val="001A2B2E"/>
    <w:rsid w:val="001A2F59"/>
    <w:rsid w:val="001A536E"/>
    <w:rsid w:val="001A7676"/>
    <w:rsid w:val="001A76C4"/>
    <w:rsid w:val="001B1F61"/>
    <w:rsid w:val="001B3056"/>
    <w:rsid w:val="001B46CC"/>
    <w:rsid w:val="001B6BB9"/>
    <w:rsid w:val="001B7859"/>
    <w:rsid w:val="001C20AF"/>
    <w:rsid w:val="001C34FE"/>
    <w:rsid w:val="001C68E2"/>
    <w:rsid w:val="001D08B5"/>
    <w:rsid w:val="001E2D00"/>
    <w:rsid w:val="001E448C"/>
    <w:rsid w:val="001E4A84"/>
    <w:rsid w:val="001E5A24"/>
    <w:rsid w:val="001E6B37"/>
    <w:rsid w:val="001E7A41"/>
    <w:rsid w:val="001F0ACD"/>
    <w:rsid w:val="001F2D4A"/>
    <w:rsid w:val="001F68AD"/>
    <w:rsid w:val="001F76B6"/>
    <w:rsid w:val="001F789A"/>
    <w:rsid w:val="00201A50"/>
    <w:rsid w:val="002056B4"/>
    <w:rsid w:val="002064C7"/>
    <w:rsid w:val="00206532"/>
    <w:rsid w:val="0021008F"/>
    <w:rsid w:val="00212E8C"/>
    <w:rsid w:val="00213968"/>
    <w:rsid w:val="00213D4E"/>
    <w:rsid w:val="00217194"/>
    <w:rsid w:val="002210E9"/>
    <w:rsid w:val="0022199E"/>
    <w:rsid w:val="0022338A"/>
    <w:rsid w:val="00227062"/>
    <w:rsid w:val="00231838"/>
    <w:rsid w:val="00236A5C"/>
    <w:rsid w:val="00237FBA"/>
    <w:rsid w:val="002416BA"/>
    <w:rsid w:val="002429E2"/>
    <w:rsid w:val="00242C96"/>
    <w:rsid w:val="002432FD"/>
    <w:rsid w:val="002511A6"/>
    <w:rsid w:val="00260A47"/>
    <w:rsid w:val="00261AA6"/>
    <w:rsid w:val="0026390A"/>
    <w:rsid w:val="0026625A"/>
    <w:rsid w:val="00270497"/>
    <w:rsid w:val="002716F6"/>
    <w:rsid w:val="00275DD2"/>
    <w:rsid w:val="002808E6"/>
    <w:rsid w:val="0028102E"/>
    <w:rsid w:val="002816FF"/>
    <w:rsid w:val="002830CC"/>
    <w:rsid w:val="0028419C"/>
    <w:rsid w:val="002856D2"/>
    <w:rsid w:val="00287E38"/>
    <w:rsid w:val="00290994"/>
    <w:rsid w:val="00290D40"/>
    <w:rsid w:val="00292512"/>
    <w:rsid w:val="00293AE5"/>
    <w:rsid w:val="00294986"/>
    <w:rsid w:val="00294C1C"/>
    <w:rsid w:val="002A0D33"/>
    <w:rsid w:val="002A1EDB"/>
    <w:rsid w:val="002A27D6"/>
    <w:rsid w:val="002A4220"/>
    <w:rsid w:val="002A4373"/>
    <w:rsid w:val="002A54DA"/>
    <w:rsid w:val="002A5EFA"/>
    <w:rsid w:val="002A715B"/>
    <w:rsid w:val="002A7D05"/>
    <w:rsid w:val="002B11C9"/>
    <w:rsid w:val="002B5E5A"/>
    <w:rsid w:val="002B7FDC"/>
    <w:rsid w:val="002C104D"/>
    <w:rsid w:val="002C1275"/>
    <w:rsid w:val="002C1A37"/>
    <w:rsid w:val="002C4D0D"/>
    <w:rsid w:val="002C55E8"/>
    <w:rsid w:val="002C6ACF"/>
    <w:rsid w:val="002C71AB"/>
    <w:rsid w:val="002D57ED"/>
    <w:rsid w:val="002D5BEC"/>
    <w:rsid w:val="002D6BCB"/>
    <w:rsid w:val="002D7E2D"/>
    <w:rsid w:val="002E0CF7"/>
    <w:rsid w:val="002E2074"/>
    <w:rsid w:val="002E5FB5"/>
    <w:rsid w:val="002E63DA"/>
    <w:rsid w:val="002F0BC5"/>
    <w:rsid w:val="002F69CB"/>
    <w:rsid w:val="002F6AFE"/>
    <w:rsid w:val="002F6FB7"/>
    <w:rsid w:val="00300608"/>
    <w:rsid w:val="00300B37"/>
    <w:rsid w:val="00300EE1"/>
    <w:rsid w:val="00304331"/>
    <w:rsid w:val="00304746"/>
    <w:rsid w:val="00307317"/>
    <w:rsid w:val="00307FCE"/>
    <w:rsid w:val="00310F8B"/>
    <w:rsid w:val="00311E37"/>
    <w:rsid w:val="00315831"/>
    <w:rsid w:val="003158D9"/>
    <w:rsid w:val="00321BBE"/>
    <w:rsid w:val="00322EA6"/>
    <w:rsid w:val="00326ADF"/>
    <w:rsid w:val="00331B05"/>
    <w:rsid w:val="00331FD4"/>
    <w:rsid w:val="00332CE1"/>
    <w:rsid w:val="003347A7"/>
    <w:rsid w:val="00336731"/>
    <w:rsid w:val="00346518"/>
    <w:rsid w:val="00350C4F"/>
    <w:rsid w:val="00353957"/>
    <w:rsid w:val="00360030"/>
    <w:rsid w:val="00360738"/>
    <w:rsid w:val="0036121C"/>
    <w:rsid w:val="0036162D"/>
    <w:rsid w:val="00367E6B"/>
    <w:rsid w:val="00371440"/>
    <w:rsid w:val="00373A7C"/>
    <w:rsid w:val="00383332"/>
    <w:rsid w:val="00391DD8"/>
    <w:rsid w:val="003940AB"/>
    <w:rsid w:val="0039486C"/>
    <w:rsid w:val="00397F7F"/>
    <w:rsid w:val="003A0AF4"/>
    <w:rsid w:val="003A0F66"/>
    <w:rsid w:val="003A5266"/>
    <w:rsid w:val="003A7076"/>
    <w:rsid w:val="003A7177"/>
    <w:rsid w:val="003B5073"/>
    <w:rsid w:val="003B5C0F"/>
    <w:rsid w:val="003B663A"/>
    <w:rsid w:val="003C00C1"/>
    <w:rsid w:val="003C0D34"/>
    <w:rsid w:val="003C4A7C"/>
    <w:rsid w:val="003C4E29"/>
    <w:rsid w:val="003C7D0C"/>
    <w:rsid w:val="003D060D"/>
    <w:rsid w:val="003D3C5B"/>
    <w:rsid w:val="003D58D8"/>
    <w:rsid w:val="003D7128"/>
    <w:rsid w:val="003E1DD7"/>
    <w:rsid w:val="003E56E6"/>
    <w:rsid w:val="003E5954"/>
    <w:rsid w:val="003E7FC7"/>
    <w:rsid w:val="003F4085"/>
    <w:rsid w:val="003F5466"/>
    <w:rsid w:val="003F65A5"/>
    <w:rsid w:val="00401258"/>
    <w:rsid w:val="004014E9"/>
    <w:rsid w:val="004025CC"/>
    <w:rsid w:val="0041274C"/>
    <w:rsid w:val="00412B7D"/>
    <w:rsid w:val="00412DBC"/>
    <w:rsid w:val="00416E93"/>
    <w:rsid w:val="004176BB"/>
    <w:rsid w:val="00417CA1"/>
    <w:rsid w:val="004213C1"/>
    <w:rsid w:val="0042257D"/>
    <w:rsid w:val="00423900"/>
    <w:rsid w:val="0042494D"/>
    <w:rsid w:val="00425E4A"/>
    <w:rsid w:val="004305C7"/>
    <w:rsid w:val="00432FBD"/>
    <w:rsid w:val="00434F7E"/>
    <w:rsid w:val="00435EC7"/>
    <w:rsid w:val="004365CB"/>
    <w:rsid w:val="00437829"/>
    <w:rsid w:val="00440D68"/>
    <w:rsid w:val="0044353D"/>
    <w:rsid w:val="00446090"/>
    <w:rsid w:val="004514B4"/>
    <w:rsid w:val="00452185"/>
    <w:rsid w:val="004525B4"/>
    <w:rsid w:val="00452806"/>
    <w:rsid w:val="00454639"/>
    <w:rsid w:val="0045638B"/>
    <w:rsid w:val="00456882"/>
    <w:rsid w:val="00460D72"/>
    <w:rsid w:val="00461242"/>
    <w:rsid w:val="004627CA"/>
    <w:rsid w:val="00464279"/>
    <w:rsid w:val="00465D80"/>
    <w:rsid w:val="00466FF8"/>
    <w:rsid w:val="00470120"/>
    <w:rsid w:val="004738B4"/>
    <w:rsid w:val="00476298"/>
    <w:rsid w:val="00481AEF"/>
    <w:rsid w:val="00482C3B"/>
    <w:rsid w:val="0048379A"/>
    <w:rsid w:val="0048447D"/>
    <w:rsid w:val="00484845"/>
    <w:rsid w:val="00485329"/>
    <w:rsid w:val="00490425"/>
    <w:rsid w:val="00494B21"/>
    <w:rsid w:val="00495764"/>
    <w:rsid w:val="004A167B"/>
    <w:rsid w:val="004A29EE"/>
    <w:rsid w:val="004A2A81"/>
    <w:rsid w:val="004A3E23"/>
    <w:rsid w:val="004A4455"/>
    <w:rsid w:val="004A5E49"/>
    <w:rsid w:val="004A7D68"/>
    <w:rsid w:val="004B09C2"/>
    <w:rsid w:val="004B1D8B"/>
    <w:rsid w:val="004B33D7"/>
    <w:rsid w:val="004B43D3"/>
    <w:rsid w:val="004B5D1F"/>
    <w:rsid w:val="004C0725"/>
    <w:rsid w:val="004C2285"/>
    <w:rsid w:val="004C563B"/>
    <w:rsid w:val="004C683F"/>
    <w:rsid w:val="004D369A"/>
    <w:rsid w:val="004D5AF8"/>
    <w:rsid w:val="004D6B29"/>
    <w:rsid w:val="004E05E1"/>
    <w:rsid w:val="004E3EFA"/>
    <w:rsid w:val="004E4794"/>
    <w:rsid w:val="004E47DC"/>
    <w:rsid w:val="004E59A9"/>
    <w:rsid w:val="004F39B9"/>
    <w:rsid w:val="004F48B3"/>
    <w:rsid w:val="004F67EE"/>
    <w:rsid w:val="005017E7"/>
    <w:rsid w:val="00510B4D"/>
    <w:rsid w:val="00514FA7"/>
    <w:rsid w:val="00515B6F"/>
    <w:rsid w:val="00521044"/>
    <w:rsid w:val="00523F11"/>
    <w:rsid w:val="0052616C"/>
    <w:rsid w:val="005358C6"/>
    <w:rsid w:val="00535C59"/>
    <w:rsid w:val="00535FAC"/>
    <w:rsid w:val="005362B7"/>
    <w:rsid w:val="00543D28"/>
    <w:rsid w:val="0054662F"/>
    <w:rsid w:val="005506B5"/>
    <w:rsid w:val="00551256"/>
    <w:rsid w:val="00552070"/>
    <w:rsid w:val="00564B64"/>
    <w:rsid w:val="00565025"/>
    <w:rsid w:val="0056534F"/>
    <w:rsid w:val="00567374"/>
    <w:rsid w:val="00570F23"/>
    <w:rsid w:val="005718DC"/>
    <w:rsid w:val="0057349B"/>
    <w:rsid w:val="00573F82"/>
    <w:rsid w:val="0057609C"/>
    <w:rsid w:val="00576240"/>
    <w:rsid w:val="00576419"/>
    <w:rsid w:val="0058244B"/>
    <w:rsid w:val="0058289A"/>
    <w:rsid w:val="005833FE"/>
    <w:rsid w:val="00583BCA"/>
    <w:rsid w:val="005918C7"/>
    <w:rsid w:val="0059374B"/>
    <w:rsid w:val="00597E29"/>
    <w:rsid w:val="005A48C2"/>
    <w:rsid w:val="005A567C"/>
    <w:rsid w:val="005A5D18"/>
    <w:rsid w:val="005A5FE4"/>
    <w:rsid w:val="005A60CA"/>
    <w:rsid w:val="005A7E17"/>
    <w:rsid w:val="005B0A1F"/>
    <w:rsid w:val="005B3EB2"/>
    <w:rsid w:val="005B4806"/>
    <w:rsid w:val="005B5DA1"/>
    <w:rsid w:val="005C095F"/>
    <w:rsid w:val="005C56B8"/>
    <w:rsid w:val="005C61D4"/>
    <w:rsid w:val="005C7A39"/>
    <w:rsid w:val="005D0A60"/>
    <w:rsid w:val="005D260C"/>
    <w:rsid w:val="005D2D38"/>
    <w:rsid w:val="005E1521"/>
    <w:rsid w:val="005E3790"/>
    <w:rsid w:val="005E60C9"/>
    <w:rsid w:val="005E74B8"/>
    <w:rsid w:val="005E75A7"/>
    <w:rsid w:val="005F1E74"/>
    <w:rsid w:val="005F5AD0"/>
    <w:rsid w:val="005F7AC4"/>
    <w:rsid w:val="0060565A"/>
    <w:rsid w:val="00606C98"/>
    <w:rsid w:val="00611685"/>
    <w:rsid w:val="00613389"/>
    <w:rsid w:val="00613652"/>
    <w:rsid w:val="00616024"/>
    <w:rsid w:val="00622018"/>
    <w:rsid w:val="00625BD4"/>
    <w:rsid w:val="00625E51"/>
    <w:rsid w:val="00627518"/>
    <w:rsid w:val="00627844"/>
    <w:rsid w:val="00627F0F"/>
    <w:rsid w:val="00632245"/>
    <w:rsid w:val="006341FB"/>
    <w:rsid w:val="00636EF8"/>
    <w:rsid w:val="00637D41"/>
    <w:rsid w:val="00643606"/>
    <w:rsid w:val="00645E0D"/>
    <w:rsid w:val="00646C24"/>
    <w:rsid w:val="00650B40"/>
    <w:rsid w:val="00655195"/>
    <w:rsid w:val="006559B5"/>
    <w:rsid w:val="00657BB4"/>
    <w:rsid w:val="00660179"/>
    <w:rsid w:val="006605A1"/>
    <w:rsid w:val="006626C1"/>
    <w:rsid w:val="00662DE9"/>
    <w:rsid w:val="0066377A"/>
    <w:rsid w:val="00663FC6"/>
    <w:rsid w:val="00667261"/>
    <w:rsid w:val="00672D78"/>
    <w:rsid w:val="00676B3B"/>
    <w:rsid w:val="00677D78"/>
    <w:rsid w:val="00682067"/>
    <w:rsid w:val="0068244A"/>
    <w:rsid w:val="00682BED"/>
    <w:rsid w:val="00682E18"/>
    <w:rsid w:val="0068463E"/>
    <w:rsid w:val="006860C8"/>
    <w:rsid w:val="006866CA"/>
    <w:rsid w:val="00686D41"/>
    <w:rsid w:val="00693E73"/>
    <w:rsid w:val="00694A28"/>
    <w:rsid w:val="00697F1E"/>
    <w:rsid w:val="006A4730"/>
    <w:rsid w:val="006A6E79"/>
    <w:rsid w:val="006A7BD9"/>
    <w:rsid w:val="006B01C9"/>
    <w:rsid w:val="006B02F7"/>
    <w:rsid w:val="006B0829"/>
    <w:rsid w:val="006B0B82"/>
    <w:rsid w:val="006B18F4"/>
    <w:rsid w:val="006B21A1"/>
    <w:rsid w:val="006B604E"/>
    <w:rsid w:val="006C3C9E"/>
    <w:rsid w:val="006D45B8"/>
    <w:rsid w:val="006E1300"/>
    <w:rsid w:val="006E1E37"/>
    <w:rsid w:val="006E3787"/>
    <w:rsid w:val="006E420C"/>
    <w:rsid w:val="006E48AE"/>
    <w:rsid w:val="006E7E96"/>
    <w:rsid w:val="006F0300"/>
    <w:rsid w:val="0070045C"/>
    <w:rsid w:val="0070259B"/>
    <w:rsid w:val="00703B8B"/>
    <w:rsid w:val="00705F82"/>
    <w:rsid w:val="0070637A"/>
    <w:rsid w:val="00706A79"/>
    <w:rsid w:val="00715112"/>
    <w:rsid w:val="00716800"/>
    <w:rsid w:val="00720FB6"/>
    <w:rsid w:val="007245AB"/>
    <w:rsid w:val="0072549C"/>
    <w:rsid w:val="00726323"/>
    <w:rsid w:val="007279DF"/>
    <w:rsid w:val="00733196"/>
    <w:rsid w:val="007364D0"/>
    <w:rsid w:val="00740B30"/>
    <w:rsid w:val="007417BF"/>
    <w:rsid w:val="00743AA2"/>
    <w:rsid w:val="00747279"/>
    <w:rsid w:val="00753F0B"/>
    <w:rsid w:val="00754906"/>
    <w:rsid w:val="007567F7"/>
    <w:rsid w:val="00761C31"/>
    <w:rsid w:val="00762BAF"/>
    <w:rsid w:val="00766CF4"/>
    <w:rsid w:val="00770E1F"/>
    <w:rsid w:val="00770FDA"/>
    <w:rsid w:val="00771873"/>
    <w:rsid w:val="00771C1A"/>
    <w:rsid w:val="00773CE9"/>
    <w:rsid w:val="00773ED5"/>
    <w:rsid w:val="00775716"/>
    <w:rsid w:val="007801E8"/>
    <w:rsid w:val="00781C11"/>
    <w:rsid w:val="0078494A"/>
    <w:rsid w:val="00792433"/>
    <w:rsid w:val="007942C4"/>
    <w:rsid w:val="007946FD"/>
    <w:rsid w:val="00794734"/>
    <w:rsid w:val="00795FBD"/>
    <w:rsid w:val="007A6564"/>
    <w:rsid w:val="007A65F8"/>
    <w:rsid w:val="007A66F3"/>
    <w:rsid w:val="007B1296"/>
    <w:rsid w:val="007B40BB"/>
    <w:rsid w:val="007B46E1"/>
    <w:rsid w:val="007B7DC8"/>
    <w:rsid w:val="007C09ED"/>
    <w:rsid w:val="007C0CA2"/>
    <w:rsid w:val="007C17D2"/>
    <w:rsid w:val="007C4C82"/>
    <w:rsid w:val="007C7ACB"/>
    <w:rsid w:val="007D256F"/>
    <w:rsid w:val="007D2D93"/>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540"/>
    <w:rsid w:val="00822D3F"/>
    <w:rsid w:val="00825D4A"/>
    <w:rsid w:val="00827DE0"/>
    <w:rsid w:val="00832994"/>
    <w:rsid w:val="00832B29"/>
    <w:rsid w:val="00834DA7"/>
    <w:rsid w:val="008402A0"/>
    <w:rsid w:val="008423FF"/>
    <w:rsid w:val="00845D70"/>
    <w:rsid w:val="008463B1"/>
    <w:rsid w:val="00850BDB"/>
    <w:rsid w:val="008516FB"/>
    <w:rsid w:val="00851817"/>
    <w:rsid w:val="00853536"/>
    <w:rsid w:val="008567D9"/>
    <w:rsid w:val="00857F30"/>
    <w:rsid w:val="008628BC"/>
    <w:rsid w:val="008667AB"/>
    <w:rsid w:val="00872A64"/>
    <w:rsid w:val="00876FE8"/>
    <w:rsid w:val="00880E66"/>
    <w:rsid w:val="00881232"/>
    <w:rsid w:val="00881D14"/>
    <w:rsid w:val="00885D27"/>
    <w:rsid w:val="00890ABF"/>
    <w:rsid w:val="00892B34"/>
    <w:rsid w:val="008A07DB"/>
    <w:rsid w:val="008A0B2E"/>
    <w:rsid w:val="008A18B8"/>
    <w:rsid w:val="008A2785"/>
    <w:rsid w:val="008A32B5"/>
    <w:rsid w:val="008A39D4"/>
    <w:rsid w:val="008A4DEB"/>
    <w:rsid w:val="008A6222"/>
    <w:rsid w:val="008B23A0"/>
    <w:rsid w:val="008B3C7D"/>
    <w:rsid w:val="008B44A5"/>
    <w:rsid w:val="008B5F1D"/>
    <w:rsid w:val="008C1405"/>
    <w:rsid w:val="008C3F10"/>
    <w:rsid w:val="008C6069"/>
    <w:rsid w:val="008C7529"/>
    <w:rsid w:val="008D0171"/>
    <w:rsid w:val="008D24F5"/>
    <w:rsid w:val="008E1507"/>
    <w:rsid w:val="008E4B21"/>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6161"/>
    <w:rsid w:val="00936456"/>
    <w:rsid w:val="00937BE9"/>
    <w:rsid w:val="009401AF"/>
    <w:rsid w:val="00944677"/>
    <w:rsid w:val="00946463"/>
    <w:rsid w:val="009473F4"/>
    <w:rsid w:val="00955B82"/>
    <w:rsid w:val="00956677"/>
    <w:rsid w:val="00956BB4"/>
    <w:rsid w:val="009572E9"/>
    <w:rsid w:val="00960A0C"/>
    <w:rsid w:val="009626B6"/>
    <w:rsid w:val="00964256"/>
    <w:rsid w:val="00965907"/>
    <w:rsid w:val="00970755"/>
    <w:rsid w:val="00971DCE"/>
    <w:rsid w:val="009744FC"/>
    <w:rsid w:val="00977EE9"/>
    <w:rsid w:val="00980E75"/>
    <w:rsid w:val="00983A99"/>
    <w:rsid w:val="009854F1"/>
    <w:rsid w:val="00987130"/>
    <w:rsid w:val="0099053D"/>
    <w:rsid w:val="00991AF9"/>
    <w:rsid w:val="0099454D"/>
    <w:rsid w:val="00994E96"/>
    <w:rsid w:val="00995452"/>
    <w:rsid w:val="0099655C"/>
    <w:rsid w:val="00997A1A"/>
    <w:rsid w:val="009A053D"/>
    <w:rsid w:val="009A0DED"/>
    <w:rsid w:val="009A0FA4"/>
    <w:rsid w:val="009A28B4"/>
    <w:rsid w:val="009A3707"/>
    <w:rsid w:val="009A6BF4"/>
    <w:rsid w:val="009B0CD5"/>
    <w:rsid w:val="009B49E3"/>
    <w:rsid w:val="009B5B4C"/>
    <w:rsid w:val="009B5D68"/>
    <w:rsid w:val="009C2B8F"/>
    <w:rsid w:val="009C437F"/>
    <w:rsid w:val="009C43D8"/>
    <w:rsid w:val="009C6800"/>
    <w:rsid w:val="009C6ED2"/>
    <w:rsid w:val="009C7EA0"/>
    <w:rsid w:val="009D1ACB"/>
    <w:rsid w:val="009D50BC"/>
    <w:rsid w:val="009D5D7A"/>
    <w:rsid w:val="009D7F95"/>
    <w:rsid w:val="009E2CE4"/>
    <w:rsid w:val="009E4CC1"/>
    <w:rsid w:val="009F387D"/>
    <w:rsid w:val="009F59D2"/>
    <w:rsid w:val="009F60A6"/>
    <w:rsid w:val="009F77EE"/>
    <w:rsid w:val="009F7912"/>
    <w:rsid w:val="00A0104C"/>
    <w:rsid w:val="00A02E70"/>
    <w:rsid w:val="00A04002"/>
    <w:rsid w:val="00A05828"/>
    <w:rsid w:val="00A05881"/>
    <w:rsid w:val="00A1229E"/>
    <w:rsid w:val="00A136EE"/>
    <w:rsid w:val="00A16628"/>
    <w:rsid w:val="00A24EFB"/>
    <w:rsid w:val="00A2547F"/>
    <w:rsid w:val="00A33AD4"/>
    <w:rsid w:val="00A36A0E"/>
    <w:rsid w:val="00A40DCF"/>
    <w:rsid w:val="00A46421"/>
    <w:rsid w:val="00A613EB"/>
    <w:rsid w:val="00A616F5"/>
    <w:rsid w:val="00A61FA6"/>
    <w:rsid w:val="00A62569"/>
    <w:rsid w:val="00A63430"/>
    <w:rsid w:val="00A7124C"/>
    <w:rsid w:val="00A71B28"/>
    <w:rsid w:val="00A80E53"/>
    <w:rsid w:val="00A816FA"/>
    <w:rsid w:val="00A83754"/>
    <w:rsid w:val="00A85CF2"/>
    <w:rsid w:val="00A87C7F"/>
    <w:rsid w:val="00A9272B"/>
    <w:rsid w:val="00A927D2"/>
    <w:rsid w:val="00A92845"/>
    <w:rsid w:val="00A928BC"/>
    <w:rsid w:val="00A93951"/>
    <w:rsid w:val="00A94D74"/>
    <w:rsid w:val="00AA05C7"/>
    <w:rsid w:val="00AA06DC"/>
    <w:rsid w:val="00AA12C2"/>
    <w:rsid w:val="00AA30C8"/>
    <w:rsid w:val="00AA3426"/>
    <w:rsid w:val="00AA3CF8"/>
    <w:rsid w:val="00AA44B0"/>
    <w:rsid w:val="00AA68CB"/>
    <w:rsid w:val="00AB1565"/>
    <w:rsid w:val="00AB1BBF"/>
    <w:rsid w:val="00AB2EF9"/>
    <w:rsid w:val="00AB3219"/>
    <w:rsid w:val="00AB3BA3"/>
    <w:rsid w:val="00AB44D6"/>
    <w:rsid w:val="00AC01AC"/>
    <w:rsid w:val="00AC07C3"/>
    <w:rsid w:val="00AC2262"/>
    <w:rsid w:val="00AD34F3"/>
    <w:rsid w:val="00AD49FC"/>
    <w:rsid w:val="00AD5AD4"/>
    <w:rsid w:val="00AE2B78"/>
    <w:rsid w:val="00AE31C4"/>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6784"/>
    <w:rsid w:val="00B26DB6"/>
    <w:rsid w:val="00B27E6B"/>
    <w:rsid w:val="00B30963"/>
    <w:rsid w:val="00B3373A"/>
    <w:rsid w:val="00B34396"/>
    <w:rsid w:val="00B35A9F"/>
    <w:rsid w:val="00B4003A"/>
    <w:rsid w:val="00B41FBD"/>
    <w:rsid w:val="00B4392F"/>
    <w:rsid w:val="00B43C45"/>
    <w:rsid w:val="00B4427E"/>
    <w:rsid w:val="00B477FA"/>
    <w:rsid w:val="00B47C6E"/>
    <w:rsid w:val="00B50F60"/>
    <w:rsid w:val="00B53EA4"/>
    <w:rsid w:val="00B55D4F"/>
    <w:rsid w:val="00B56722"/>
    <w:rsid w:val="00B569AD"/>
    <w:rsid w:val="00B56CC7"/>
    <w:rsid w:val="00B61B96"/>
    <w:rsid w:val="00B62DBF"/>
    <w:rsid w:val="00B6349E"/>
    <w:rsid w:val="00B658D8"/>
    <w:rsid w:val="00B710BE"/>
    <w:rsid w:val="00B753DD"/>
    <w:rsid w:val="00B83DFA"/>
    <w:rsid w:val="00B83F5D"/>
    <w:rsid w:val="00B840E2"/>
    <w:rsid w:val="00B84690"/>
    <w:rsid w:val="00B87B26"/>
    <w:rsid w:val="00B900DB"/>
    <w:rsid w:val="00B902E8"/>
    <w:rsid w:val="00B90333"/>
    <w:rsid w:val="00B90336"/>
    <w:rsid w:val="00B92D7E"/>
    <w:rsid w:val="00B93BB6"/>
    <w:rsid w:val="00B93F82"/>
    <w:rsid w:val="00B94BE1"/>
    <w:rsid w:val="00B96D60"/>
    <w:rsid w:val="00BA09F9"/>
    <w:rsid w:val="00BA22CD"/>
    <w:rsid w:val="00BA376F"/>
    <w:rsid w:val="00BA7CCC"/>
    <w:rsid w:val="00BA7F98"/>
    <w:rsid w:val="00BB10B4"/>
    <w:rsid w:val="00BB5D04"/>
    <w:rsid w:val="00BB6E87"/>
    <w:rsid w:val="00BB7F73"/>
    <w:rsid w:val="00BC5434"/>
    <w:rsid w:val="00BD1283"/>
    <w:rsid w:val="00BD29B4"/>
    <w:rsid w:val="00BD34CC"/>
    <w:rsid w:val="00BD48D5"/>
    <w:rsid w:val="00BD62F2"/>
    <w:rsid w:val="00BE40C0"/>
    <w:rsid w:val="00BE63EE"/>
    <w:rsid w:val="00BE72D7"/>
    <w:rsid w:val="00BF0CAB"/>
    <w:rsid w:val="00BF1026"/>
    <w:rsid w:val="00BF4D76"/>
    <w:rsid w:val="00BF5AA1"/>
    <w:rsid w:val="00BF70FC"/>
    <w:rsid w:val="00C0585F"/>
    <w:rsid w:val="00C104DC"/>
    <w:rsid w:val="00C1058F"/>
    <w:rsid w:val="00C15853"/>
    <w:rsid w:val="00C1717F"/>
    <w:rsid w:val="00C17820"/>
    <w:rsid w:val="00C20511"/>
    <w:rsid w:val="00C20AE9"/>
    <w:rsid w:val="00C2219E"/>
    <w:rsid w:val="00C25A72"/>
    <w:rsid w:val="00C27F5E"/>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65643"/>
    <w:rsid w:val="00C66B5F"/>
    <w:rsid w:val="00C71501"/>
    <w:rsid w:val="00C753D3"/>
    <w:rsid w:val="00C76D56"/>
    <w:rsid w:val="00C813DA"/>
    <w:rsid w:val="00C81797"/>
    <w:rsid w:val="00C82DC8"/>
    <w:rsid w:val="00C832F7"/>
    <w:rsid w:val="00C83FA6"/>
    <w:rsid w:val="00C85855"/>
    <w:rsid w:val="00C87444"/>
    <w:rsid w:val="00C91537"/>
    <w:rsid w:val="00C93963"/>
    <w:rsid w:val="00C9742A"/>
    <w:rsid w:val="00C978C8"/>
    <w:rsid w:val="00C97B41"/>
    <w:rsid w:val="00CA0DC8"/>
    <w:rsid w:val="00CA2ECC"/>
    <w:rsid w:val="00CA75E3"/>
    <w:rsid w:val="00CA77DB"/>
    <w:rsid w:val="00CB066B"/>
    <w:rsid w:val="00CB5B4B"/>
    <w:rsid w:val="00CB6387"/>
    <w:rsid w:val="00CB6573"/>
    <w:rsid w:val="00CC0F79"/>
    <w:rsid w:val="00CC4861"/>
    <w:rsid w:val="00CD2F1C"/>
    <w:rsid w:val="00CD6FC5"/>
    <w:rsid w:val="00CE131A"/>
    <w:rsid w:val="00CE4218"/>
    <w:rsid w:val="00CE5215"/>
    <w:rsid w:val="00CF62CF"/>
    <w:rsid w:val="00CF6BBE"/>
    <w:rsid w:val="00CF78EB"/>
    <w:rsid w:val="00CF7FCD"/>
    <w:rsid w:val="00D004D6"/>
    <w:rsid w:val="00D03691"/>
    <w:rsid w:val="00D134FC"/>
    <w:rsid w:val="00D13BB2"/>
    <w:rsid w:val="00D1700F"/>
    <w:rsid w:val="00D239D5"/>
    <w:rsid w:val="00D260B5"/>
    <w:rsid w:val="00D30606"/>
    <w:rsid w:val="00D3089D"/>
    <w:rsid w:val="00D30CBF"/>
    <w:rsid w:val="00D32665"/>
    <w:rsid w:val="00D3447B"/>
    <w:rsid w:val="00D3650D"/>
    <w:rsid w:val="00D36AA6"/>
    <w:rsid w:val="00D4213A"/>
    <w:rsid w:val="00D44EF3"/>
    <w:rsid w:val="00D470F2"/>
    <w:rsid w:val="00D50061"/>
    <w:rsid w:val="00D53206"/>
    <w:rsid w:val="00D538A5"/>
    <w:rsid w:val="00D60A4C"/>
    <w:rsid w:val="00D646EF"/>
    <w:rsid w:val="00D67E85"/>
    <w:rsid w:val="00D7350D"/>
    <w:rsid w:val="00D74F6C"/>
    <w:rsid w:val="00D7747C"/>
    <w:rsid w:val="00D8060E"/>
    <w:rsid w:val="00D83E45"/>
    <w:rsid w:val="00D85347"/>
    <w:rsid w:val="00D85EEB"/>
    <w:rsid w:val="00D85F1D"/>
    <w:rsid w:val="00D944F4"/>
    <w:rsid w:val="00D96A1E"/>
    <w:rsid w:val="00DA0A05"/>
    <w:rsid w:val="00DA1FD4"/>
    <w:rsid w:val="00DA26C9"/>
    <w:rsid w:val="00DA5DC3"/>
    <w:rsid w:val="00DB4C5A"/>
    <w:rsid w:val="00DB6F43"/>
    <w:rsid w:val="00DB71F4"/>
    <w:rsid w:val="00DC001E"/>
    <w:rsid w:val="00DC099F"/>
    <w:rsid w:val="00DC0EF7"/>
    <w:rsid w:val="00DC1357"/>
    <w:rsid w:val="00DD1B74"/>
    <w:rsid w:val="00DD1C7A"/>
    <w:rsid w:val="00DD288E"/>
    <w:rsid w:val="00DD35FC"/>
    <w:rsid w:val="00DD3D28"/>
    <w:rsid w:val="00DD4631"/>
    <w:rsid w:val="00DD6B42"/>
    <w:rsid w:val="00DE1925"/>
    <w:rsid w:val="00DE2C22"/>
    <w:rsid w:val="00DE6546"/>
    <w:rsid w:val="00DE75EE"/>
    <w:rsid w:val="00DE7A25"/>
    <w:rsid w:val="00DF24FF"/>
    <w:rsid w:val="00DF5EAC"/>
    <w:rsid w:val="00E049B3"/>
    <w:rsid w:val="00E050CF"/>
    <w:rsid w:val="00E06424"/>
    <w:rsid w:val="00E1360F"/>
    <w:rsid w:val="00E13D3E"/>
    <w:rsid w:val="00E150E4"/>
    <w:rsid w:val="00E1592E"/>
    <w:rsid w:val="00E20BAD"/>
    <w:rsid w:val="00E23160"/>
    <w:rsid w:val="00E236CD"/>
    <w:rsid w:val="00E2670F"/>
    <w:rsid w:val="00E26830"/>
    <w:rsid w:val="00E30BA6"/>
    <w:rsid w:val="00E31C76"/>
    <w:rsid w:val="00E332FE"/>
    <w:rsid w:val="00E345AA"/>
    <w:rsid w:val="00E36D54"/>
    <w:rsid w:val="00E4048A"/>
    <w:rsid w:val="00E42E02"/>
    <w:rsid w:val="00E50974"/>
    <w:rsid w:val="00E51601"/>
    <w:rsid w:val="00E57AE0"/>
    <w:rsid w:val="00E61A22"/>
    <w:rsid w:val="00E63A0E"/>
    <w:rsid w:val="00E646BF"/>
    <w:rsid w:val="00E665B4"/>
    <w:rsid w:val="00E72078"/>
    <w:rsid w:val="00E728C8"/>
    <w:rsid w:val="00E733DF"/>
    <w:rsid w:val="00E811CF"/>
    <w:rsid w:val="00E85AE5"/>
    <w:rsid w:val="00E92487"/>
    <w:rsid w:val="00E93301"/>
    <w:rsid w:val="00E93F6B"/>
    <w:rsid w:val="00E94D96"/>
    <w:rsid w:val="00EA0C89"/>
    <w:rsid w:val="00EA1DFD"/>
    <w:rsid w:val="00EA4B81"/>
    <w:rsid w:val="00EB0AC9"/>
    <w:rsid w:val="00EB1D7F"/>
    <w:rsid w:val="00EB597C"/>
    <w:rsid w:val="00EC16D8"/>
    <w:rsid w:val="00EC329B"/>
    <w:rsid w:val="00EC690C"/>
    <w:rsid w:val="00ED14B7"/>
    <w:rsid w:val="00ED4863"/>
    <w:rsid w:val="00EE080A"/>
    <w:rsid w:val="00EE183D"/>
    <w:rsid w:val="00EE1C1A"/>
    <w:rsid w:val="00EE414E"/>
    <w:rsid w:val="00EE4E09"/>
    <w:rsid w:val="00EE57ED"/>
    <w:rsid w:val="00EE5ADD"/>
    <w:rsid w:val="00EE6ED4"/>
    <w:rsid w:val="00EF048A"/>
    <w:rsid w:val="00EF2AD6"/>
    <w:rsid w:val="00EF2C87"/>
    <w:rsid w:val="00EF4295"/>
    <w:rsid w:val="00F00962"/>
    <w:rsid w:val="00F04065"/>
    <w:rsid w:val="00F042A2"/>
    <w:rsid w:val="00F06CEA"/>
    <w:rsid w:val="00F1243B"/>
    <w:rsid w:val="00F128FF"/>
    <w:rsid w:val="00F161B2"/>
    <w:rsid w:val="00F20F3D"/>
    <w:rsid w:val="00F22964"/>
    <w:rsid w:val="00F22D56"/>
    <w:rsid w:val="00F23369"/>
    <w:rsid w:val="00F3147A"/>
    <w:rsid w:val="00F334B7"/>
    <w:rsid w:val="00F3460E"/>
    <w:rsid w:val="00F348D0"/>
    <w:rsid w:val="00F35608"/>
    <w:rsid w:val="00F4009F"/>
    <w:rsid w:val="00F405B7"/>
    <w:rsid w:val="00F40BFD"/>
    <w:rsid w:val="00F41922"/>
    <w:rsid w:val="00F423E3"/>
    <w:rsid w:val="00F42DF4"/>
    <w:rsid w:val="00F4529B"/>
    <w:rsid w:val="00F45CED"/>
    <w:rsid w:val="00F4609B"/>
    <w:rsid w:val="00F5201F"/>
    <w:rsid w:val="00F525D5"/>
    <w:rsid w:val="00F54498"/>
    <w:rsid w:val="00F54B2C"/>
    <w:rsid w:val="00F57D26"/>
    <w:rsid w:val="00F61E55"/>
    <w:rsid w:val="00F64EBA"/>
    <w:rsid w:val="00F66722"/>
    <w:rsid w:val="00F67301"/>
    <w:rsid w:val="00F679F5"/>
    <w:rsid w:val="00F7157A"/>
    <w:rsid w:val="00F72644"/>
    <w:rsid w:val="00F7485E"/>
    <w:rsid w:val="00F748AD"/>
    <w:rsid w:val="00F76287"/>
    <w:rsid w:val="00F80E55"/>
    <w:rsid w:val="00F81BF4"/>
    <w:rsid w:val="00F8466A"/>
    <w:rsid w:val="00F8508D"/>
    <w:rsid w:val="00F870F6"/>
    <w:rsid w:val="00F87590"/>
    <w:rsid w:val="00F91CCB"/>
    <w:rsid w:val="00F93631"/>
    <w:rsid w:val="00F93F59"/>
    <w:rsid w:val="00F94FD5"/>
    <w:rsid w:val="00FA05EC"/>
    <w:rsid w:val="00FA5D26"/>
    <w:rsid w:val="00FA7AF3"/>
    <w:rsid w:val="00FA7CE5"/>
    <w:rsid w:val="00FB220D"/>
    <w:rsid w:val="00FB6FC5"/>
    <w:rsid w:val="00FC0BFB"/>
    <w:rsid w:val="00FC1185"/>
    <w:rsid w:val="00FC2A69"/>
    <w:rsid w:val="00FC2FAE"/>
    <w:rsid w:val="00FC3289"/>
    <w:rsid w:val="00FE2BC3"/>
    <w:rsid w:val="00FE43A9"/>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3</cp:revision>
  <cp:lastPrinted>2023-06-15T21:43:00Z</cp:lastPrinted>
  <dcterms:created xsi:type="dcterms:W3CDTF">2023-06-15T21:43:00Z</dcterms:created>
  <dcterms:modified xsi:type="dcterms:W3CDTF">2023-06-15T21:43:00Z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