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F6C959" w14:textId="115C366A" w:rsidR="00A91A2C" w:rsidRPr="00A91A2C" w:rsidRDefault="00A91A2C" w:rsidP="00A91A2C">
      <w:r w:rsidRPr="00A91A2C">
        <w:rPr>
          <w:noProof/>
        </w:rPr>
        <w:drawing>
          <wp:anchor distT="0" distB="0" distL="114300" distR="114300" simplePos="0" relativeHeight="251710464" behindDoc="0" locked="0" layoutInCell="1" allowOverlap="1" wp14:anchorId="34BB27E8" wp14:editId="710F5380">
            <wp:simplePos x="0" y="0"/>
            <wp:positionH relativeFrom="column">
              <wp:posOffset>-672465</wp:posOffset>
            </wp:positionH>
            <wp:positionV relativeFrom="page">
              <wp:posOffset>13335</wp:posOffset>
            </wp:positionV>
            <wp:extent cx="7800975" cy="10099040"/>
            <wp:effectExtent l="0" t="0" r="9525" b="0"/>
            <wp:wrapSquare wrapText="bothSides"/>
            <wp:docPr id="1343316687" name="Picture 40" descr="A school bus with a child getting into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316687" name="Picture 40" descr="A school bus with a child getting into i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800975" cy="100990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000004" w14:textId="3BD3287E" w:rsidR="008F2045" w:rsidRPr="00121BA7" w:rsidRDefault="00000000" w:rsidP="004F3BC8">
      <w:pPr>
        <w:jc w:val="center"/>
        <w:rPr>
          <w:rStyle w:val="Heading1Char"/>
          <w:color w:val="910048"/>
          <w:sz w:val="28"/>
          <w:szCs w:val="28"/>
        </w:rPr>
      </w:pPr>
      <w:sdt>
        <w:sdtPr>
          <w:tag w:val="goog_rdk_0"/>
          <w:id w:val="-1197922521"/>
        </w:sdtPr>
        <w:sdtContent/>
      </w:sdt>
      <w:sdt>
        <w:sdtPr>
          <w:rPr>
            <w:rFonts w:ascii="Arial" w:eastAsia="Cambria" w:hAnsi="Arial" w:cs="Arial"/>
            <w:b/>
            <w:bCs/>
            <w:color w:val="002D72"/>
            <w:bdr w:val="nil"/>
          </w:rPr>
          <w:tag w:val="goog_rdk_1"/>
          <w:id w:val="-2127380983"/>
        </w:sdtPr>
        <w:sdtEndPr>
          <w:rPr>
            <w:rFonts w:ascii="Times New Roman" w:eastAsia="Times New Roman" w:hAnsi="Times New Roman" w:cs="Times New Roman"/>
            <w:b w:val="0"/>
            <w:bCs w:val="0"/>
            <w:color w:val="auto"/>
            <w:bdr w:val="none" w:sz="0" w:space="0" w:color="auto"/>
          </w:rPr>
        </w:sdtEndPr>
        <w:sdtContent/>
      </w:sdt>
      <w:r w:rsidRPr="00121BA7">
        <w:rPr>
          <w:rStyle w:val="Heading1Char"/>
          <w:color w:val="910048"/>
          <w:sz w:val="28"/>
          <w:szCs w:val="28"/>
        </w:rPr>
        <w:t>PREFACE</w:t>
      </w:r>
    </w:p>
    <w:p w14:paraId="00000005" w14:textId="77777777" w:rsidR="008F2045" w:rsidRDefault="008F2045" w:rsidP="00DB7444"/>
    <w:p w14:paraId="290FF6ED" w14:textId="68C689E8" w:rsidR="00121BA7" w:rsidRDefault="00000000" w:rsidP="00DB7444">
      <w:pPr>
        <w:pBdr>
          <w:top w:val="nil"/>
          <w:left w:val="nil"/>
          <w:bottom w:val="nil"/>
          <w:right w:val="nil"/>
          <w:between w:val="nil"/>
        </w:pBdr>
        <w:rPr>
          <w:rFonts w:ascii="Arial" w:eastAsia="Arial" w:hAnsi="Arial" w:cs="Arial"/>
          <w:color w:val="000000"/>
        </w:rPr>
      </w:pPr>
      <w:r>
        <w:rPr>
          <w:rFonts w:ascii="Arial" w:eastAsia="Arial" w:hAnsi="Arial" w:cs="Arial"/>
          <w:color w:val="000000"/>
        </w:rPr>
        <w:t>The Arizona Department of Education developed this guidance and instruction document in good faith as a preparedness tool for Arizona schools and district</w:t>
      </w:r>
      <w:r w:rsidR="00121BA7">
        <w:rPr>
          <w:rFonts w:ascii="Arial" w:eastAsia="Arial" w:hAnsi="Arial" w:cs="Arial"/>
          <w:color w:val="000000"/>
        </w:rPr>
        <w:t>s</w:t>
      </w:r>
      <w:r>
        <w:rPr>
          <w:rFonts w:ascii="Arial" w:eastAsia="Arial" w:hAnsi="Arial" w:cs="Arial"/>
          <w:color w:val="000000"/>
        </w:rPr>
        <w:t>. Guidance contained within this document utilizes state and federal planning resources; US Department of Education REMS C</w:t>
      </w:r>
      <w:r w:rsidR="00C17A6F">
        <w:rPr>
          <w:rFonts w:ascii="Arial" w:eastAsia="Arial" w:hAnsi="Arial" w:cs="Arial"/>
          <w:color w:val="000000"/>
        </w:rPr>
        <w:t>ontinuity of Operations (C</w:t>
      </w:r>
      <w:r>
        <w:rPr>
          <w:rFonts w:ascii="Arial" w:eastAsia="Arial" w:hAnsi="Arial" w:cs="Arial"/>
          <w:color w:val="000000"/>
        </w:rPr>
        <w:t>OOP</w:t>
      </w:r>
      <w:r w:rsidR="00C17A6F">
        <w:rPr>
          <w:rFonts w:ascii="Arial" w:eastAsia="Arial" w:hAnsi="Arial" w:cs="Arial"/>
          <w:color w:val="000000"/>
        </w:rPr>
        <w:t>)</w:t>
      </w:r>
      <w:r>
        <w:rPr>
          <w:rFonts w:ascii="Arial" w:eastAsia="Arial" w:hAnsi="Arial" w:cs="Arial"/>
          <w:color w:val="000000"/>
        </w:rPr>
        <w:t>; Guide for Developing High-Quality Emergency Operations Plans for K-12 Schools; F</w:t>
      </w:r>
      <w:r w:rsidR="00C17A6F">
        <w:rPr>
          <w:rFonts w:ascii="Arial" w:eastAsia="Arial" w:hAnsi="Arial" w:cs="Arial"/>
          <w:color w:val="000000"/>
        </w:rPr>
        <w:t>ederal Emergency Management Agency’s (F</w:t>
      </w:r>
      <w:r>
        <w:rPr>
          <w:rFonts w:ascii="Arial" w:eastAsia="Arial" w:hAnsi="Arial" w:cs="Arial"/>
          <w:color w:val="000000"/>
        </w:rPr>
        <w:t>EMA’s</w:t>
      </w:r>
      <w:r w:rsidR="00C17A6F">
        <w:rPr>
          <w:rFonts w:ascii="Arial" w:eastAsia="Arial" w:hAnsi="Arial" w:cs="Arial"/>
          <w:color w:val="000000"/>
        </w:rPr>
        <w:t>)</w:t>
      </w:r>
      <w:r>
        <w:rPr>
          <w:rFonts w:ascii="Arial" w:eastAsia="Arial" w:hAnsi="Arial" w:cs="Arial"/>
          <w:color w:val="000000"/>
        </w:rPr>
        <w:t xml:space="preserve"> Developing and Maintaining Emergency Operations Plans, Comprehensive Preparedness Guide (CPG101) 2018, and the Arizona Department of Emergency and Military Affairs COOP guidance. In the current format, this guidance is public information; however, schools and districts should be aware of the need to protect specific emergency planning information and should redact information as necessary for the safety of the school or district. The instructions contained in this document align with the ADE COOP Template and should be used by schools and districts as they adapt the template to their schools and districts</w:t>
      </w:r>
      <w:r w:rsidR="00121BA7">
        <w:rPr>
          <w:rFonts w:ascii="Arial" w:eastAsia="Arial" w:hAnsi="Arial" w:cs="Arial"/>
          <w:color w:val="000000"/>
        </w:rPr>
        <w:t>.</w:t>
      </w:r>
    </w:p>
    <w:p w14:paraId="3F312B4E" w14:textId="77777777" w:rsidR="00121BA7" w:rsidRDefault="00121BA7" w:rsidP="00DB7444">
      <w:pPr>
        <w:pBdr>
          <w:top w:val="nil"/>
          <w:left w:val="nil"/>
          <w:bottom w:val="nil"/>
          <w:right w:val="nil"/>
          <w:between w:val="nil"/>
        </w:pBdr>
        <w:rPr>
          <w:rFonts w:ascii="Arial" w:eastAsia="Arial" w:hAnsi="Arial" w:cs="Arial"/>
        </w:rPr>
      </w:pPr>
    </w:p>
    <w:p w14:paraId="00000007" w14:textId="4FAC88FB" w:rsidR="008F2045" w:rsidRDefault="00000000" w:rsidP="00DB7444">
      <w:pPr>
        <w:rPr>
          <w:rFonts w:ascii="Arial" w:eastAsia="Arial" w:hAnsi="Arial" w:cs="Arial"/>
        </w:rPr>
      </w:pPr>
      <w:r>
        <w:rPr>
          <w:rFonts w:ascii="Arial" w:eastAsia="Arial" w:hAnsi="Arial" w:cs="Arial"/>
        </w:rPr>
        <w:t>Arizona would like to recognize the individuals who shared their valuable time and expertise in the development of the COOP Template. We also thank those who provided counsel and insight during the development process.</w:t>
      </w:r>
    </w:p>
    <w:p w14:paraId="00000008" w14:textId="77777777" w:rsidR="008F2045" w:rsidRDefault="008F2045" w:rsidP="00DB7444">
      <w:pPr>
        <w:rPr>
          <w:rFonts w:ascii="Arial" w:eastAsia="Arial" w:hAnsi="Arial" w:cs="Arial"/>
        </w:rPr>
      </w:pPr>
    </w:p>
    <w:p w14:paraId="00000009" w14:textId="77777777" w:rsidR="008F2045" w:rsidRDefault="00000000" w:rsidP="00DB7444">
      <w:pPr>
        <w:rPr>
          <w:rFonts w:ascii="Arial" w:eastAsia="Arial" w:hAnsi="Arial" w:cs="Arial"/>
        </w:rPr>
      </w:pPr>
      <w:r>
        <w:rPr>
          <w:rFonts w:ascii="Arial" w:eastAsia="Arial" w:hAnsi="Arial" w:cs="Arial"/>
        </w:rPr>
        <w:t xml:space="preserve">The COOP template was first developed in 2015 and published in 2016 with the help of staff from Arizona Department of Education, Arizona School Risk Retention Trust, Buckeye Elementary School District, Cave Creek Unified School District, Paradise Valley Unified School District, Scottsdale Unified School District. The template was originally adapted from the Texas School Safety Center School District Continuity of Operations Plan template. </w:t>
      </w:r>
    </w:p>
    <w:p w14:paraId="0000000A" w14:textId="77777777" w:rsidR="008F2045" w:rsidRDefault="008F2045" w:rsidP="00DB7444">
      <w:pPr>
        <w:rPr>
          <w:rFonts w:ascii="Arial" w:eastAsia="Arial" w:hAnsi="Arial" w:cs="Arial"/>
        </w:rPr>
      </w:pPr>
    </w:p>
    <w:p w14:paraId="0000000B" w14:textId="77777777" w:rsidR="008F2045" w:rsidRDefault="00000000" w:rsidP="00DB7444">
      <w:pPr>
        <w:rPr>
          <w:rFonts w:ascii="Arial" w:eastAsia="Arial" w:hAnsi="Arial" w:cs="Arial"/>
        </w:rPr>
      </w:pPr>
      <w:r>
        <w:rPr>
          <w:rFonts w:ascii="Arial" w:eastAsia="Arial" w:hAnsi="Arial" w:cs="Arial"/>
        </w:rPr>
        <w:t xml:space="preserve">The template was reviewed and updated in 2023 to align with the FEMA Continuity Guidance Circular from February 2018. The project planning team consisted of staff from Arizona Department of Education, Arizona School Risk Retention Trust, and Arizona Statewide Independent Living Council. </w:t>
      </w:r>
      <w:sdt>
        <w:sdtPr>
          <w:tag w:val="goog_rdk_2"/>
          <w:id w:val="-1974589168"/>
        </w:sdtPr>
        <w:sdtContent/>
      </w:sdt>
      <w:r w:rsidRPr="00121BA7">
        <w:rPr>
          <w:rFonts w:ascii="Arial" w:eastAsia="Arial" w:hAnsi="Arial" w:cs="Arial"/>
        </w:rPr>
        <w:t>In 2024, the COOP template and the guidance document (this document) were updated to align the two documents and provide instructions to assist schools and districts with completing the COOP template.</w:t>
      </w:r>
    </w:p>
    <w:p w14:paraId="1BC780FF" w14:textId="77777777" w:rsidR="00121BA7" w:rsidRDefault="00121BA7" w:rsidP="00DB7444">
      <w:pPr>
        <w:rPr>
          <w:rFonts w:ascii="Arial" w:eastAsia="Arial" w:hAnsi="Arial" w:cs="Arial"/>
          <w:b/>
          <w:smallCaps/>
          <w:color w:val="002D72"/>
        </w:rPr>
        <w:sectPr w:rsidR="00121BA7" w:rsidSect="00DB7444">
          <w:footerReference w:type="default" r:id="rId9"/>
          <w:footerReference w:type="first" r:id="rId10"/>
          <w:pgSz w:w="12240" w:h="15840"/>
          <w:pgMar w:top="1152" w:right="1080" w:bottom="1008" w:left="1080" w:header="720" w:footer="144" w:gutter="0"/>
          <w:pgNumType w:start="1"/>
          <w:cols w:space="720"/>
          <w:titlePg/>
        </w:sectPr>
      </w:pPr>
    </w:p>
    <w:p w14:paraId="0000000D" w14:textId="77777777" w:rsidR="008F2045" w:rsidRPr="00121BA7" w:rsidRDefault="00000000" w:rsidP="00DB7444">
      <w:pPr>
        <w:pBdr>
          <w:top w:val="nil"/>
          <w:left w:val="nil"/>
          <w:bottom w:val="nil"/>
          <w:right w:val="nil"/>
          <w:between w:val="nil"/>
        </w:pBdr>
        <w:jc w:val="center"/>
        <w:rPr>
          <w:rFonts w:ascii="Arial" w:eastAsia="Arial" w:hAnsi="Arial" w:cs="Arial"/>
          <w:b/>
          <w:smallCaps/>
          <w:color w:val="002D72"/>
          <w:sz w:val="28"/>
          <w:szCs w:val="28"/>
        </w:rPr>
      </w:pPr>
      <w:r w:rsidRPr="00121BA7">
        <w:rPr>
          <w:rFonts w:ascii="Arial" w:eastAsia="Arial" w:hAnsi="Arial" w:cs="Arial"/>
          <w:b/>
          <w:smallCaps/>
          <w:color w:val="910048"/>
          <w:sz w:val="28"/>
          <w:szCs w:val="28"/>
        </w:rPr>
        <w:lastRenderedPageBreak/>
        <w:t>TABLE OF CONTENTS</w:t>
      </w:r>
    </w:p>
    <w:sdt>
      <w:sdtPr>
        <w:rPr>
          <w:rFonts w:ascii="Times New Roman" w:hAnsi="Times New Roman"/>
          <w:b w:val="0"/>
          <w:bCs w:val="0"/>
          <w:caps w:val="0"/>
        </w:rPr>
        <w:id w:val="1951502366"/>
        <w:docPartObj>
          <w:docPartGallery w:val="Table of Contents"/>
          <w:docPartUnique/>
        </w:docPartObj>
      </w:sdtPr>
      <w:sdtEndPr>
        <w:rPr>
          <w:rFonts w:ascii="Arial" w:hAnsi="Arial" w:cs="Arial"/>
        </w:rPr>
      </w:sdtEndPr>
      <w:sdtContent>
        <w:p w14:paraId="414B19BB" w14:textId="4DE96AEE" w:rsidR="00B441A1" w:rsidRPr="00B441A1" w:rsidRDefault="00000000" w:rsidP="00B441A1">
          <w:pPr>
            <w:pStyle w:val="TOC1"/>
            <w:tabs>
              <w:tab w:val="right" w:leader="dot" w:pos="10070"/>
            </w:tabs>
            <w:spacing w:before="120" w:line="276" w:lineRule="auto"/>
            <w:rPr>
              <w:rFonts w:ascii="Arial" w:eastAsiaTheme="minorEastAsia" w:hAnsi="Arial" w:cs="Arial"/>
              <w:b w:val="0"/>
              <w:bCs w:val="0"/>
              <w:caps w:val="0"/>
              <w:noProof/>
              <w:kern w:val="2"/>
              <w14:ligatures w14:val="standardContextual"/>
            </w:rPr>
          </w:pPr>
          <w:r w:rsidRPr="00A15F08">
            <w:rPr>
              <w:rFonts w:ascii="Arial" w:hAnsi="Arial" w:cs="Arial"/>
              <w:b w:val="0"/>
              <w:bCs w:val="0"/>
            </w:rPr>
            <w:fldChar w:fldCharType="begin"/>
          </w:r>
          <w:r w:rsidRPr="00A15F08">
            <w:rPr>
              <w:rFonts w:ascii="Arial" w:hAnsi="Arial" w:cs="Arial"/>
              <w:b w:val="0"/>
              <w:bCs w:val="0"/>
            </w:rPr>
            <w:instrText xml:space="preserve"> TOC \h \u \z \t "Heading 1,1,"</w:instrText>
          </w:r>
          <w:r w:rsidRPr="00A15F08">
            <w:rPr>
              <w:rFonts w:ascii="Arial" w:hAnsi="Arial" w:cs="Arial"/>
              <w:b w:val="0"/>
              <w:bCs w:val="0"/>
            </w:rPr>
            <w:fldChar w:fldCharType="separate"/>
          </w:r>
          <w:hyperlink w:anchor="_Toc187769644" w:history="1">
            <w:r w:rsidR="00B441A1" w:rsidRPr="00B441A1">
              <w:rPr>
                <w:rStyle w:val="Hyperlink"/>
                <w:rFonts w:ascii="Arial" w:eastAsia="Arial" w:hAnsi="Arial" w:cs="Arial"/>
                <w:b w:val="0"/>
                <w:bCs w:val="0"/>
                <w:noProof/>
              </w:rPr>
              <w:t>introduction</w:t>
            </w:r>
            <w:r w:rsidR="00B441A1" w:rsidRPr="00B441A1">
              <w:rPr>
                <w:rFonts w:ascii="Arial" w:hAnsi="Arial" w:cs="Arial"/>
                <w:b w:val="0"/>
                <w:bCs w:val="0"/>
                <w:noProof/>
                <w:webHidden/>
              </w:rPr>
              <w:tab/>
            </w:r>
            <w:r w:rsidR="00B441A1" w:rsidRPr="00B441A1">
              <w:rPr>
                <w:rFonts w:ascii="Arial" w:hAnsi="Arial" w:cs="Arial"/>
                <w:b w:val="0"/>
                <w:bCs w:val="0"/>
                <w:noProof/>
                <w:webHidden/>
              </w:rPr>
              <w:fldChar w:fldCharType="begin"/>
            </w:r>
            <w:r w:rsidR="00B441A1" w:rsidRPr="00B441A1">
              <w:rPr>
                <w:rFonts w:ascii="Arial" w:hAnsi="Arial" w:cs="Arial"/>
                <w:b w:val="0"/>
                <w:bCs w:val="0"/>
                <w:noProof/>
                <w:webHidden/>
              </w:rPr>
              <w:instrText xml:space="preserve"> PAGEREF _Toc187769644 \h </w:instrText>
            </w:r>
            <w:r w:rsidR="00B441A1" w:rsidRPr="00B441A1">
              <w:rPr>
                <w:rFonts w:ascii="Arial" w:hAnsi="Arial" w:cs="Arial"/>
                <w:b w:val="0"/>
                <w:bCs w:val="0"/>
                <w:noProof/>
                <w:webHidden/>
              </w:rPr>
            </w:r>
            <w:r w:rsidR="00B441A1" w:rsidRPr="00B441A1">
              <w:rPr>
                <w:rFonts w:ascii="Arial" w:hAnsi="Arial" w:cs="Arial"/>
                <w:b w:val="0"/>
                <w:bCs w:val="0"/>
                <w:noProof/>
                <w:webHidden/>
              </w:rPr>
              <w:fldChar w:fldCharType="separate"/>
            </w:r>
            <w:r w:rsidR="00B441A1" w:rsidRPr="00B441A1">
              <w:rPr>
                <w:rFonts w:ascii="Arial" w:hAnsi="Arial" w:cs="Arial"/>
                <w:b w:val="0"/>
                <w:bCs w:val="0"/>
                <w:noProof/>
                <w:webHidden/>
              </w:rPr>
              <w:t>4</w:t>
            </w:r>
            <w:r w:rsidR="00B441A1" w:rsidRPr="00B441A1">
              <w:rPr>
                <w:rFonts w:ascii="Arial" w:hAnsi="Arial" w:cs="Arial"/>
                <w:b w:val="0"/>
                <w:bCs w:val="0"/>
                <w:noProof/>
                <w:webHidden/>
              </w:rPr>
              <w:fldChar w:fldCharType="end"/>
            </w:r>
          </w:hyperlink>
        </w:p>
        <w:p w14:paraId="792703AE" w14:textId="76D5C7F7" w:rsidR="00B441A1" w:rsidRPr="00B441A1" w:rsidRDefault="00B441A1" w:rsidP="00B441A1">
          <w:pPr>
            <w:pStyle w:val="TOC1"/>
            <w:tabs>
              <w:tab w:val="right" w:leader="dot" w:pos="10070"/>
            </w:tabs>
            <w:spacing w:before="120" w:line="276" w:lineRule="auto"/>
            <w:rPr>
              <w:rFonts w:ascii="Arial" w:eastAsiaTheme="minorEastAsia" w:hAnsi="Arial" w:cs="Arial"/>
              <w:b w:val="0"/>
              <w:bCs w:val="0"/>
              <w:caps w:val="0"/>
              <w:noProof/>
              <w:kern w:val="2"/>
              <w14:ligatures w14:val="standardContextual"/>
            </w:rPr>
          </w:pPr>
          <w:hyperlink w:anchor="_Toc187769645" w:history="1">
            <w:r w:rsidRPr="00B441A1">
              <w:rPr>
                <w:rStyle w:val="Hyperlink"/>
                <w:rFonts w:ascii="Arial" w:eastAsia="Arial" w:hAnsi="Arial" w:cs="Arial"/>
                <w:b w:val="0"/>
                <w:bCs w:val="0"/>
                <w:noProof/>
              </w:rPr>
              <w:t>HOW TO USE THE COOP GUIDANCE AND TEMPLATE INSTRUCTIONS</w:t>
            </w:r>
            <w:r w:rsidRPr="00B441A1">
              <w:rPr>
                <w:rFonts w:ascii="Arial" w:hAnsi="Arial" w:cs="Arial"/>
                <w:b w:val="0"/>
                <w:bCs w:val="0"/>
                <w:noProof/>
                <w:webHidden/>
              </w:rPr>
              <w:tab/>
            </w:r>
            <w:r w:rsidRPr="00B441A1">
              <w:rPr>
                <w:rFonts w:ascii="Arial" w:hAnsi="Arial" w:cs="Arial"/>
                <w:b w:val="0"/>
                <w:bCs w:val="0"/>
                <w:noProof/>
                <w:webHidden/>
              </w:rPr>
              <w:fldChar w:fldCharType="begin"/>
            </w:r>
            <w:r w:rsidRPr="00B441A1">
              <w:rPr>
                <w:rFonts w:ascii="Arial" w:hAnsi="Arial" w:cs="Arial"/>
                <w:b w:val="0"/>
                <w:bCs w:val="0"/>
                <w:noProof/>
                <w:webHidden/>
              </w:rPr>
              <w:instrText xml:space="preserve"> PAGEREF _Toc187769645 \h </w:instrText>
            </w:r>
            <w:r w:rsidRPr="00B441A1">
              <w:rPr>
                <w:rFonts w:ascii="Arial" w:hAnsi="Arial" w:cs="Arial"/>
                <w:b w:val="0"/>
                <w:bCs w:val="0"/>
                <w:noProof/>
                <w:webHidden/>
              </w:rPr>
            </w:r>
            <w:r w:rsidRPr="00B441A1">
              <w:rPr>
                <w:rFonts w:ascii="Arial" w:hAnsi="Arial" w:cs="Arial"/>
                <w:b w:val="0"/>
                <w:bCs w:val="0"/>
                <w:noProof/>
                <w:webHidden/>
              </w:rPr>
              <w:fldChar w:fldCharType="separate"/>
            </w:r>
            <w:r w:rsidRPr="00B441A1">
              <w:rPr>
                <w:rFonts w:ascii="Arial" w:hAnsi="Arial" w:cs="Arial"/>
                <w:b w:val="0"/>
                <w:bCs w:val="0"/>
                <w:noProof/>
                <w:webHidden/>
              </w:rPr>
              <w:t>5</w:t>
            </w:r>
            <w:r w:rsidRPr="00B441A1">
              <w:rPr>
                <w:rFonts w:ascii="Arial" w:hAnsi="Arial" w:cs="Arial"/>
                <w:b w:val="0"/>
                <w:bCs w:val="0"/>
                <w:noProof/>
                <w:webHidden/>
              </w:rPr>
              <w:fldChar w:fldCharType="end"/>
            </w:r>
          </w:hyperlink>
        </w:p>
        <w:p w14:paraId="68C527DD" w14:textId="2DEDB29A" w:rsidR="00B441A1" w:rsidRPr="00B441A1" w:rsidRDefault="00B441A1" w:rsidP="00B441A1">
          <w:pPr>
            <w:pStyle w:val="TOC1"/>
            <w:tabs>
              <w:tab w:val="right" w:leader="dot" w:pos="10070"/>
            </w:tabs>
            <w:spacing w:before="120" w:line="276" w:lineRule="auto"/>
            <w:rPr>
              <w:rFonts w:ascii="Arial" w:eastAsiaTheme="minorEastAsia" w:hAnsi="Arial" w:cs="Arial"/>
              <w:b w:val="0"/>
              <w:bCs w:val="0"/>
              <w:caps w:val="0"/>
              <w:noProof/>
              <w:kern w:val="2"/>
              <w14:ligatures w14:val="standardContextual"/>
            </w:rPr>
          </w:pPr>
          <w:hyperlink w:anchor="_Toc187769646" w:history="1">
            <w:r w:rsidRPr="00B441A1">
              <w:rPr>
                <w:rStyle w:val="Hyperlink"/>
                <w:rFonts w:ascii="Arial" w:eastAsia="Arial" w:hAnsi="Arial" w:cs="Arial"/>
                <w:b w:val="0"/>
                <w:bCs w:val="0"/>
                <w:noProof/>
              </w:rPr>
              <w:t>CONTINUITY OF OPERATIONS PLANNING guidance</w:t>
            </w:r>
            <w:r w:rsidRPr="00B441A1">
              <w:rPr>
                <w:rFonts w:ascii="Arial" w:hAnsi="Arial" w:cs="Arial"/>
                <w:b w:val="0"/>
                <w:bCs w:val="0"/>
                <w:noProof/>
                <w:webHidden/>
              </w:rPr>
              <w:tab/>
            </w:r>
            <w:r w:rsidRPr="00B441A1">
              <w:rPr>
                <w:rFonts w:ascii="Arial" w:hAnsi="Arial" w:cs="Arial"/>
                <w:b w:val="0"/>
                <w:bCs w:val="0"/>
                <w:noProof/>
                <w:webHidden/>
              </w:rPr>
              <w:fldChar w:fldCharType="begin"/>
            </w:r>
            <w:r w:rsidRPr="00B441A1">
              <w:rPr>
                <w:rFonts w:ascii="Arial" w:hAnsi="Arial" w:cs="Arial"/>
                <w:b w:val="0"/>
                <w:bCs w:val="0"/>
                <w:noProof/>
                <w:webHidden/>
              </w:rPr>
              <w:instrText xml:space="preserve"> PAGEREF _Toc187769646 \h </w:instrText>
            </w:r>
            <w:r w:rsidRPr="00B441A1">
              <w:rPr>
                <w:rFonts w:ascii="Arial" w:hAnsi="Arial" w:cs="Arial"/>
                <w:b w:val="0"/>
                <w:bCs w:val="0"/>
                <w:noProof/>
                <w:webHidden/>
              </w:rPr>
            </w:r>
            <w:r w:rsidRPr="00B441A1">
              <w:rPr>
                <w:rFonts w:ascii="Arial" w:hAnsi="Arial" w:cs="Arial"/>
                <w:b w:val="0"/>
                <w:bCs w:val="0"/>
                <w:noProof/>
                <w:webHidden/>
              </w:rPr>
              <w:fldChar w:fldCharType="separate"/>
            </w:r>
            <w:r w:rsidRPr="00B441A1">
              <w:rPr>
                <w:rFonts w:ascii="Arial" w:hAnsi="Arial" w:cs="Arial"/>
                <w:b w:val="0"/>
                <w:bCs w:val="0"/>
                <w:noProof/>
                <w:webHidden/>
              </w:rPr>
              <w:t>6</w:t>
            </w:r>
            <w:r w:rsidRPr="00B441A1">
              <w:rPr>
                <w:rFonts w:ascii="Arial" w:hAnsi="Arial" w:cs="Arial"/>
                <w:b w:val="0"/>
                <w:bCs w:val="0"/>
                <w:noProof/>
                <w:webHidden/>
              </w:rPr>
              <w:fldChar w:fldCharType="end"/>
            </w:r>
          </w:hyperlink>
        </w:p>
        <w:p w14:paraId="6E973AA6" w14:textId="5A1936B3" w:rsidR="00B441A1" w:rsidRPr="00B441A1" w:rsidRDefault="00B441A1" w:rsidP="00B441A1">
          <w:pPr>
            <w:pStyle w:val="TOC1"/>
            <w:tabs>
              <w:tab w:val="right" w:leader="dot" w:pos="10070"/>
            </w:tabs>
            <w:spacing w:before="120" w:line="276" w:lineRule="auto"/>
            <w:rPr>
              <w:rFonts w:ascii="Arial" w:eastAsiaTheme="minorEastAsia" w:hAnsi="Arial" w:cs="Arial"/>
              <w:b w:val="0"/>
              <w:bCs w:val="0"/>
              <w:caps w:val="0"/>
              <w:noProof/>
              <w:kern w:val="2"/>
              <w14:ligatures w14:val="standardContextual"/>
            </w:rPr>
          </w:pPr>
          <w:hyperlink w:anchor="_Toc187769647" w:history="1">
            <w:r w:rsidRPr="00B441A1">
              <w:rPr>
                <w:rStyle w:val="Hyperlink"/>
                <w:rFonts w:ascii="Arial" w:eastAsia="Arial" w:hAnsi="Arial" w:cs="Arial"/>
                <w:b w:val="0"/>
                <w:bCs w:val="0"/>
                <w:noProof/>
              </w:rPr>
              <w:t>DEVELOPMENT AND DESIGN OF YOUR COOP PLAN ANNEX GUIDANCE</w:t>
            </w:r>
            <w:r w:rsidRPr="00B441A1">
              <w:rPr>
                <w:rFonts w:ascii="Arial" w:hAnsi="Arial" w:cs="Arial"/>
                <w:b w:val="0"/>
                <w:bCs w:val="0"/>
                <w:noProof/>
                <w:webHidden/>
              </w:rPr>
              <w:tab/>
            </w:r>
            <w:r w:rsidRPr="00B441A1">
              <w:rPr>
                <w:rFonts w:ascii="Arial" w:hAnsi="Arial" w:cs="Arial"/>
                <w:b w:val="0"/>
                <w:bCs w:val="0"/>
                <w:noProof/>
                <w:webHidden/>
              </w:rPr>
              <w:fldChar w:fldCharType="begin"/>
            </w:r>
            <w:r w:rsidRPr="00B441A1">
              <w:rPr>
                <w:rFonts w:ascii="Arial" w:hAnsi="Arial" w:cs="Arial"/>
                <w:b w:val="0"/>
                <w:bCs w:val="0"/>
                <w:noProof/>
                <w:webHidden/>
              </w:rPr>
              <w:instrText xml:space="preserve"> PAGEREF _Toc187769647 \h </w:instrText>
            </w:r>
            <w:r w:rsidRPr="00B441A1">
              <w:rPr>
                <w:rFonts w:ascii="Arial" w:hAnsi="Arial" w:cs="Arial"/>
                <w:b w:val="0"/>
                <w:bCs w:val="0"/>
                <w:noProof/>
                <w:webHidden/>
              </w:rPr>
            </w:r>
            <w:r w:rsidRPr="00B441A1">
              <w:rPr>
                <w:rFonts w:ascii="Arial" w:hAnsi="Arial" w:cs="Arial"/>
                <w:b w:val="0"/>
                <w:bCs w:val="0"/>
                <w:noProof/>
                <w:webHidden/>
              </w:rPr>
              <w:fldChar w:fldCharType="separate"/>
            </w:r>
            <w:r w:rsidRPr="00B441A1">
              <w:rPr>
                <w:rFonts w:ascii="Arial" w:hAnsi="Arial" w:cs="Arial"/>
                <w:b w:val="0"/>
                <w:bCs w:val="0"/>
                <w:noProof/>
                <w:webHidden/>
              </w:rPr>
              <w:t>10</w:t>
            </w:r>
            <w:r w:rsidRPr="00B441A1">
              <w:rPr>
                <w:rFonts w:ascii="Arial" w:hAnsi="Arial" w:cs="Arial"/>
                <w:b w:val="0"/>
                <w:bCs w:val="0"/>
                <w:noProof/>
                <w:webHidden/>
              </w:rPr>
              <w:fldChar w:fldCharType="end"/>
            </w:r>
          </w:hyperlink>
        </w:p>
        <w:p w14:paraId="3AB1EBB0" w14:textId="2B4BC608" w:rsidR="00B441A1" w:rsidRPr="00B441A1" w:rsidRDefault="00B441A1" w:rsidP="00B441A1">
          <w:pPr>
            <w:pStyle w:val="TOC1"/>
            <w:tabs>
              <w:tab w:val="right" w:leader="dot" w:pos="10070"/>
            </w:tabs>
            <w:spacing w:before="120" w:line="276" w:lineRule="auto"/>
            <w:rPr>
              <w:rFonts w:ascii="Arial" w:eastAsiaTheme="minorEastAsia" w:hAnsi="Arial" w:cs="Arial"/>
              <w:b w:val="0"/>
              <w:bCs w:val="0"/>
              <w:caps w:val="0"/>
              <w:noProof/>
              <w:kern w:val="2"/>
              <w14:ligatures w14:val="standardContextual"/>
            </w:rPr>
          </w:pPr>
          <w:hyperlink w:anchor="_Toc187769648" w:history="1">
            <w:r w:rsidRPr="00B441A1">
              <w:rPr>
                <w:rStyle w:val="Hyperlink"/>
                <w:rFonts w:ascii="Arial" w:eastAsia="Arial" w:hAnsi="Arial" w:cs="Arial"/>
                <w:b w:val="0"/>
                <w:bCs w:val="0"/>
                <w:noProof/>
              </w:rPr>
              <w:t>BUSINESS IMPACT ANALYSIS AND ESSENTIAL FUNCTIONS</w:t>
            </w:r>
            <w:r w:rsidRPr="00B441A1">
              <w:rPr>
                <w:rFonts w:ascii="Arial" w:hAnsi="Arial" w:cs="Arial"/>
                <w:b w:val="0"/>
                <w:bCs w:val="0"/>
                <w:noProof/>
                <w:webHidden/>
              </w:rPr>
              <w:tab/>
            </w:r>
            <w:r w:rsidRPr="00B441A1">
              <w:rPr>
                <w:rFonts w:ascii="Arial" w:hAnsi="Arial" w:cs="Arial"/>
                <w:b w:val="0"/>
                <w:bCs w:val="0"/>
                <w:noProof/>
                <w:webHidden/>
              </w:rPr>
              <w:fldChar w:fldCharType="begin"/>
            </w:r>
            <w:r w:rsidRPr="00B441A1">
              <w:rPr>
                <w:rFonts w:ascii="Arial" w:hAnsi="Arial" w:cs="Arial"/>
                <w:b w:val="0"/>
                <w:bCs w:val="0"/>
                <w:noProof/>
                <w:webHidden/>
              </w:rPr>
              <w:instrText xml:space="preserve"> PAGEREF _Toc187769648 \h </w:instrText>
            </w:r>
            <w:r w:rsidRPr="00B441A1">
              <w:rPr>
                <w:rFonts w:ascii="Arial" w:hAnsi="Arial" w:cs="Arial"/>
                <w:b w:val="0"/>
                <w:bCs w:val="0"/>
                <w:noProof/>
                <w:webHidden/>
              </w:rPr>
            </w:r>
            <w:r w:rsidRPr="00B441A1">
              <w:rPr>
                <w:rFonts w:ascii="Arial" w:hAnsi="Arial" w:cs="Arial"/>
                <w:b w:val="0"/>
                <w:bCs w:val="0"/>
                <w:noProof/>
                <w:webHidden/>
              </w:rPr>
              <w:fldChar w:fldCharType="separate"/>
            </w:r>
            <w:r w:rsidRPr="00B441A1">
              <w:rPr>
                <w:rFonts w:ascii="Arial" w:hAnsi="Arial" w:cs="Arial"/>
                <w:b w:val="0"/>
                <w:bCs w:val="0"/>
                <w:noProof/>
                <w:webHidden/>
              </w:rPr>
              <w:t>11</w:t>
            </w:r>
            <w:r w:rsidRPr="00B441A1">
              <w:rPr>
                <w:rFonts w:ascii="Arial" w:hAnsi="Arial" w:cs="Arial"/>
                <w:b w:val="0"/>
                <w:bCs w:val="0"/>
                <w:noProof/>
                <w:webHidden/>
              </w:rPr>
              <w:fldChar w:fldCharType="end"/>
            </w:r>
          </w:hyperlink>
        </w:p>
        <w:p w14:paraId="56ABA2AA" w14:textId="7279E69B" w:rsidR="00B441A1" w:rsidRPr="00B441A1" w:rsidRDefault="00B441A1" w:rsidP="00B441A1">
          <w:pPr>
            <w:pStyle w:val="TOC1"/>
            <w:tabs>
              <w:tab w:val="right" w:leader="dot" w:pos="10070"/>
            </w:tabs>
            <w:spacing w:before="120" w:line="276" w:lineRule="auto"/>
            <w:rPr>
              <w:rFonts w:ascii="Arial" w:eastAsiaTheme="minorEastAsia" w:hAnsi="Arial" w:cs="Arial"/>
              <w:b w:val="0"/>
              <w:bCs w:val="0"/>
              <w:caps w:val="0"/>
              <w:noProof/>
              <w:kern w:val="2"/>
              <w14:ligatures w14:val="standardContextual"/>
            </w:rPr>
          </w:pPr>
          <w:hyperlink w:anchor="_Toc187769649" w:history="1">
            <w:r w:rsidRPr="00B441A1">
              <w:rPr>
                <w:rStyle w:val="Hyperlink"/>
                <w:rFonts w:ascii="Arial" w:eastAsia="Arial" w:hAnsi="Arial" w:cs="Arial"/>
                <w:b w:val="0"/>
                <w:bCs w:val="0"/>
                <w:noProof/>
              </w:rPr>
              <w:t>Continuity personnel</w:t>
            </w:r>
            <w:r w:rsidRPr="00B441A1">
              <w:rPr>
                <w:rFonts w:ascii="Arial" w:hAnsi="Arial" w:cs="Arial"/>
                <w:b w:val="0"/>
                <w:bCs w:val="0"/>
                <w:noProof/>
                <w:webHidden/>
              </w:rPr>
              <w:tab/>
            </w:r>
            <w:r w:rsidRPr="00B441A1">
              <w:rPr>
                <w:rFonts w:ascii="Arial" w:hAnsi="Arial" w:cs="Arial"/>
                <w:b w:val="0"/>
                <w:bCs w:val="0"/>
                <w:noProof/>
                <w:webHidden/>
              </w:rPr>
              <w:fldChar w:fldCharType="begin"/>
            </w:r>
            <w:r w:rsidRPr="00B441A1">
              <w:rPr>
                <w:rFonts w:ascii="Arial" w:hAnsi="Arial" w:cs="Arial"/>
                <w:b w:val="0"/>
                <w:bCs w:val="0"/>
                <w:noProof/>
                <w:webHidden/>
              </w:rPr>
              <w:instrText xml:space="preserve"> PAGEREF _Toc187769649 \h </w:instrText>
            </w:r>
            <w:r w:rsidRPr="00B441A1">
              <w:rPr>
                <w:rFonts w:ascii="Arial" w:hAnsi="Arial" w:cs="Arial"/>
                <w:b w:val="0"/>
                <w:bCs w:val="0"/>
                <w:noProof/>
                <w:webHidden/>
              </w:rPr>
            </w:r>
            <w:r w:rsidRPr="00B441A1">
              <w:rPr>
                <w:rFonts w:ascii="Arial" w:hAnsi="Arial" w:cs="Arial"/>
                <w:b w:val="0"/>
                <w:bCs w:val="0"/>
                <w:noProof/>
                <w:webHidden/>
              </w:rPr>
              <w:fldChar w:fldCharType="separate"/>
            </w:r>
            <w:r w:rsidRPr="00B441A1">
              <w:rPr>
                <w:rFonts w:ascii="Arial" w:hAnsi="Arial" w:cs="Arial"/>
                <w:b w:val="0"/>
                <w:bCs w:val="0"/>
                <w:noProof/>
                <w:webHidden/>
              </w:rPr>
              <w:t>14</w:t>
            </w:r>
            <w:r w:rsidRPr="00B441A1">
              <w:rPr>
                <w:rFonts w:ascii="Arial" w:hAnsi="Arial" w:cs="Arial"/>
                <w:b w:val="0"/>
                <w:bCs w:val="0"/>
                <w:noProof/>
                <w:webHidden/>
              </w:rPr>
              <w:fldChar w:fldCharType="end"/>
            </w:r>
          </w:hyperlink>
        </w:p>
        <w:p w14:paraId="118C4AE6" w14:textId="1DD0FF53" w:rsidR="00B441A1" w:rsidRPr="00B441A1" w:rsidRDefault="00B441A1" w:rsidP="00B441A1">
          <w:pPr>
            <w:pStyle w:val="TOC1"/>
            <w:tabs>
              <w:tab w:val="right" w:leader="dot" w:pos="10070"/>
            </w:tabs>
            <w:spacing w:before="120" w:line="276" w:lineRule="auto"/>
            <w:rPr>
              <w:rFonts w:ascii="Arial" w:eastAsiaTheme="minorEastAsia" w:hAnsi="Arial" w:cs="Arial"/>
              <w:b w:val="0"/>
              <w:bCs w:val="0"/>
              <w:caps w:val="0"/>
              <w:noProof/>
              <w:kern w:val="2"/>
              <w14:ligatures w14:val="standardContextual"/>
            </w:rPr>
          </w:pPr>
          <w:hyperlink w:anchor="_Toc187769650" w:history="1">
            <w:r w:rsidRPr="00B441A1">
              <w:rPr>
                <w:rStyle w:val="Hyperlink"/>
                <w:rFonts w:ascii="Arial" w:eastAsia="Arial" w:hAnsi="Arial" w:cs="Arial"/>
                <w:b w:val="0"/>
                <w:bCs w:val="0"/>
                <w:noProof/>
              </w:rPr>
              <w:t>ORDERS OF SUCCESSION</w:t>
            </w:r>
            <w:r w:rsidRPr="00B441A1">
              <w:rPr>
                <w:rFonts w:ascii="Arial" w:hAnsi="Arial" w:cs="Arial"/>
                <w:b w:val="0"/>
                <w:bCs w:val="0"/>
                <w:noProof/>
                <w:webHidden/>
              </w:rPr>
              <w:tab/>
            </w:r>
            <w:r w:rsidRPr="00B441A1">
              <w:rPr>
                <w:rFonts w:ascii="Arial" w:hAnsi="Arial" w:cs="Arial"/>
                <w:b w:val="0"/>
                <w:bCs w:val="0"/>
                <w:noProof/>
                <w:webHidden/>
              </w:rPr>
              <w:fldChar w:fldCharType="begin"/>
            </w:r>
            <w:r w:rsidRPr="00B441A1">
              <w:rPr>
                <w:rFonts w:ascii="Arial" w:hAnsi="Arial" w:cs="Arial"/>
                <w:b w:val="0"/>
                <w:bCs w:val="0"/>
                <w:noProof/>
                <w:webHidden/>
              </w:rPr>
              <w:instrText xml:space="preserve"> PAGEREF _Toc187769650 \h </w:instrText>
            </w:r>
            <w:r w:rsidRPr="00B441A1">
              <w:rPr>
                <w:rFonts w:ascii="Arial" w:hAnsi="Arial" w:cs="Arial"/>
                <w:b w:val="0"/>
                <w:bCs w:val="0"/>
                <w:noProof/>
                <w:webHidden/>
              </w:rPr>
            </w:r>
            <w:r w:rsidRPr="00B441A1">
              <w:rPr>
                <w:rFonts w:ascii="Arial" w:hAnsi="Arial" w:cs="Arial"/>
                <w:b w:val="0"/>
                <w:bCs w:val="0"/>
                <w:noProof/>
                <w:webHidden/>
              </w:rPr>
              <w:fldChar w:fldCharType="separate"/>
            </w:r>
            <w:r w:rsidRPr="00B441A1">
              <w:rPr>
                <w:rFonts w:ascii="Arial" w:hAnsi="Arial" w:cs="Arial"/>
                <w:b w:val="0"/>
                <w:bCs w:val="0"/>
                <w:noProof/>
                <w:webHidden/>
              </w:rPr>
              <w:t>15</w:t>
            </w:r>
            <w:r w:rsidRPr="00B441A1">
              <w:rPr>
                <w:rFonts w:ascii="Arial" w:hAnsi="Arial" w:cs="Arial"/>
                <w:b w:val="0"/>
                <w:bCs w:val="0"/>
                <w:noProof/>
                <w:webHidden/>
              </w:rPr>
              <w:fldChar w:fldCharType="end"/>
            </w:r>
          </w:hyperlink>
        </w:p>
        <w:p w14:paraId="4E2205B0" w14:textId="4974D993" w:rsidR="00B441A1" w:rsidRPr="00B441A1" w:rsidRDefault="00B441A1" w:rsidP="00B441A1">
          <w:pPr>
            <w:pStyle w:val="TOC1"/>
            <w:tabs>
              <w:tab w:val="right" w:leader="dot" w:pos="10070"/>
            </w:tabs>
            <w:spacing w:before="120" w:line="276" w:lineRule="auto"/>
            <w:rPr>
              <w:rFonts w:ascii="Arial" w:eastAsiaTheme="minorEastAsia" w:hAnsi="Arial" w:cs="Arial"/>
              <w:b w:val="0"/>
              <w:bCs w:val="0"/>
              <w:caps w:val="0"/>
              <w:noProof/>
              <w:kern w:val="2"/>
              <w14:ligatures w14:val="standardContextual"/>
            </w:rPr>
          </w:pPr>
          <w:hyperlink w:anchor="_Toc187769651" w:history="1">
            <w:r w:rsidRPr="00B441A1">
              <w:rPr>
                <w:rStyle w:val="Hyperlink"/>
                <w:rFonts w:ascii="Arial" w:eastAsia="Arial" w:hAnsi="Arial" w:cs="Arial"/>
                <w:b w:val="0"/>
                <w:bCs w:val="0"/>
                <w:noProof/>
              </w:rPr>
              <w:t>DELEGATION OF AUTHORITIES</w:t>
            </w:r>
            <w:r w:rsidRPr="00B441A1">
              <w:rPr>
                <w:rFonts w:ascii="Arial" w:hAnsi="Arial" w:cs="Arial"/>
                <w:b w:val="0"/>
                <w:bCs w:val="0"/>
                <w:noProof/>
                <w:webHidden/>
              </w:rPr>
              <w:tab/>
            </w:r>
            <w:r w:rsidRPr="00B441A1">
              <w:rPr>
                <w:rFonts w:ascii="Arial" w:hAnsi="Arial" w:cs="Arial"/>
                <w:b w:val="0"/>
                <w:bCs w:val="0"/>
                <w:noProof/>
                <w:webHidden/>
              </w:rPr>
              <w:fldChar w:fldCharType="begin"/>
            </w:r>
            <w:r w:rsidRPr="00B441A1">
              <w:rPr>
                <w:rFonts w:ascii="Arial" w:hAnsi="Arial" w:cs="Arial"/>
                <w:b w:val="0"/>
                <w:bCs w:val="0"/>
                <w:noProof/>
                <w:webHidden/>
              </w:rPr>
              <w:instrText xml:space="preserve"> PAGEREF _Toc187769651 \h </w:instrText>
            </w:r>
            <w:r w:rsidRPr="00B441A1">
              <w:rPr>
                <w:rFonts w:ascii="Arial" w:hAnsi="Arial" w:cs="Arial"/>
                <w:b w:val="0"/>
                <w:bCs w:val="0"/>
                <w:noProof/>
                <w:webHidden/>
              </w:rPr>
            </w:r>
            <w:r w:rsidRPr="00B441A1">
              <w:rPr>
                <w:rFonts w:ascii="Arial" w:hAnsi="Arial" w:cs="Arial"/>
                <w:b w:val="0"/>
                <w:bCs w:val="0"/>
                <w:noProof/>
                <w:webHidden/>
              </w:rPr>
              <w:fldChar w:fldCharType="separate"/>
            </w:r>
            <w:r w:rsidRPr="00B441A1">
              <w:rPr>
                <w:rFonts w:ascii="Arial" w:hAnsi="Arial" w:cs="Arial"/>
                <w:b w:val="0"/>
                <w:bCs w:val="0"/>
                <w:noProof/>
                <w:webHidden/>
              </w:rPr>
              <w:t>16</w:t>
            </w:r>
            <w:r w:rsidRPr="00B441A1">
              <w:rPr>
                <w:rFonts w:ascii="Arial" w:hAnsi="Arial" w:cs="Arial"/>
                <w:b w:val="0"/>
                <w:bCs w:val="0"/>
                <w:noProof/>
                <w:webHidden/>
              </w:rPr>
              <w:fldChar w:fldCharType="end"/>
            </w:r>
          </w:hyperlink>
        </w:p>
        <w:p w14:paraId="0A410A41" w14:textId="201A24EA" w:rsidR="00B441A1" w:rsidRPr="00B441A1" w:rsidRDefault="00B441A1" w:rsidP="00B441A1">
          <w:pPr>
            <w:pStyle w:val="TOC1"/>
            <w:tabs>
              <w:tab w:val="right" w:leader="dot" w:pos="10070"/>
            </w:tabs>
            <w:spacing w:before="120" w:line="276" w:lineRule="auto"/>
            <w:rPr>
              <w:rFonts w:ascii="Arial" w:eastAsiaTheme="minorEastAsia" w:hAnsi="Arial" w:cs="Arial"/>
              <w:b w:val="0"/>
              <w:bCs w:val="0"/>
              <w:caps w:val="0"/>
              <w:noProof/>
              <w:kern w:val="2"/>
              <w14:ligatures w14:val="standardContextual"/>
            </w:rPr>
          </w:pPr>
          <w:hyperlink w:anchor="_Toc187769652" w:history="1">
            <w:r w:rsidRPr="00B441A1">
              <w:rPr>
                <w:rStyle w:val="Hyperlink"/>
                <w:rFonts w:ascii="Arial" w:eastAsia="Arial" w:hAnsi="Arial" w:cs="Arial"/>
                <w:b w:val="0"/>
                <w:bCs w:val="0"/>
                <w:noProof/>
              </w:rPr>
              <w:t>CONTINUITY COMMUNICATIONS</w:t>
            </w:r>
            <w:r w:rsidRPr="00B441A1">
              <w:rPr>
                <w:rFonts w:ascii="Arial" w:hAnsi="Arial" w:cs="Arial"/>
                <w:b w:val="0"/>
                <w:bCs w:val="0"/>
                <w:noProof/>
                <w:webHidden/>
              </w:rPr>
              <w:tab/>
            </w:r>
            <w:r w:rsidRPr="00B441A1">
              <w:rPr>
                <w:rFonts w:ascii="Arial" w:hAnsi="Arial" w:cs="Arial"/>
                <w:b w:val="0"/>
                <w:bCs w:val="0"/>
                <w:noProof/>
                <w:webHidden/>
              </w:rPr>
              <w:fldChar w:fldCharType="begin"/>
            </w:r>
            <w:r w:rsidRPr="00B441A1">
              <w:rPr>
                <w:rFonts w:ascii="Arial" w:hAnsi="Arial" w:cs="Arial"/>
                <w:b w:val="0"/>
                <w:bCs w:val="0"/>
                <w:noProof/>
                <w:webHidden/>
              </w:rPr>
              <w:instrText xml:space="preserve"> PAGEREF _Toc187769652 \h </w:instrText>
            </w:r>
            <w:r w:rsidRPr="00B441A1">
              <w:rPr>
                <w:rFonts w:ascii="Arial" w:hAnsi="Arial" w:cs="Arial"/>
                <w:b w:val="0"/>
                <w:bCs w:val="0"/>
                <w:noProof/>
                <w:webHidden/>
              </w:rPr>
            </w:r>
            <w:r w:rsidRPr="00B441A1">
              <w:rPr>
                <w:rFonts w:ascii="Arial" w:hAnsi="Arial" w:cs="Arial"/>
                <w:b w:val="0"/>
                <w:bCs w:val="0"/>
                <w:noProof/>
                <w:webHidden/>
              </w:rPr>
              <w:fldChar w:fldCharType="separate"/>
            </w:r>
            <w:r w:rsidRPr="00B441A1">
              <w:rPr>
                <w:rFonts w:ascii="Arial" w:hAnsi="Arial" w:cs="Arial"/>
                <w:b w:val="0"/>
                <w:bCs w:val="0"/>
                <w:noProof/>
                <w:webHidden/>
              </w:rPr>
              <w:t>17</w:t>
            </w:r>
            <w:r w:rsidRPr="00B441A1">
              <w:rPr>
                <w:rFonts w:ascii="Arial" w:hAnsi="Arial" w:cs="Arial"/>
                <w:b w:val="0"/>
                <w:bCs w:val="0"/>
                <w:noProof/>
                <w:webHidden/>
              </w:rPr>
              <w:fldChar w:fldCharType="end"/>
            </w:r>
          </w:hyperlink>
        </w:p>
        <w:p w14:paraId="7C3326DE" w14:textId="6E5A65FC" w:rsidR="00B441A1" w:rsidRPr="00B441A1" w:rsidRDefault="00B441A1" w:rsidP="00B441A1">
          <w:pPr>
            <w:pStyle w:val="TOC1"/>
            <w:tabs>
              <w:tab w:val="right" w:leader="dot" w:pos="10070"/>
            </w:tabs>
            <w:spacing w:before="120" w:line="276" w:lineRule="auto"/>
            <w:rPr>
              <w:rFonts w:ascii="Arial" w:eastAsiaTheme="minorEastAsia" w:hAnsi="Arial" w:cs="Arial"/>
              <w:b w:val="0"/>
              <w:bCs w:val="0"/>
              <w:caps w:val="0"/>
              <w:noProof/>
              <w:kern w:val="2"/>
              <w14:ligatures w14:val="standardContextual"/>
            </w:rPr>
          </w:pPr>
          <w:hyperlink w:anchor="_Toc187769653" w:history="1">
            <w:r w:rsidRPr="00B441A1">
              <w:rPr>
                <w:rStyle w:val="Hyperlink"/>
                <w:rFonts w:ascii="Arial" w:eastAsia="Arial" w:hAnsi="Arial" w:cs="Arial"/>
                <w:b w:val="0"/>
                <w:bCs w:val="0"/>
                <w:noProof/>
              </w:rPr>
              <w:t>CONTINUITY PHASES</w:t>
            </w:r>
            <w:r w:rsidRPr="00B441A1">
              <w:rPr>
                <w:rFonts w:ascii="Arial" w:hAnsi="Arial" w:cs="Arial"/>
                <w:b w:val="0"/>
                <w:bCs w:val="0"/>
                <w:noProof/>
                <w:webHidden/>
              </w:rPr>
              <w:tab/>
            </w:r>
            <w:r w:rsidRPr="00B441A1">
              <w:rPr>
                <w:rFonts w:ascii="Arial" w:hAnsi="Arial" w:cs="Arial"/>
                <w:b w:val="0"/>
                <w:bCs w:val="0"/>
                <w:noProof/>
                <w:webHidden/>
              </w:rPr>
              <w:fldChar w:fldCharType="begin"/>
            </w:r>
            <w:r w:rsidRPr="00B441A1">
              <w:rPr>
                <w:rFonts w:ascii="Arial" w:hAnsi="Arial" w:cs="Arial"/>
                <w:b w:val="0"/>
                <w:bCs w:val="0"/>
                <w:noProof/>
                <w:webHidden/>
              </w:rPr>
              <w:instrText xml:space="preserve"> PAGEREF _Toc187769653 \h </w:instrText>
            </w:r>
            <w:r w:rsidRPr="00B441A1">
              <w:rPr>
                <w:rFonts w:ascii="Arial" w:hAnsi="Arial" w:cs="Arial"/>
                <w:b w:val="0"/>
                <w:bCs w:val="0"/>
                <w:noProof/>
                <w:webHidden/>
              </w:rPr>
            </w:r>
            <w:r w:rsidRPr="00B441A1">
              <w:rPr>
                <w:rFonts w:ascii="Arial" w:hAnsi="Arial" w:cs="Arial"/>
                <w:b w:val="0"/>
                <w:bCs w:val="0"/>
                <w:noProof/>
                <w:webHidden/>
              </w:rPr>
              <w:fldChar w:fldCharType="separate"/>
            </w:r>
            <w:r w:rsidRPr="00B441A1">
              <w:rPr>
                <w:rFonts w:ascii="Arial" w:hAnsi="Arial" w:cs="Arial"/>
                <w:b w:val="0"/>
                <w:bCs w:val="0"/>
                <w:noProof/>
                <w:webHidden/>
              </w:rPr>
              <w:t>18</w:t>
            </w:r>
            <w:r w:rsidRPr="00B441A1">
              <w:rPr>
                <w:rFonts w:ascii="Arial" w:hAnsi="Arial" w:cs="Arial"/>
                <w:b w:val="0"/>
                <w:bCs w:val="0"/>
                <w:noProof/>
                <w:webHidden/>
              </w:rPr>
              <w:fldChar w:fldCharType="end"/>
            </w:r>
          </w:hyperlink>
        </w:p>
        <w:p w14:paraId="516708E2" w14:textId="53FBFF15" w:rsidR="00B441A1" w:rsidRPr="00B441A1" w:rsidRDefault="00B441A1" w:rsidP="00B441A1">
          <w:pPr>
            <w:pStyle w:val="TOC1"/>
            <w:tabs>
              <w:tab w:val="right" w:leader="dot" w:pos="10070"/>
            </w:tabs>
            <w:spacing w:before="120" w:line="276" w:lineRule="auto"/>
            <w:rPr>
              <w:rFonts w:ascii="Arial" w:eastAsiaTheme="minorEastAsia" w:hAnsi="Arial" w:cs="Arial"/>
              <w:b w:val="0"/>
              <w:bCs w:val="0"/>
              <w:caps w:val="0"/>
              <w:noProof/>
              <w:kern w:val="2"/>
              <w14:ligatures w14:val="standardContextual"/>
            </w:rPr>
          </w:pPr>
          <w:hyperlink w:anchor="_Toc187769654" w:history="1">
            <w:r w:rsidRPr="00B441A1">
              <w:rPr>
                <w:rStyle w:val="Hyperlink"/>
                <w:rFonts w:ascii="Arial" w:eastAsia="Arial" w:hAnsi="Arial" w:cs="Arial"/>
                <w:b w:val="0"/>
                <w:bCs w:val="0"/>
                <w:noProof/>
              </w:rPr>
              <w:t>BUDGETING AND ACQUISITION OF RESOURCES</w:t>
            </w:r>
            <w:r w:rsidRPr="00B441A1">
              <w:rPr>
                <w:rFonts w:ascii="Arial" w:hAnsi="Arial" w:cs="Arial"/>
                <w:b w:val="0"/>
                <w:bCs w:val="0"/>
                <w:noProof/>
                <w:webHidden/>
              </w:rPr>
              <w:tab/>
            </w:r>
            <w:r w:rsidRPr="00B441A1">
              <w:rPr>
                <w:rFonts w:ascii="Arial" w:hAnsi="Arial" w:cs="Arial"/>
                <w:b w:val="0"/>
                <w:bCs w:val="0"/>
                <w:noProof/>
                <w:webHidden/>
              </w:rPr>
              <w:fldChar w:fldCharType="begin"/>
            </w:r>
            <w:r w:rsidRPr="00B441A1">
              <w:rPr>
                <w:rFonts w:ascii="Arial" w:hAnsi="Arial" w:cs="Arial"/>
                <w:b w:val="0"/>
                <w:bCs w:val="0"/>
                <w:noProof/>
                <w:webHidden/>
              </w:rPr>
              <w:instrText xml:space="preserve"> PAGEREF _Toc187769654 \h </w:instrText>
            </w:r>
            <w:r w:rsidRPr="00B441A1">
              <w:rPr>
                <w:rFonts w:ascii="Arial" w:hAnsi="Arial" w:cs="Arial"/>
                <w:b w:val="0"/>
                <w:bCs w:val="0"/>
                <w:noProof/>
                <w:webHidden/>
              </w:rPr>
            </w:r>
            <w:r w:rsidRPr="00B441A1">
              <w:rPr>
                <w:rFonts w:ascii="Arial" w:hAnsi="Arial" w:cs="Arial"/>
                <w:b w:val="0"/>
                <w:bCs w:val="0"/>
                <w:noProof/>
                <w:webHidden/>
              </w:rPr>
              <w:fldChar w:fldCharType="separate"/>
            </w:r>
            <w:r w:rsidRPr="00B441A1">
              <w:rPr>
                <w:rFonts w:ascii="Arial" w:hAnsi="Arial" w:cs="Arial"/>
                <w:b w:val="0"/>
                <w:bCs w:val="0"/>
                <w:noProof/>
                <w:webHidden/>
              </w:rPr>
              <w:t>22</w:t>
            </w:r>
            <w:r w:rsidRPr="00B441A1">
              <w:rPr>
                <w:rFonts w:ascii="Arial" w:hAnsi="Arial" w:cs="Arial"/>
                <w:b w:val="0"/>
                <w:bCs w:val="0"/>
                <w:noProof/>
                <w:webHidden/>
              </w:rPr>
              <w:fldChar w:fldCharType="end"/>
            </w:r>
          </w:hyperlink>
        </w:p>
        <w:p w14:paraId="78CCB837" w14:textId="5DC92E0A" w:rsidR="00B441A1" w:rsidRPr="00B441A1" w:rsidRDefault="00B441A1" w:rsidP="00B441A1">
          <w:pPr>
            <w:pStyle w:val="TOC1"/>
            <w:tabs>
              <w:tab w:val="right" w:leader="dot" w:pos="10070"/>
            </w:tabs>
            <w:spacing w:before="120" w:line="276" w:lineRule="auto"/>
            <w:rPr>
              <w:rFonts w:ascii="Arial" w:eastAsiaTheme="minorEastAsia" w:hAnsi="Arial" w:cs="Arial"/>
              <w:b w:val="0"/>
              <w:bCs w:val="0"/>
              <w:caps w:val="0"/>
              <w:noProof/>
              <w:kern w:val="2"/>
              <w14:ligatures w14:val="standardContextual"/>
            </w:rPr>
          </w:pPr>
          <w:hyperlink w:anchor="_Toc187769655" w:history="1">
            <w:r w:rsidRPr="00B441A1">
              <w:rPr>
                <w:rStyle w:val="Hyperlink"/>
                <w:rFonts w:ascii="Arial" w:eastAsia="Arial" w:hAnsi="Arial" w:cs="Arial"/>
                <w:b w:val="0"/>
                <w:bCs w:val="0"/>
                <w:noProof/>
              </w:rPr>
              <w:t>ESSENTIAL RECORDS AND INFORMATION SYSTEMS</w:t>
            </w:r>
            <w:r w:rsidRPr="00B441A1">
              <w:rPr>
                <w:rFonts w:ascii="Arial" w:hAnsi="Arial" w:cs="Arial"/>
                <w:b w:val="0"/>
                <w:bCs w:val="0"/>
                <w:noProof/>
                <w:webHidden/>
              </w:rPr>
              <w:tab/>
            </w:r>
            <w:r w:rsidRPr="00B441A1">
              <w:rPr>
                <w:rFonts w:ascii="Arial" w:hAnsi="Arial" w:cs="Arial"/>
                <w:b w:val="0"/>
                <w:bCs w:val="0"/>
                <w:noProof/>
                <w:webHidden/>
              </w:rPr>
              <w:fldChar w:fldCharType="begin"/>
            </w:r>
            <w:r w:rsidRPr="00B441A1">
              <w:rPr>
                <w:rFonts w:ascii="Arial" w:hAnsi="Arial" w:cs="Arial"/>
                <w:b w:val="0"/>
                <w:bCs w:val="0"/>
                <w:noProof/>
                <w:webHidden/>
              </w:rPr>
              <w:instrText xml:space="preserve"> PAGEREF _Toc187769655 \h </w:instrText>
            </w:r>
            <w:r w:rsidRPr="00B441A1">
              <w:rPr>
                <w:rFonts w:ascii="Arial" w:hAnsi="Arial" w:cs="Arial"/>
                <w:b w:val="0"/>
                <w:bCs w:val="0"/>
                <w:noProof/>
                <w:webHidden/>
              </w:rPr>
            </w:r>
            <w:r w:rsidRPr="00B441A1">
              <w:rPr>
                <w:rFonts w:ascii="Arial" w:hAnsi="Arial" w:cs="Arial"/>
                <w:b w:val="0"/>
                <w:bCs w:val="0"/>
                <w:noProof/>
                <w:webHidden/>
              </w:rPr>
              <w:fldChar w:fldCharType="separate"/>
            </w:r>
            <w:r w:rsidRPr="00B441A1">
              <w:rPr>
                <w:rFonts w:ascii="Arial" w:hAnsi="Arial" w:cs="Arial"/>
                <w:b w:val="0"/>
                <w:bCs w:val="0"/>
                <w:noProof/>
                <w:webHidden/>
              </w:rPr>
              <w:t>23</w:t>
            </w:r>
            <w:r w:rsidRPr="00B441A1">
              <w:rPr>
                <w:rFonts w:ascii="Arial" w:hAnsi="Arial" w:cs="Arial"/>
                <w:b w:val="0"/>
                <w:bCs w:val="0"/>
                <w:noProof/>
                <w:webHidden/>
              </w:rPr>
              <w:fldChar w:fldCharType="end"/>
            </w:r>
          </w:hyperlink>
        </w:p>
        <w:p w14:paraId="60C40852" w14:textId="0595B788" w:rsidR="00B441A1" w:rsidRPr="00B441A1" w:rsidRDefault="00B441A1" w:rsidP="00B441A1">
          <w:pPr>
            <w:pStyle w:val="TOC1"/>
            <w:tabs>
              <w:tab w:val="right" w:leader="dot" w:pos="10070"/>
            </w:tabs>
            <w:spacing w:before="120" w:line="276" w:lineRule="auto"/>
            <w:rPr>
              <w:rFonts w:ascii="Arial" w:eastAsiaTheme="minorEastAsia" w:hAnsi="Arial" w:cs="Arial"/>
              <w:b w:val="0"/>
              <w:bCs w:val="0"/>
              <w:caps w:val="0"/>
              <w:noProof/>
              <w:kern w:val="2"/>
              <w14:ligatures w14:val="standardContextual"/>
            </w:rPr>
          </w:pPr>
          <w:hyperlink w:anchor="_Toc187769656" w:history="1">
            <w:r w:rsidRPr="00B441A1">
              <w:rPr>
                <w:rStyle w:val="Hyperlink"/>
                <w:rFonts w:ascii="Arial" w:eastAsia="Arial" w:hAnsi="Arial" w:cs="Arial"/>
                <w:b w:val="0"/>
                <w:bCs w:val="0"/>
                <w:noProof/>
              </w:rPr>
              <w:t>HUMAN RESOURCE MANAGEMENT</w:t>
            </w:r>
            <w:r w:rsidRPr="00B441A1">
              <w:rPr>
                <w:rFonts w:ascii="Arial" w:hAnsi="Arial" w:cs="Arial"/>
                <w:b w:val="0"/>
                <w:bCs w:val="0"/>
                <w:noProof/>
                <w:webHidden/>
              </w:rPr>
              <w:tab/>
            </w:r>
            <w:r w:rsidRPr="00B441A1">
              <w:rPr>
                <w:rFonts w:ascii="Arial" w:hAnsi="Arial" w:cs="Arial"/>
                <w:b w:val="0"/>
                <w:bCs w:val="0"/>
                <w:noProof/>
                <w:webHidden/>
              </w:rPr>
              <w:fldChar w:fldCharType="begin"/>
            </w:r>
            <w:r w:rsidRPr="00B441A1">
              <w:rPr>
                <w:rFonts w:ascii="Arial" w:hAnsi="Arial" w:cs="Arial"/>
                <w:b w:val="0"/>
                <w:bCs w:val="0"/>
                <w:noProof/>
                <w:webHidden/>
              </w:rPr>
              <w:instrText xml:space="preserve"> PAGEREF _Toc187769656 \h </w:instrText>
            </w:r>
            <w:r w:rsidRPr="00B441A1">
              <w:rPr>
                <w:rFonts w:ascii="Arial" w:hAnsi="Arial" w:cs="Arial"/>
                <w:b w:val="0"/>
                <w:bCs w:val="0"/>
                <w:noProof/>
                <w:webHidden/>
              </w:rPr>
            </w:r>
            <w:r w:rsidRPr="00B441A1">
              <w:rPr>
                <w:rFonts w:ascii="Arial" w:hAnsi="Arial" w:cs="Arial"/>
                <w:b w:val="0"/>
                <w:bCs w:val="0"/>
                <w:noProof/>
                <w:webHidden/>
              </w:rPr>
              <w:fldChar w:fldCharType="separate"/>
            </w:r>
            <w:r w:rsidRPr="00B441A1">
              <w:rPr>
                <w:rFonts w:ascii="Arial" w:hAnsi="Arial" w:cs="Arial"/>
                <w:b w:val="0"/>
                <w:bCs w:val="0"/>
                <w:noProof/>
                <w:webHidden/>
              </w:rPr>
              <w:t>25</w:t>
            </w:r>
            <w:r w:rsidRPr="00B441A1">
              <w:rPr>
                <w:rFonts w:ascii="Arial" w:hAnsi="Arial" w:cs="Arial"/>
                <w:b w:val="0"/>
                <w:bCs w:val="0"/>
                <w:noProof/>
                <w:webHidden/>
              </w:rPr>
              <w:fldChar w:fldCharType="end"/>
            </w:r>
          </w:hyperlink>
        </w:p>
        <w:p w14:paraId="5B8012D2" w14:textId="28E2207A" w:rsidR="00B441A1" w:rsidRPr="00B441A1" w:rsidRDefault="00B441A1" w:rsidP="00B441A1">
          <w:pPr>
            <w:pStyle w:val="TOC1"/>
            <w:tabs>
              <w:tab w:val="right" w:leader="dot" w:pos="10070"/>
            </w:tabs>
            <w:spacing w:before="120" w:line="276" w:lineRule="auto"/>
            <w:rPr>
              <w:rFonts w:ascii="Arial" w:eastAsiaTheme="minorEastAsia" w:hAnsi="Arial" w:cs="Arial"/>
              <w:b w:val="0"/>
              <w:bCs w:val="0"/>
              <w:caps w:val="0"/>
              <w:noProof/>
              <w:kern w:val="2"/>
              <w14:ligatures w14:val="standardContextual"/>
            </w:rPr>
          </w:pPr>
          <w:hyperlink w:anchor="_Toc187769657" w:history="1">
            <w:r w:rsidRPr="00B441A1">
              <w:rPr>
                <w:rStyle w:val="Hyperlink"/>
                <w:rFonts w:ascii="Arial" w:eastAsia="Arial" w:hAnsi="Arial" w:cs="Arial"/>
                <w:b w:val="0"/>
                <w:bCs w:val="0"/>
                <w:noProof/>
              </w:rPr>
              <w:t>TESTING, TRAINING, AND EXERCISING THE PLAN</w:t>
            </w:r>
            <w:r w:rsidRPr="00B441A1">
              <w:rPr>
                <w:rFonts w:ascii="Arial" w:hAnsi="Arial" w:cs="Arial"/>
                <w:b w:val="0"/>
                <w:bCs w:val="0"/>
                <w:noProof/>
                <w:webHidden/>
              </w:rPr>
              <w:tab/>
            </w:r>
            <w:r w:rsidRPr="00B441A1">
              <w:rPr>
                <w:rFonts w:ascii="Arial" w:hAnsi="Arial" w:cs="Arial"/>
                <w:b w:val="0"/>
                <w:bCs w:val="0"/>
                <w:noProof/>
                <w:webHidden/>
              </w:rPr>
              <w:fldChar w:fldCharType="begin"/>
            </w:r>
            <w:r w:rsidRPr="00B441A1">
              <w:rPr>
                <w:rFonts w:ascii="Arial" w:hAnsi="Arial" w:cs="Arial"/>
                <w:b w:val="0"/>
                <w:bCs w:val="0"/>
                <w:noProof/>
                <w:webHidden/>
              </w:rPr>
              <w:instrText xml:space="preserve"> PAGEREF _Toc187769657 \h </w:instrText>
            </w:r>
            <w:r w:rsidRPr="00B441A1">
              <w:rPr>
                <w:rFonts w:ascii="Arial" w:hAnsi="Arial" w:cs="Arial"/>
                <w:b w:val="0"/>
                <w:bCs w:val="0"/>
                <w:noProof/>
                <w:webHidden/>
              </w:rPr>
            </w:r>
            <w:r w:rsidRPr="00B441A1">
              <w:rPr>
                <w:rFonts w:ascii="Arial" w:hAnsi="Arial" w:cs="Arial"/>
                <w:b w:val="0"/>
                <w:bCs w:val="0"/>
                <w:noProof/>
                <w:webHidden/>
              </w:rPr>
              <w:fldChar w:fldCharType="separate"/>
            </w:r>
            <w:r w:rsidRPr="00B441A1">
              <w:rPr>
                <w:rFonts w:ascii="Arial" w:hAnsi="Arial" w:cs="Arial"/>
                <w:b w:val="0"/>
                <w:bCs w:val="0"/>
                <w:noProof/>
                <w:webHidden/>
              </w:rPr>
              <w:t>26</w:t>
            </w:r>
            <w:r w:rsidRPr="00B441A1">
              <w:rPr>
                <w:rFonts w:ascii="Arial" w:hAnsi="Arial" w:cs="Arial"/>
                <w:b w:val="0"/>
                <w:bCs w:val="0"/>
                <w:noProof/>
                <w:webHidden/>
              </w:rPr>
              <w:fldChar w:fldCharType="end"/>
            </w:r>
          </w:hyperlink>
        </w:p>
        <w:p w14:paraId="5B5EE4BE" w14:textId="779FECCC" w:rsidR="00B441A1" w:rsidRPr="00B441A1" w:rsidRDefault="00B441A1" w:rsidP="00B441A1">
          <w:pPr>
            <w:pStyle w:val="TOC1"/>
            <w:tabs>
              <w:tab w:val="right" w:leader="dot" w:pos="10070"/>
            </w:tabs>
            <w:spacing w:before="120" w:line="276" w:lineRule="auto"/>
            <w:rPr>
              <w:rFonts w:ascii="Arial" w:eastAsiaTheme="minorEastAsia" w:hAnsi="Arial" w:cs="Arial"/>
              <w:b w:val="0"/>
              <w:bCs w:val="0"/>
              <w:caps w:val="0"/>
              <w:noProof/>
              <w:kern w:val="2"/>
              <w14:ligatures w14:val="standardContextual"/>
            </w:rPr>
          </w:pPr>
          <w:hyperlink w:anchor="_Toc187769658" w:history="1">
            <w:r w:rsidRPr="00B441A1">
              <w:rPr>
                <w:rStyle w:val="Hyperlink"/>
                <w:rFonts w:ascii="Arial" w:eastAsia="Arial" w:hAnsi="Arial" w:cs="Arial"/>
                <w:b w:val="0"/>
                <w:bCs w:val="0"/>
                <w:noProof/>
              </w:rPr>
              <w:t>Plan and program Maintenance</w:t>
            </w:r>
            <w:r w:rsidRPr="00B441A1">
              <w:rPr>
                <w:rFonts w:ascii="Arial" w:hAnsi="Arial" w:cs="Arial"/>
                <w:b w:val="0"/>
                <w:bCs w:val="0"/>
                <w:noProof/>
                <w:webHidden/>
              </w:rPr>
              <w:tab/>
            </w:r>
            <w:r w:rsidRPr="00B441A1">
              <w:rPr>
                <w:rFonts w:ascii="Arial" w:hAnsi="Arial" w:cs="Arial"/>
                <w:b w:val="0"/>
                <w:bCs w:val="0"/>
                <w:noProof/>
                <w:webHidden/>
              </w:rPr>
              <w:fldChar w:fldCharType="begin"/>
            </w:r>
            <w:r w:rsidRPr="00B441A1">
              <w:rPr>
                <w:rFonts w:ascii="Arial" w:hAnsi="Arial" w:cs="Arial"/>
                <w:b w:val="0"/>
                <w:bCs w:val="0"/>
                <w:noProof/>
                <w:webHidden/>
              </w:rPr>
              <w:instrText xml:space="preserve"> PAGEREF _Toc187769658 \h </w:instrText>
            </w:r>
            <w:r w:rsidRPr="00B441A1">
              <w:rPr>
                <w:rFonts w:ascii="Arial" w:hAnsi="Arial" w:cs="Arial"/>
                <w:b w:val="0"/>
                <w:bCs w:val="0"/>
                <w:noProof/>
                <w:webHidden/>
              </w:rPr>
            </w:r>
            <w:r w:rsidRPr="00B441A1">
              <w:rPr>
                <w:rFonts w:ascii="Arial" w:hAnsi="Arial" w:cs="Arial"/>
                <w:b w:val="0"/>
                <w:bCs w:val="0"/>
                <w:noProof/>
                <w:webHidden/>
              </w:rPr>
              <w:fldChar w:fldCharType="separate"/>
            </w:r>
            <w:r w:rsidRPr="00B441A1">
              <w:rPr>
                <w:rFonts w:ascii="Arial" w:hAnsi="Arial" w:cs="Arial"/>
                <w:b w:val="0"/>
                <w:bCs w:val="0"/>
                <w:noProof/>
                <w:webHidden/>
              </w:rPr>
              <w:t>27</w:t>
            </w:r>
            <w:r w:rsidRPr="00B441A1">
              <w:rPr>
                <w:rFonts w:ascii="Arial" w:hAnsi="Arial" w:cs="Arial"/>
                <w:b w:val="0"/>
                <w:bCs w:val="0"/>
                <w:noProof/>
                <w:webHidden/>
              </w:rPr>
              <w:fldChar w:fldCharType="end"/>
            </w:r>
          </w:hyperlink>
        </w:p>
        <w:p w14:paraId="627A40C9" w14:textId="3D3E282C" w:rsidR="00B441A1" w:rsidRPr="00B441A1" w:rsidRDefault="00B441A1" w:rsidP="00B441A1">
          <w:pPr>
            <w:pStyle w:val="TOC1"/>
            <w:tabs>
              <w:tab w:val="right" w:leader="dot" w:pos="10070"/>
            </w:tabs>
            <w:spacing w:before="120" w:line="276" w:lineRule="auto"/>
            <w:rPr>
              <w:rFonts w:ascii="Arial" w:eastAsiaTheme="minorEastAsia" w:hAnsi="Arial" w:cs="Arial"/>
              <w:b w:val="0"/>
              <w:bCs w:val="0"/>
              <w:caps w:val="0"/>
              <w:noProof/>
              <w:kern w:val="2"/>
              <w14:ligatures w14:val="standardContextual"/>
            </w:rPr>
          </w:pPr>
          <w:hyperlink w:anchor="_Toc187769659" w:history="1">
            <w:r w:rsidRPr="00B441A1">
              <w:rPr>
                <w:rStyle w:val="Hyperlink"/>
                <w:rFonts w:ascii="Arial" w:eastAsia="Arial" w:hAnsi="Arial" w:cs="Arial"/>
                <w:b w:val="0"/>
                <w:bCs w:val="0"/>
                <w:noProof/>
              </w:rPr>
              <w:t>APPENDICES</w:t>
            </w:r>
            <w:r w:rsidRPr="00B441A1">
              <w:rPr>
                <w:rFonts w:ascii="Arial" w:hAnsi="Arial" w:cs="Arial"/>
                <w:b w:val="0"/>
                <w:bCs w:val="0"/>
                <w:noProof/>
                <w:webHidden/>
              </w:rPr>
              <w:tab/>
            </w:r>
            <w:r w:rsidRPr="00B441A1">
              <w:rPr>
                <w:rFonts w:ascii="Arial" w:hAnsi="Arial" w:cs="Arial"/>
                <w:b w:val="0"/>
                <w:bCs w:val="0"/>
                <w:noProof/>
                <w:webHidden/>
              </w:rPr>
              <w:fldChar w:fldCharType="begin"/>
            </w:r>
            <w:r w:rsidRPr="00B441A1">
              <w:rPr>
                <w:rFonts w:ascii="Arial" w:hAnsi="Arial" w:cs="Arial"/>
                <w:b w:val="0"/>
                <w:bCs w:val="0"/>
                <w:noProof/>
                <w:webHidden/>
              </w:rPr>
              <w:instrText xml:space="preserve"> PAGEREF _Toc187769659 \h </w:instrText>
            </w:r>
            <w:r w:rsidRPr="00B441A1">
              <w:rPr>
                <w:rFonts w:ascii="Arial" w:hAnsi="Arial" w:cs="Arial"/>
                <w:b w:val="0"/>
                <w:bCs w:val="0"/>
                <w:noProof/>
                <w:webHidden/>
              </w:rPr>
            </w:r>
            <w:r w:rsidRPr="00B441A1">
              <w:rPr>
                <w:rFonts w:ascii="Arial" w:hAnsi="Arial" w:cs="Arial"/>
                <w:b w:val="0"/>
                <w:bCs w:val="0"/>
                <w:noProof/>
                <w:webHidden/>
              </w:rPr>
              <w:fldChar w:fldCharType="separate"/>
            </w:r>
            <w:r w:rsidRPr="00B441A1">
              <w:rPr>
                <w:rFonts w:ascii="Arial" w:hAnsi="Arial" w:cs="Arial"/>
                <w:b w:val="0"/>
                <w:bCs w:val="0"/>
                <w:noProof/>
                <w:webHidden/>
              </w:rPr>
              <w:t>28</w:t>
            </w:r>
            <w:r w:rsidRPr="00B441A1">
              <w:rPr>
                <w:rFonts w:ascii="Arial" w:hAnsi="Arial" w:cs="Arial"/>
                <w:b w:val="0"/>
                <w:bCs w:val="0"/>
                <w:noProof/>
                <w:webHidden/>
              </w:rPr>
              <w:fldChar w:fldCharType="end"/>
            </w:r>
          </w:hyperlink>
        </w:p>
        <w:p w14:paraId="0000001E" w14:textId="07145137" w:rsidR="008F2045" w:rsidRPr="00A15F08" w:rsidRDefault="00000000" w:rsidP="00A15F08">
          <w:pPr>
            <w:pBdr>
              <w:top w:val="nil"/>
              <w:left w:val="nil"/>
              <w:bottom w:val="nil"/>
              <w:right w:val="nil"/>
              <w:between w:val="nil"/>
            </w:pBdr>
            <w:tabs>
              <w:tab w:val="right" w:leader="dot" w:pos="9638"/>
            </w:tabs>
            <w:rPr>
              <w:rFonts w:ascii="Arial" w:eastAsia="Arial" w:hAnsi="Arial" w:cs="Arial"/>
              <w:color w:val="000000"/>
            </w:rPr>
          </w:pPr>
          <w:r w:rsidRPr="00A15F08">
            <w:rPr>
              <w:rFonts w:ascii="Arial" w:hAnsi="Arial" w:cs="Arial"/>
            </w:rPr>
            <w:fldChar w:fldCharType="end"/>
          </w:r>
        </w:p>
      </w:sdtContent>
    </w:sdt>
    <w:p w14:paraId="1FB1F052" w14:textId="77777777" w:rsidR="00121BA7" w:rsidRDefault="00121BA7" w:rsidP="00DB7444">
      <w:pPr>
        <w:rPr>
          <w:rFonts w:ascii="Arial" w:eastAsia="Arial" w:hAnsi="Arial" w:cs="Arial"/>
          <w:b/>
          <w:color w:val="000000"/>
        </w:rPr>
        <w:sectPr w:rsidR="00121BA7" w:rsidSect="003131F5">
          <w:pgSz w:w="12240" w:h="15840"/>
          <w:pgMar w:top="1152" w:right="1080" w:bottom="1008" w:left="1080" w:header="720" w:footer="144" w:gutter="0"/>
          <w:cols w:space="720"/>
          <w:titlePg/>
        </w:sectPr>
      </w:pPr>
    </w:p>
    <w:p w14:paraId="00000020" w14:textId="26FC5D03" w:rsidR="008F2045" w:rsidRPr="00071D1F" w:rsidRDefault="00C17A6F" w:rsidP="00DB7444">
      <w:pPr>
        <w:pStyle w:val="Heading1"/>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Arial"/>
          <w:bCs w:val="0"/>
          <w:caps/>
          <w:color w:val="910048"/>
          <w:sz w:val="28"/>
          <w:szCs w:val="28"/>
          <w:bdr w:val="none" w:sz="0" w:space="0" w:color="auto"/>
        </w:rPr>
      </w:pPr>
      <w:bookmarkStart w:id="0" w:name="_Toc187769644"/>
      <w:r>
        <w:rPr>
          <w:rFonts w:eastAsia="Arial"/>
          <w:bCs w:val="0"/>
          <w:caps/>
          <w:color w:val="910048"/>
          <w:sz w:val="28"/>
          <w:szCs w:val="28"/>
          <w:bdr w:val="none" w:sz="0" w:space="0" w:color="auto"/>
        </w:rPr>
        <w:lastRenderedPageBreak/>
        <w:t>introduction</w:t>
      </w:r>
      <w:bookmarkEnd w:id="0"/>
    </w:p>
    <w:p w14:paraId="00000021" w14:textId="77777777" w:rsidR="008F2045" w:rsidRDefault="008F2045" w:rsidP="00DB7444">
      <w:pPr>
        <w:pBdr>
          <w:top w:val="nil"/>
          <w:left w:val="nil"/>
          <w:bottom w:val="nil"/>
          <w:right w:val="nil"/>
          <w:between w:val="nil"/>
        </w:pBdr>
        <w:jc w:val="both"/>
        <w:rPr>
          <w:rFonts w:ascii="Arial" w:eastAsia="Arial" w:hAnsi="Arial" w:cs="Arial"/>
          <w:b/>
          <w:color w:val="000000"/>
          <w:sz w:val="22"/>
          <w:szCs w:val="22"/>
        </w:rPr>
      </w:pPr>
    </w:p>
    <w:p w14:paraId="00000025" w14:textId="1A61D9AC" w:rsidR="008F2045" w:rsidRPr="00A91A2C" w:rsidRDefault="00000000" w:rsidP="00DB7444">
      <w:pPr>
        <w:rPr>
          <w:rFonts w:ascii="Arial" w:eastAsia="Arial" w:hAnsi="Arial" w:cs="Arial"/>
          <w:iCs/>
          <w:color w:val="000000"/>
        </w:rPr>
      </w:pPr>
      <w:r>
        <w:rPr>
          <w:rFonts w:ascii="Arial" w:eastAsia="Arial" w:hAnsi="Arial" w:cs="Arial"/>
        </w:rPr>
        <w:t xml:space="preserve">The Arizona Department of Education’s (ADE’s) </w:t>
      </w:r>
      <w:r w:rsidRPr="00A91A2C">
        <w:rPr>
          <w:rFonts w:ascii="Arial" w:eastAsia="Arial" w:hAnsi="Arial" w:cs="Arial"/>
          <w:iCs/>
        </w:rPr>
        <w:t>Continuity of Operations Planning (COOP)</w:t>
      </w:r>
      <w:r>
        <w:rPr>
          <w:rFonts w:ascii="Arial" w:eastAsia="Arial" w:hAnsi="Arial" w:cs="Arial"/>
          <w:i/>
        </w:rPr>
        <w:t xml:space="preserve"> </w:t>
      </w:r>
      <w:r w:rsidR="00A91A2C">
        <w:rPr>
          <w:rFonts w:ascii="Arial" w:eastAsia="Arial" w:hAnsi="Arial" w:cs="Arial"/>
          <w:i/>
        </w:rPr>
        <w:t xml:space="preserve">Guidance and </w:t>
      </w:r>
      <w:r w:rsidR="00A91A2C" w:rsidRPr="00121BA7">
        <w:rPr>
          <w:rFonts w:ascii="Arial" w:eastAsia="Arial" w:hAnsi="Arial" w:cs="Arial"/>
          <w:i/>
        </w:rPr>
        <w:t>Instructions</w:t>
      </w:r>
      <w:r w:rsidR="00A91A2C">
        <w:rPr>
          <w:rFonts w:ascii="Arial" w:eastAsia="Arial" w:hAnsi="Arial" w:cs="Arial"/>
          <w:i/>
        </w:rPr>
        <w:t xml:space="preserve"> for COOP Plan Annex</w:t>
      </w:r>
      <w:r w:rsidRPr="00071D1F">
        <w:rPr>
          <w:rFonts w:ascii="Arial" w:eastAsia="Arial" w:hAnsi="Arial" w:cs="Arial"/>
        </w:rPr>
        <w:t xml:space="preserve"> </w:t>
      </w:r>
      <w:r>
        <w:rPr>
          <w:rFonts w:ascii="Arial" w:eastAsia="Arial" w:hAnsi="Arial" w:cs="Arial"/>
        </w:rPr>
        <w:t>is provided to schools, school districts, and charter organizations in Arizona for the purpose of being used as a guide for the format and content of a standard COOP. This template guides the develop</w:t>
      </w:r>
      <w:r w:rsidR="00071D1F">
        <w:rPr>
          <w:rFonts w:ascii="Arial" w:eastAsia="Arial" w:hAnsi="Arial" w:cs="Arial"/>
        </w:rPr>
        <w:t>ment</w:t>
      </w:r>
      <w:r>
        <w:rPr>
          <w:rFonts w:ascii="Arial" w:eastAsia="Arial" w:hAnsi="Arial" w:cs="Arial"/>
        </w:rPr>
        <w:t xml:space="preserve"> of the COOP</w:t>
      </w:r>
      <w:r w:rsidR="00071D1F">
        <w:rPr>
          <w:rFonts w:ascii="Arial" w:eastAsia="Arial" w:hAnsi="Arial" w:cs="Arial"/>
        </w:rPr>
        <w:t xml:space="preserve"> by</w:t>
      </w:r>
      <w:r>
        <w:rPr>
          <w:rFonts w:ascii="Arial" w:eastAsia="Arial" w:hAnsi="Arial" w:cs="Arial"/>
        </w:rPr>
        <w:t xml:space="preserve"> incorporating the traditional elements that may be considered for inclusion in the development of a school, school district, or charter organization COOP. </w:t>
      </w:r>
      <w:r>
        <w:rPr>
          <w:rFonts w:ascii="Arial" w:eastAsia="Arial" w:hAnsi="Arial" w:cs="Arial"/>
          <w:color w:val="000000"/>
        </w:rPr>
        <w:t xml:space="preserve">The ADE </w:t>
      </w:r>
      <w:r w:rsidR="00A91A2C">
        <w:rPr>
          <w:rFonts w:ascii="Arial" w:eastAsia="Arial" w:hAnsi="Arial" w:cs="Arial"/>
          <w:i/>
        </w:rPr>
        <w:t xml:space="preserve">Guidance and </w:t>
      </w:r>
      <w:r w:rsidR="00A91A2C" w:rsidRPr="00121BA7">
        <w:rPr>
          <w:rFonts w:ascii="Arial" w:eastAsia="Arial" w:hAnsi="Arial" w:cs="Arial"/>
          <w:i/>
        </w:rPr>
        <w:t>Instructions</w:t>
      </w:r>
      <w:r w:rsidR="00A91A2C">
        <w:rPr>
          <w:rFonts w:ascii="Arial" w:eastAsia="Arial" w:hAnsi="Arial" w:cs="Arial"/>
          <w:i/>
        </w:rPr>
        <w:t xml:space="preserve"> for COOP Plan Annex</w:t>
      </w:r>
      <w:r>
        <w:rPr>
          <w:rFonts w:ascii="Arial" w:eastAsia="Arial" w:hAnsi="Arial" w:cs="Arial"/>
          <w:i/>
          <w:color w:val="000000"/>
        </w:rPr>
        <w:t xml:space="preserve"> </w:t>
      </w:r>
      <w:r>
        <w:rPr>
          <w:rFonts w:ascii="Arial" w:eastAsia="Arial" w:hAnsi="Arial" w:cs="Arial"/>
          <w:color w:val="000000"/>
        </w:rPr>
        <w:t xml:space="preserve">(this document) </w:t>
      </w:r>
      <w:r w:rsidR="00071D1F">
        <w:rPr>
          <w:rFonts w:ascii="Arial" w:eastAsia="Arial" w:hAnsi="Arial" w:cs="Arial"/>
          <w:color w:val="000000"/>
        </w:rPr>
        <w:t xml:space="preserve">was designed </w:t>
      </w:r>
      <w:r>
        <w:rPr>
          <w:rFonts w:ascii="Arial" w:eastAsia="Arial" w:hAnsi="Arial" w:cs="Arial"/>
          <w:color w:val="000000"/>
        </w:rPr>
        <w:t>to be used in conjunction with ADE’s</w:t>
      </w:r>
      <w:r w:rsidR="00A91A2C">
        <w:rPr>
          <w:rFonts w:ascii="Arial" w:eastAsia="Arial" w:hAnsi="Arial" w:cs="Arial"/>
          <w:color w:val="000000"/>
        </w:rPr>
        <w:t xml:space="preserve"> </w:t>
      </w:r>
      <w:r w:rsidR="00A91A2C" w:rsidRPr="00A91A2C">
        <w:rPr>
          <w:rFonts w:ascii="Arial" w:eastAsia="Arial" w:hAnsi="Arial" w:cs="Arial"/>
          <w:i/>
          <w:color w:val="000000"/>
        </w:rPr>
        <w:t>Template for School/District COOP Plan Annex</w:t>
      </w:r>
      <w:r w:rsidR="00A91A2C">
        <w:rPr>
          <w:rFonts w:ascii="Arial" w:eastAsia="Arial" w:hAnsi="Arial" w:cs="Arial"/>
          <w:iCs/>
          <w:color w:val="000000"/>
        </w:rPr>
        <w:t>.</w:t>
      </w:r>
    </w:p>
    <w:p w14:paraId="724C3DC8" w14:textId="77777777" w:rsidR="00A91A2C" w:rsidRDefault="00A91A2C" w:rsidP="00DB7444">
      <w:pPr>
        <w:rPr>
          <w:rFonts w:ascii="Arial" w:eastAsia="Arial" w:hAnsi="Arial" w:cs="Arial"/>
          <w:color w:val="000000"/>
        </w:rPr>
      </w:pPr>
    </w:p>
    <w:p w14:paraId="00000026" w14:textId="569B40C4" w:rsidR="008F2045" w:rsidRDefault="00000000" w:rsidP="00DB7444">
      <w:pPr>
        <w:rPr>
          <w:rFonts w:ascii="Arial" w:eastAsia="Arial" w:hAnsi="Arial" w:cs="Arial"/>
        </w:rPr>
      </w:pPr>
      <w:r>
        <w:rPr>
          <w:rFonts w:ascii="Arial" w:eastAsia="Arial" w:hAnsi="Arial" w:cs="Arial"/>
        </w:rPr>
        <w:t>The school or district C</w:t>
      </w:r>
      <w:r w:rsidR="00C17A6F">
        <w:rPr>
          <w:rFonts w:ascii="Arial" w:eastAsia="Arial" w:hAnsi="Arial" w:cs="Arial"/>
        </w:rPr>
        <w:t>OOP Plan</w:t>
      </w:r>
      <w:r>
        <w:rPr>
          <w:rFonts w:ascii="Arial" w:eastAsia="Arial" w:hAnsi="Arial" w:cs="Arial"/>
        </w:rPr>
        <w:t xml:space="preserve"> </w:t>
      </w:r>
      <w:r w:rsidR="00A15F08">
        <w:rPr>
          <w:rFonts w:ascii="Arial" w:eastAsia="Arial" w:hAnsi="Arial" w:cs="Arial"/>
        </w:rPr>
        <w:t xml:space="preserve">Annex </w:t>
      </w:r>
      <w:r>
        <w:rPr>
          <w:rFonts w:ascii="Arial" w:eastAsia="Arial" w:hAnsi="Arial" w:cs="Arial"/>
        </w:rPr>
        <w:t xml:space="preserve">is an effort to ensure that essential functions continue to be performed during a wide range of disruptions to routine operations, including localized infrastructure outages and natural, technological, or human-caused disasters. A plan may incorporate all or some of the essential elements of a COOP when first developed. However, identifying and defining essential functions to include essential personnel to carry out those functions should be a priority during plan development. </w:t>
      </w:r>
    </w:p>
    <w:p w14:paraId="00000027" w14:textId="77777777" w:rsidR="008F2045" w:rsidRDefault="00000000" w:rsidP="00DB7444">
      <w:pPr>
        <w:rPr>
          <w:rFonts w:ascii="Arial" w:eastAsia="Arial" w:hAnsi="Arial" w:cs="Arial"/>
        </w:rPr>
      </w:pPr>
      <w:r>
        <w:rPr>
          <w:rFonts w:ascii="Arial" w:eastAsia="Arial" w:hAnsi="Arial" w:cs="Arial"/>
          <w:color w:val="000000"/>
        </w:rPr>
        <w:t xml:space="preserve"> </w:t>
      </w:r>
    </w:p>
    <w:p w14:paraId="00000028" w14:textId="20F4C39B" w:rsidR="008F2045" w:rsidRDefault="00000000" w:rsidP="00DB7444">
      <w:pPr>
        <w:rPr>
          <w:rFonts w:ascii="Arial" w:eastAsia="Arial" w:hAnsi="Arial" w:cs="Arial"/>
          <w:color w:val="161616"/>
        </w:rPr>
      </w:pPr>
      <w:r>
        <w:rPr>
          <w:rFonts w:ascii="Arial" w:eastAsia="Arial" w:hAnsi="Arial" w:cs="Arial"/>
          <w:color w:val="161616"/>
        </w:rPr>
        <w:t xml:space="preserve">In the current format, this document and the template document </w:t>
      </w:r>
      <w:r w:rsidR="00C17A6F">
        <w:rPr>
          <w:rFonts w:ascii="Arial" w:eastAsia="Arial" w:hAnsi="Arial" w:cs="Arial"/>
          <w:color w:val="161616"/>
        </w:rPr>
        <w:t>are</w:t>
      </w:r>
      <w:r>
        <w:rPr>
          <w:rFonts w:ascii="Arial" w:eastAsia="Arial" w:hAnsi="Arial" w:cs="Arial"/>
          <w:color w:val="161616"/>
        </w:rPr>
        <w:t xml:space="preserve"> public information. However, once the template is completed and customized for use by your school or district, you should consult your school’s/district’s legal counsel regarding the confidentiality and exemption of your district’s COOP from public release. </w:t>
      </w:r>
    </w:p>
    <w:p w14:paraId="00000029" w14:textId="77777777" w:rsidR="008F2045" w:rsidRDefault="008F2045" w:rsidP="00DB7444">
      <w:pPr>
        <w:rPr>
          <w:rFonts w:ascii="Arial" w:eastAsia="Arial" w:hAnsi="Arial" w:cs="Arial"/>
        </w:rPr>
      </w:pPr>
    </w:p>
    <w:p w14:paraId="0000002A" w14:textId="26ED1DC7" w:rsidR="008F2045" w:rsidRDefault="00000000" w:rsidP="00DB7444">
      <w:pPr>
        <w:rPr>
          <w:rFonts w:ascii="Arial" w:eastAsia="Arial" w:hAnsi="Arial" w:cs="Arial"/>
        </w:rPr>
      </w:pPr>
      <w:r>
        <w:rPr>
          <w:rFonts w:ascii="Arial" w:eastAsia="Arial" w:hAnsi="Arial" w:cs="Arial"/>
          <w:color w:val="000000"/>
        </w:rPr>
        <w:t xml:space="preserve">Whole Community Engagement is a guiding principle in continuity planning. Involving all school/district departments and community partners (e.g., key vendors, families, students) in the planning process will strengthen the continuity plan. It is advantageous to organize a planning team for the development of your COOP to include, but not limited to, directors of essential departments in your organization and key school/district points of contact. It is also beneficial to involve persons with disabilities and other access and other functional needs and those from diverse ethnic and racial backgrounds to the planning team. Of course, </w:t>
      </w:r>
      <w:r>
        <w:rPr>
          <w:rFonts w:ascii="Arial" w:eastAsia="Arial" w:hAnsi="Arial" w:cs="Arial"/>
        </w:rPr>
        <w:t>being successful in plan development requires the support of senior leadership from your school, district, or charter organization.</w:t>
      </w:r>
    </w:p>
    <w:p w14:paraId="0000002B" w14:textId="77777777" w:rsidR="008F2045" w:rsidRDefault="008F2045" w:rsidP="00DB7444">
      <w:pPr>
        <w:pStyle w:val="Heading1"/>
        <w:jc w:val="left"/>
      </w:pPr>
    </w:p>
    <w:p w14:paraId="0000002C" w14:textId="474C3473" w:rsidR="008F2045" w:rsidRDefault="00000000" w:rsidP="00DB7444">
      <w:pPr>
        <w:rPr>
          <w:rFonts w:ascii="Arial" w:eastAsia="Arial" w:hAnsi="Arial" w:cs="Arial"/>
        </w:rPr>
      </w:pPr>
      <w:r>
        <w:rPr>
          <w:rFonts w:ascii="Arial" w:eastAsia="Arial" w:hAnsi="Arial" w:cs="Arial"/>
        </w:rPr>
        <w:t xml:space="preserve">If electing to use the ADE </w:t>
      </w:r>
      <w:r w:rsidR="00A91A2C" w:rsidRPr="00A91A2C">
        <w:rPr>
          <w:rFonts w:ascii="Arial" w:eastAsia="Arial" w:hAnsi="Arial" w:cs="Arial"/>
          <w:i/>
          <w:color w:val="000000"/>
        </w:rPr>
        <w:t>Template for School/District COOP Plan Annex</w:t>
      </w:r>
      <w:r>
        <w:rPr>
          <w:rFonts w:ascii="Arial" w:eastAsia="Arial" w:hAnsi="Arial" w:cs="Arial"/>
        </w:rPr>
        <w:t xml:space="preserve">, it is imperative that your COOP </w:t>
      </w:r>
      <w:r w:rsidR="00A15F08">
        <w:rPr>
          <w:rFonts w:ascii="Arial" w:eastAsia="Arial" w:hAnsi="Arial" w:cs="Arial"/>
        </w:rPr>
        <w:t>Plan Annex</w:t>
      </w:r>
      <w:r>
        <w:rPr>
          <w:rFonts w:ascii="Arial" w:eastAsia="Arial" w:hAnsi="Arial" w:cs="Arial"/>
        </w:rPr>
        <w:t xml:space="preserve"> represents what your school, district, or charter organization does to ensure the continuity of essential functions during disruptions during the traditional school calendar. </w:t>
      </w:r>
    </w:p>
    <w:p w14:paraId="0000002D" w14:textId="77777777" w:rsidR="008F2045" w:rsidRDefault="008F2045" w:rsidP="00DB7444">
      <w:pPr>
        <w:pStyle w:val="Heading1"/>
      </w:pPr>
    </w:p>
    <w:p w14:paraId="2629E8CC" w14:textId="77777777" w:rsidR="00121BA7" w:rsidRDefault="00121BA7" w:rsidP="00DB7444">
      <w:pPr>
        <w:rPr>
          <w:rFonts w:ascii="Arial" w:eastAsia="Arial" w:hAnsi="Arial" w:cs="Arial"/>
          <w:b/>
          <w:color w:val="002D72"/>
        </w:rPr>
        <w:sectPr w:rsidR="00121BA7" w:rsidSect="003131F5">
          <w:pgSz w:w="12240" w:h="15840"/>
          <w:pgMar w:top="1152" w:right="1080" w:bottom="1008" w:left="1080" w:header="720" w:footer="144" w:gutter="0"/>
          <w:cols w:space="720"/>
          <w:titlePg/>
        </w:sectPr>
      </w:pPr>
    </w:p>
    <w:p w14:paraId="00000034" w14:textId="77777777" w:rsidR="008F2045" w:rsidRPr="00121BA7" w:rsidRDefault="00000000" w:rsidP="00DB7444">
      <w:pPr>
        <w:pStyle w:val="Heading1"/>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Arial"/>
          <w:bCs w:val="0"/>
          <w:caps/>
          <w:color w:val="910048"/>
          <w:sz w:val="28"/>
          <w:szCs w:val="28"/>
          <w:bdr w:val="none" w:sz="0" w:space="0" w:color="auto"/>
        </w:rPr>
      </w:pPr>
      <w:bookmarkStart w:id="1" w:name="_Toc187769645"/>
      <w:r w:rsidRPr="00121BA7">
        <w:rPr>
          <w:rFonts w:eastAsia="Arial"/>
          <w:bCs w:val="0"/>
          <w:caps/>
          <w:color w:val="910048"/>
          <w:sz w:val="28"/>
          <w:szCs w:val="28"/>
          <w:bdr w:val="none" w:sz="0" w:space="0" w:color="auto"/>
        </w:rPr>
        <w:lastRenderedPageBreak/>
        <w:t>HOW TO USE THE COOP GUIDANCE AND TEMPLATE INSTRUCTIONS</w:t>
      </w:r>
      <w:bookmarkEnd w:id="1"/>
    </w:p>
    <w:p w14:paraId="00000035" w14:textId="77777777" w:rsidR="008F2045" w:rsidRPr="00121BA7" w:rsidRDefault="008F2045" w:rsidP="00DB7444">
      <w:pPr>
        <w:rPr>
          <w:rFonts w:ascii="Arial" w:hAnsi="Arial" w:cs="Arial"/>
        </w:rPr>
      </w:pPr>
    </w:p>
    <w:p w14:paraId="00000036" w14:textId="77777777" w:rsidR="008F2045" w:rsidRPr="00121BA7" w:rsidRDefault="00000000" w:rsidP="00DB7444">
      <w:pPr>
        <w:pBdr>
          <w:top w:val="nil"/>
          <w:left w:val="nil"/>
          <w:bottom w:val="nil"/>
          <w:right w:val="nil"/>
          <w:between w:val="nil"/>
        </w:pBdr>
        <w:rPr>
          <w:rFonts w:ascii="Arial" w:hAnsi="Arial" w:cs="Arial"/>
        </w:rPr>
      </w:pPr>
      <w:r w:rsidRPr="00121BA7">
        <w:rPr>
          <w:rFonts w:ascii="Arial" w:eastAsia="Arial" w:hAnsi="Arial" w:cs="Arial"/>
        </w:rPr>
        <w:t>Getting Started:</w:t>
      </w:r>
    </w:p>
    <w:p w14:paraId="00000037" w14:textId="77777777" w:rsidR="008F2045" w:rsidRPr="00121BA7" w:rsidRDefault="00000000" w:rsidP="00DB7444">
      <w:pPr>
        <w:numPr>
          <w:ilvl w:val="0"/>
          <w:numId w:val="20"/>
        </w:numPr>
        <w:pBdr>
          <w:top w:val="nil"/>
          <w:left w:val="nil"/>
          <w:bottom w:val="nil"/>
          <w:right w:val="nil"/>
          <w:between w:val="nil"/>
        </w:pBdr>
        <w:rPr>
          <w:rFonts w:ascii="Arial" w:eastAsia="Arial" w:hAnsi="Arial" w:cs="Arial"/>
        </w:rPr>
      </w:pPr>
      <w:r w:rsidRPr="00121BA7">
        <w:rPr>
          <w:rFonts w:ascii="Arial" w:eastAsia="Arial" w:hAnsi="Arial" w:cs="Arial"/>
        </w:rPr>
        <w:t>Open these two documents: </w:t>
      </w:r>
    </w:p>
    <w:p w14:paraId="00000038" w14:textId="21B0F9ED" w:rsidR="008F2045" w:rsidRPr="00121BA7" w:rsidRDefault="00BC3B55" w:rsidP="00DB7444">
      <w:pPr>
        <w:numPr>
          <w:ilvl w:val="1"/>
          <w:numId w:val="20"/>
        </w:numPr>
        <w:pBdr>
          <w:top w:val="nil"/>
          <w:left w:val="nil"/>
          <w:bottom w:val="nil"/>
          <w:right w:val="nil"/>
          <w:between w:val="nil"/>
        </w:pBdr>
        <w:rPr>
          <w:rFonts w:ascii="Arial" w:eastAsia="Arial" w:hAnsi="Arial" w:cs="Arial"/>
        </w:rPr>
      </w:pPr>
      <w:bookmarkStart w:id="2" w:name="_Hlk187747387"/>
      <w:r>
        <w:rPr>
          <w:rFonts w:ascii="Arial" w:eastAsia="Arial" w:hAnsi="Arial" w:cs="Arial"/>
          <w:i/>
        </w:rPr>
        <w:t xml:space="preserve">Guidance and </w:t>
      </w:r>
      <w:r w:rsidRPr="00121BA7">
        <w:rPr>
          <w:rFonts w:ascii="Arial" w:eastAsia="Arial" w:hAnsi="Arial" w:cs="Arial"/>
          <w:i/>
        </w:rPr>
        <w:t>Instructions</w:t>
      </w:r>
      <w:r>
        <w:rPr>
          <w:rFonts w:ascii="Arial" w:eastAsia="Arial" w:hAnsi="Arial" w:cs="Arial"/>
          <w:i/>
        </w:rPr>
        <w:t xml:space="preserve"> for COOP Plan Annex</w:t>
      </w:r>
      <w:r w:rsidRPr="00121BA7">
        <w:rPr>
          <w:rFonts w:ascii="Arial" w:eastAsia="Arial" w:hAnsi="Arial" w:cs="Arial"/>
          <w:i/>
        </w:rPr>
        <w:t xml:space="preserve"> </w:t>
      </w:r>
      <w:r w:rsidRPr="00121BA7">
        <w:rPr>
          <w:rFonts w:ascii="Arial" w:eastAsia="Arial" w:hAnsi="Arial" w:cs="Arial"/>
        </w:rPr>
        <w:t>(this document)</w:t>
      </w:r>
    </w:p>
    <w:p w14:paraId="00000039" w14:textId="0A004DE4" w:rsidR="008F2045" w:rsidRPr="00121BA7" w:rsidRDefault="00BC3B55" w:rsidP="00DB7444">
      <w:pPr>
        <w:numPr>
          <w:ilvl w:val="1"/>
          <w:numId w:val="20"/>
        </w:numPr>
        <w:pBdr>
          <w:top w:val="nil"/>
          <w:left w:val="nil"/>
          <w:bottom w:val="nil"/>
          <w:right w:val="nil"/>
          <w:between w:val="nil"/>
        </w:pBdr>
        <w:rPr>
          <w:rFonts w:ascii="Arial" w:eastAsia="Arial" w:hAnsi="Arial" w:cs="Arial"/>
          <w:i/>
        </w:rPr>
      </w:pPr>
      <w:r>
        <w:rPr>
          <w:rFonts w:ascii="Arial" w:eastAsia="Arial" w:hAnsi="Arial" w:cs="Arial"/>
          <w:i/>
        </w:rPr>
        <w:t xml:space="preserve">Template for </w:t>
      </w:r>
      <w:r w:rsidRPr="00121BA7">
        <w:rPr>
          <w:rFonts w:ascii="Arial" w:eastAsia="Arial" w:hAnsi="Arial" w:cs="Arial"/>
          <w:i/>
        </w:rPr>
        <w:t xml:space="preserve">School/District </w:t>
      </w:r>
      <w:r>
        <w:rPr>
          <w:rFonts w:ascii="Arial" w:eastAsia="Arial" w:hAnsi="Arial" w:cs="Arial"/>
          <w:i/>
        </w:rPr>
        <w:t>COOP</w:t>
      </w:r>
      <w:r w:rsidRPr="00121BA7">
        <w:rPr>
          <w:rFonts w:ascii="Arial" w:eastAsia="Arial" w:hAnsi="Arial" w:cs="Arial"/>
          <w:i/>
        </w:rPr>
        <w:t xml:space="preserve"> Plan</w:t>
      </w:r>
      <w:r>
        <w:rPr>
          <w:rFonts w:ascii="Arial" w:eastAsia="Arial" w:hAnsi="Arial" w:cs="Arial"/>
          <w:i/>
        </w:rPr>
        <w:t xml:space="preserve"> Annex</w:t>
      </w:r>
      <w:r w:rsidRPr="00121BA7">
        <w:rPr>
          <w:rFonts w:ascii="Arial" w:eastAsia="Arial" w:hAnsi="Arial" w:cs="Arial"/>
          <w:i/>
        </w:rPr>
        <w:t xml:space="preserve"> </w:t>
      </w:r>
    </w:p>
    <w:bookmarkEnd w:id="2"/>
    <w:p w14:paraId="0000003A" w14:textId="77777777" w:rsidR="008F2045" w:rsidRPr="00121BA7" w:rsidRDefault="00000000" w:rsidP="00DB7444">
      <w:pPr>
        <w:numPr>
          <w:ilvl w:val="0"/>
          <w:numId w:val="20"/>
        </w:numPr>
        <w:pBdr>
          <w:top w:val="nil"/>
          <w:left w:val="nil"/>
          <w:bottom w:val="nil"/>
          <w:right w:val="nil"/>
          <w:between w:val="nil"/>
        </w:pBdr>
        <w:rPr>
          <w:rFonts w:ascii="Arial" w:eastAsia="Arial" w:hAnsi="Arial" w:cs="Arial"/>
        </w:rPr>
      </w:pPr>
      <w:r w:rsidRPr="00121BA7">
        <w:rPr>
          <w:rFonts w:ascii="Arial" w:eastAsia="Arial" w:hAnsi="Arial" w:cs="Arial"/>
        </w:rPr>
        <w:t>It will be helpful for the plan writer to have this document open on one computer monitor/screen while completing the template document on another computer monitor/screen or having them both open side by side on one monitor.</w:t>
      </w:r>
    </w:p>
    <w:p w14:paraId="0000003B" w14:textId="77777777" w:rsidR="008F2045" w:rsidRPr="00121BA7" w:rsidRDefault="008F2045" w:rsidP="00DB7444">
      <w:pPr>
        <w:rPr>
          <w:rFonts w:ascii="Arial" w:hAnsi="Arial" w:cs="Arial"/>
        </w:rPr>
      </w:pPr>
    </w:p>
    <w:p w14:paraId="0000003C" w14:textId="04EDCBD6" w:rsidR="008F2045" w:rsidRPr="00121BA7" w:rsidRDefault="00000000" w:rsidP="00DB7444">
      <w:pPr>
        <w:pBdr>
          <w:top w:val="nil"/>
          <w:left w:val="nil"/>
          <w:bottom w:val="nil"/>
          <w:right w:val="nil"/>
          <w:between w:val="nil"/>
        </w:pBdr>
        <w:rPr>
          <w:rFonts w:ascii="Arial" w:hAnsi="Arial" w:cs="Arial"/>
        </w:rPr>
      </w:pPr>
      <w:r w:rsidRPr="00121BA7">
        <w:rPr>
          <w:rFonts w:ascii="Arial" w:eastAsia="Arial" w:hAnsi="Arial" w:cs="Arial"/>
        </w:rPr>
        <w:t xml:space="preserve">General guidance on using this </w:t>
      </w:r>
      <w:r w:rsidR="00CE166E">
        <w:rPr>
          <w:rFonts w:ascii="Arial" w:eastAsia="Arial" w:hAnsi="Arial" w:cs="Arial"/>
          <w:i/>
        </w:rPr>
        <w:t xml:space="preserve">Guidance and </w:t>
      </w:r>
      <w:r w:rsidR="00CE166E" w:rsidRPr="00121BA7">
        <w:rPr>
          <w:rFonts w:ascii="Arial" w:eastAsia="Arial" w:hAnsi="Arial" w:cs="Arial"/>
          <w:i/>
        </w:rPr>
        <w:t>Instructions</w:t>
      </w:r>
      <w:r w:rsidR="00CE166E">
        <w:rPr>
          <w:rFonts w:ascii="Arial" w:eastAsia="Arial" w:hAnsi="Arial" w:cs="Arial"/>
          <w:i/>
        </w:rPr>
        <w:t xml:space="preserve"> for COOP Plan Annex</w:t>
      </w:r>
      <w:r w:rsidRPr="00121BA7">
        <w:rPr>
          <w:rFonts w:ascii="Arial" w:eastAsia="Arial" w:hAnsi="Arial" w:cs="Arial"/>
          <w:i/>
        </w:rPr>
        <w:t>:</w:t>
      </w:r>
    </w:p>
    <w:p w14:paraId="0000003D" w14:textId="1483C76A" w:rsidR="008F2045" w:rsidRPr="00121BA7" w:rsidRDefault="00000000" w:rsidP="00DB7444">
      <w:pPr>
        <w:numPr>
          <w:ilvl w:val="0"/>
          <w:numId w:val="21"/>
        </w:numPr>
        <w:pBdr>
          <w:top w:val="nil"/>
          <w:left w:val="nil"/>
          <w:bottom w:val="nil"/>
          <w:right w:val="nil"/>
          <w:between w:val="nil"/>
        </w:pBdr>
        <w:rPr>
          <w:rFonts w:ascii="Arial" w:eastAsia="Arial" w:hAnsi="Arial" w:cs="Arial"/>
        </w:rPr>
      </w:pPr>
      <w:r w:rsidRPr="00121BA7">
        <w:rPr>
          <w:rFonts w:ascii="Arial" w:eastAsia="Arial" w:hAnsi="Arial" w:cs="Arial"/>
        </w:rPr>
        <w:t>The text under each heading provides general COOP guidance</w:t>
      </w:r>
      <w:r w:rsidR="00BC3B55">
        <w:rPr>
          <w:rFonts w:ascii="Arial" w:eastAsia="Arial" w:hAnsi="Arial" w:cs="Arial"/>
        </w:rPr>
        <w:t xml:space="preserve"> on the topic</w:t>
      </w:r>
      <w:r w:rsidRPr="00121BA7">
        <w:rPr>
          <w:rFonts w:ascii="Arial" w:eastAsia="Arial" w:hAnsi="Arial" w:cs="Arial"/>
        </w:rPr>
        <w:t xml:space="preserve"> and a description of the information that should be captured in the plan section, and</w:t>
      </w:r>
      <w:r w:rsidR="00C17A6F">
        <w:rPr>
          <w:rFonts w:ascii="Arial" w:eastAsia="Arial" w:hAnsi="Arial" w:cs="Arial"/>
        </w:rPr>
        <w:t>,</w:t>
      </w:r>
      <w:r w:rsidRPr="00121BA7">
        <w:rPr>
          <w:rFonts w:ascii="Arial" w:eastAsia="Arial" w:hAnsi="Arial" w:cs="Arial"/>
        </w:rPr>
        <w:t xml:space="preserve"> in some cases, provides step-by-step instructions for completing the sections.</w:t>
      </w:r>
    </w:p>
    <w:p w14:paraId="48B3C627" w14:textId="2A11B1AD" w:rsidR="0066106A" w:rsidRDefault="00CE166E" w:rsidP="00DB7444">
      <w:pPr>
        <w:numPr>
          <w:ilvl w:val="0"/>
          <w:numId w:val="21"/>
        </w:numPr>
        <w:pBdr>
          <w:top w:val="nil"/>
          <w:left w:val="nil"/>
          <w:bottom w:val="nil"/>
          <w:right w:val="nil"/>
          <w:between w:val="nil"/>
        </w:pBdr>
        <w:rPr>
          <w:rFonts w:ascii="Arial" w:eastAsia="Arial" w:hAnsi="Arial" w:cs="Arial"/>
        </w:rPr>
      </w:pPr>
      <w:r w:rsidRPr="008E0D92">
        <w:rPr>
          <w:rFonts w:ascii="Arial" w:eastAsia="Arial" w:hAnsi="Arial" w:cs="Arial"/>
          <w:noProof/>
          <w:color w:val="000000"/>
        </w:rPr>
        <mc:AlternateContent>
          <mc:Choice Requires="wps">
            <w:drawing>
              <wp:anchor distT="45720" distB="45720" distL="114300" distR="114300" simplePos="0" relativeHeight="251674624" behindDoc="0" locked="0" layoutInCell="1" allowOverlap="1" wp14:anchorId="770E765A" wp14:editId="33BE05EB">
                <wp:simplePos x="0" y="0"/>
                <wp:positionH relativeFrom="column">
                  <wp:posOffset>-165735</wp:posOffset>
                </wp:positionH>
                <wp:positionV relativeFrom="page">
                  <wp:posOffset>3681831</wp:posOffset>
                </wp:positionV>
                <wp:extent cx="6795770" cy="294640"/>
                <wp:effectExtent l="19050" t="19050" r="24130" b="10160"/>
                <wp:wrapSquare wrapText="bothSides"/>
                <wp:docPr id="6914389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5770" cy="294640"/>
                        </a:xfrm>
                        <a:prstGeom prst="rect">
                          <a:avLst/>
                        </a:prstGeom>
                        <a:solidFill>
                          <a:srgbClr val="002D72"/>
                        </a:solidFill>
                        <a:ln w="28575">
                          <a:solidFill>
                            <a:srgbClr val="000000"/>
                          </a:solidFill>
                          <a:miter lim="800000"/>
                          <a:headEnd/>
                          <a:tailEnd/>
                        </a:ln>
                      </wps:spPr>
                      <wps:txbx>
                        <w:txbxContent>
                          <w:p w14:paraId="277E8358" w14:textId="13FB5BE1" w:rsidR="0066106A" w:rsidRPr="008E0D92" w:rsidRDefault="00CE166E" w:rsidP="0066106A">
                            <w:pPr>
                              <w:pBdr>
                                <w:top w:val="nil"/>
                                <w:left w:val="nil"/>
                                <w:bottom w:val="nil"/>
                                <w:right w:val="nil"/>
                                <w:between w:val="nil"/>
                              </w:pBdr>
                              <w:jc w:val="center"/>
                              <w:rPr>
                                <w:color w:val="FFFFFF" w:themeColor="background1"/>
                              </w:rPr>
                            </w:pPr>
                            <w:r>
                              <w:rPr>
                                <w:rFonts w:ascii="Arial" w:eastAsia="Arial" w:hAnsi="Arial" w:cs="Arial"/>
                                <w:b/>
                                <w:bCs/>
                                <w:iCs/>
                                <w:color w:val="FFFFFF" w:themeColor="background1"/>
                              </w:rPr>
                              <w:t xml:space="preserve">Sample - </w:t>
                            </w:r>
                            <w:r w:rsidR="0066106A" w:rsidRPr="008E0D92">
                              <w:rPr>
                                <w:rFonts w:ascii="Arial" w:eastAsia="Arial" w:hAnsi="Arial" w:cs="Arial"/>
                                <w:b/>
                                <w:bCs/>
                                <w:iCs/>
                                <w:color w:val="FFFFFF" w:themeColor="background1"/>
                              </w:rPr>
                              <w:t xml:space="preserve">ADE COOP Template </w:t>
                            </w:r>
                            <w:sdt>
                              <w:sdtPr>
                                <w:rPr>
                                  <w:rFonts w:ascii="Arial" w:eastAsia="Arial" w:hAnsi="Arial" w:cs="Arial"/>
                                  <w:b/>
                                  <w:bCs/>
                                  <w:iCs/>
                                  <w:color w:val="FFFFFF" w:themeColor="background1"/>
                                </w:rPr>
                                <w:tag w:val="goog_rdk_4"/>
                                <w:id w:val="2099361279"/>
                              </w:sdtPr>
                              <w:sdtContent/>
                            </w:sdt>
                            <w:r w:rsidR="0066106A" w:rsidRPr="008E0D92">
                              <w:rPr>
                                <w:rFonts w:ascii="Arial" w:eastAsia="Arial" w:hAnsi="Arial" w:cs="Arial"/>
                                <w:b/>
                                <w:bCs/>
                                <w:iCs/>
                                <w:color w:val="FFFFFF" w:themeColor="background1"/>
                              </w:rPr>
                              <w:t>Instructions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70E765A" id="_x0000_t202" coordsize="21600,21600" o:spt="202" path="m,l,21600r21600,l21600,xe">
                <v:stroke joinstyle="miter"/>
                <v:path gradientshapeok="t" o:connecttype="rect"/>
              </v:shapetype>
              <v:shape id="Text Box 2" o:spid="_x0000_s1026" type="#_x0000_t202" style="position:absolute;left:0;text-align:left;margin-left:-13.05pt;margin-top:289.9pt;width:535.1pt;height:23.2pt;z-index:251674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" fillcolor="#002d72" strokeweight="2.25pt">
                <v:textbox style="mso-fit-shape-to-text:t">
                  <w:txbxContent>
                    <w:p w14:paraId="277E8358" w14:textId="13FB5BE1" w:rsidR="0066106A" w:rsidRPr="008E0D92" w:rsidRDefault="00CE166E" w:rsidP="0066106A">
                      <w:pPr>
                        <w:pBdr>
                          <w:top w:val="nil"/>
                          <w:left w:val="nil"/>
                          <w:bottom w:val="nil"/>
                          <w:right w:val="nil"/>
                          <w:between w:val="nil"/>
                        </w:pBdr>
                        <w:jc w:val="center"/>
                        <w:rPr>
                          <w:color w:val="FFFFFF" w:themeColor="background1"/>
                        </w:rPr>
                      </w:pPr>
                      <w:r>
                        <w:rPr>
                          <w:rFonts w:ascii="Arial" w:eastAsia="Arial" w:hAnsi="Arial" w:cs="Arial"/>
                          <w:b/>
                          <w:bCs/>
                          <w:iCs/>
                          <w:color w:val="FFFFFF" w:themeColor="background1"/>
                        </w:rPr>
                        <w:t xml:space="preserve">Sample - </w:t>
                      </w:r>
                      <w:r w:rsidR="0066106A" w:rsidRPr="008E0D92">
                        <w:rPr>
                          <w:rFonts w:ascii="Arial" w:eastAsia="Arial" w:hAnsi="Arial" w:cs="Arial"/>
                          <w:b/>
                          <w:bCs/>
                          <w:iCs/>
                          <w:color w:val="FFFFFF" w:themeColor="background1"/>
                        </w:rPr>
                        <w:t xml:space="preserve">ADE COOP Template </w:t>
                      </w:r>
                      <w:sdt>
                        <w:sdtPr>
                          <w:rPr>
                            <w:rFonts w:ascii="Arial" w:eastAsia="Arial" w:hAnsi="Arial" w:cs="Arial"/>
                            <w:b/>
                            <w:bCs/>
                            <w:iCs/>
                            <w:color w:val="FFFFFF" w:themeColor="background1"/>
                          </w:rPr>
                          <w:tag w:val="goog_rdk_4"/>
                          <w:id w:val="2099361279"/>
                        </w:sdtPr>
                        <w:sdtContent/>
                      </w:sdt>
                      <w:r w:rsidR="0066106A" w:rsidRPr="008E0D92">
                        <w:rPr>
                          <w:rFonts w:ascii="Arial" w:eastAsia="Arial" w:hAnsi="Arial" w:cs="Arial"/>
                          <w:b/>
                          <w:bCs/>
                          <w:iCs/>
                          <w:color w:val="FFFFFF" w:themeColor="background1"/>
                        </w:rPr>
                        <w:t>Instructions</w:t>
                      </w:r>
                    </w:p>
                  </w:txbxContent>
                </v:textbox>
                <w10:wrap type="square" anchory="page"/>
              </v:shape>
            </w:pict>
          </mc:Fallback>
        </mc:AlternateContent>
      </w:r>
      <w:r w:rsidR="0066106A" w:rsidRPr="00121BA7">
        <w:rPr>
          <w:rFonts w:ascii="Arial" w:eastAsia="Arial" w:hAnsi="Arial" w:cs="Arial"/>
        </w:rPr>
        <w:t>When step-by-step instructions are included in the section</w:t>
      </w:r>
      <w:r w:rsidR="00121BA7" w:rsidRPr="00121BA7">
        <w:rPr>
          <w:rFonts w:ascii="Arial" w:eastAsia="Arial" w:hAnsi="Arial" w:cs="Arial"/>
        </w:rPr>
        <w:t>,</w:t>
      </w:r>
      <w:r w:rsidR="0066106A" w:rsidRPr="00121BA7">
        <w:rPr>
          <w:rFonts w:ascii="Arial" w:eastAsia="Arial" w:hAnsi="Arial" w:cs="Arial"/>
        </w:rPr>
        <w:t xml:space="preserve"> it can be identified by </w:t>
      </w:r>
      <w:r w:rsidR="0066106A">
        <w:rPr>
          <w:rFonts w:ascii="Arial" w:eastAsia="Arial" w:hAnsi="Arial" w:cs="Arial"/>
        </w:rPr>
        <w:t>a text box that looks like this:</w:t>
      </w:r>
    </w:p>
    <w:p w14:paraId="5B371648" w14:textId="0706C71F" w:rsidR="00BC3B55" w:rsidRDefault="00BC3B55" w:rsidP="00DB7444">
      <w:pPr>
        <w:pBdr>
          <w:top w:val="nil"/>
          <w:left w:val="nil"/>
          <w:bottom w:val="nil"/>
          <w:right w:val="nil"/>
          <w:between w:val="nil"/>
        </w:pBdr>
        <w:rPr>
          <w:rFonts w:ascii="Arial" w:eastAsia="Arial" w:hAnsi="Arial" w:cs="Arial"/>
        </w:rPr>
      </w:pPr>
    </w:p>
    <w:p w14:paraId="51580902" w14:textId="36E8320A" w:rsidR="00CE166E" w:rsidRPr="00121BA7" w:rsidRDefault="00000000" w:rsidP="00CE166E">
      <w:pPr>
        <w:pBdr>
          <w:top w:val="nil"/>
          <w:left w:val="nil"/>
          <w:bottom w:val="nil"/>
          <w:right w:val="nil"/>
          <w:between w:val="nil"/>
        </w:pBdr>
        <w:rPr>
          <w:rFonts w:ascii="Arial" w:eastAsia="Arial" w:hAnsi="Arial" w:cs="Arial"/>
          <w:i/>
        </w:rPr>
      </w:pPr>
      <w:r w:rsidRPr="00121BA7">
        <w:rPr>
          <w:rFonts w:ascii="Arial" w:eastAsia="Arial" w:hAnsi="Arial" w:cs="Arial"/>
        </w:rPr>
        <w:t xml:space="preserve">General guidance on using the </w:t>
      </w:r>
      <w:r w:rsidR="00CE166E">
        <w:rPr>
          <w:rFonts w:ascii="Arial" w:eastAsia="Arial" w:hAnsi="Arial" w:cs="Arial"/>
          <w:i/>
        </w:rPr>
        <w:t xml:space="preserve">Template for </w:t>
      </w:r>
      <w:r w:rsidR="00CE166E" w:rsidRPr="00121BA7">
        <w:rPr>
          <w:rFonts w:ascii="Arial" w:eastAsia="Arial" w:hAnsi="Arial" w:cs="Arial"/>
          <w:i/>
        </w:rPr>
        <w:t xml:space="preserve">School/District </w:t>
      </w:r>
      <w:r w:rsidR="00CE166E">
        <w:rPr>
          <w:rFonts w:ascii="Arial" w:eastAsia="Arial" w:hAnsi="Arial" w:cs="Arial"/>
          <w:i/>
        </w:rPr>
        <w:t>COOP</w:t>
      </w:r>
      <w:r w:rsidR="00CE166E" w:rsidRPr="00121BA7">
        <w:rPr>
          <w:rFonts w:ascii="Arial" w:eastAsia="Arial" w:hAnsi="Arial" w:cs="Arial"/>
          <w:i/>
        </w:rPr>
        <w:t xml:space="preserve"> Plan</w:t>
      </w:r>
      <w:r w:rsidR="00CE166E">
        <w:rPr>
          <w:rFonts w:ascii="Arial" w:eastAsia="Arial" w:hAnsi="Arial" w:cs="Arial"/>
          <w:i/>
        </w:rPr>
        <w:t xml:space="preserve"> Annex</w:t>
      </w:r>
      <w:r w:rsidR="00CE166E">
        <w:rPr>
          <w:rFonts w:ascii="Arial" w:eastAsia="Arial" w:hAnsi="Arial" w:cs="Arial"/>
          <w:iCs/>
        </w:rPr>
        <w:t>:</w:t>
      </w:r>
      <w:r w:rsidR="00CE166E" w:rsidRPr="00121BA7">
        <w:rPr>
          <w:rFonts w:ascii="Arial" w:eastAsia="Arial" w:hAnsi="Arial" w:cs="Arial"/>
          <w:i/>
        </w:rPr>
        <w:t xml:space="preserve"> </w:t>
      </w:r>
    </w:p>
    <w:p w14:paraId="00000041" w14:textId="77777777" w:rsidR="008F2045" w:rsidRPr="00121BA7" w:rsidRDefault="00000000" w:rsidP="00DB7444">
      <w:pPr>
        <w:numPr>
          <w:ilvl w:val="0"/>
          <w:numId w:val="22"/>
        </w:numPr>
        <w:pBdr>
          <w:top w:val="nil"/>
          <w:left w:val="nil"/>
          <w:bottom w:val="nil"/>
          <w:right w:val="nil"/>
          <w:between w:val="nil"/>
        </w:pBdr>
        <w:rPr>
          <w:rFonts w:ascii="Arial" w:eastAsia="Arial" w:hAnsi="Arial" w:cs="Arial"/>
        </w:rPr>
      </w:pPr>
      <w:r w:rsidRPr="00121BA7">
        <w:rPr>
          <w:rFonts w:ascii="Arial" w:eastAsia="Arial" w:hAnsi="Arial" w:cs="Arial"/>
        </w:rPr>
        <w:t>All gray boxes are designed to type the name of the school or school district into the field. The gray boxes will disappear once text is typed into the box.</w:t>
      </w:r>
    </w:p>
    <w:p w14:paraId="00000042" w14:textId="5DB9A4D8" w:rsidR="008F2045" w:rsidRDefault="00000000" w:rsidP="00DB7444">
      <w:pPr>
        <w:numPr>
          <w:ilvl w:val="0"/>
          <w:numId w:val="22"/>
        </w:numPr>
        <w:pBdr>
          <w:top w:val="nil"/>
          <w:left w:val="nil"/>
          <w:bottom w:val="nil"/>
          <w:right w:val="nil"/>
          <w:between w:val="nil"/>
        </w:pBdr>
        <w:rPr>
          <w:rFonts w:ascii="Arial" w:eastAsia="Arial" w:hAnsi="Arial" w:cs="Arial"/>
        </w:rPr>
      </w:pPr>
      <w:r w:rsidRPr="00121BA7">
        <w:rPr>
          <w:rFonts w:ascii="Arial" w:eastAsia="Arial" w:hAnsi="Arial" w:cs="Arial"/>
        </w:rPr>
        <w:t>The template includes brackets around suggested information but must be customized to the corresponding school or district. The exception to this is tables. Table cells that are left blank are meant</w:t>
      </w:r>
      <w:r w:rsidR="00121BA7" w:rsidRPr="00121BA7">
        <w:rPr>
          <w:rFonts w:ascii="Arial" w:eastAsia="Arial" w:hAnsi="Arial" w:cs="Arial"/>
        </w:rPr>
        <w:t xml:space="preserve"> to</w:t>
      </w:r>
      <w:r w:rsidRPr="00121BA7">
        <w:rPr>
          <w:rFonts w:ascii="Arial" w:eastAsia="Arial" w:hAnsi="Arial" w:cs="Arial"/>
        </w:rPr>
        <w:t xml:space="preserve"> be filled in by the school or district.</w:t>
      </w:r>
    </w:p>
    <w:p w14:paraId="41BE24F6" w14:textId="0553C9DA" w:rsidR="00533DF4" w:rsidRPr="00121BA7" w:rsidRDefault="00533DF4" w:rsidP="00DB7444">
      <w:pPr>
        <w:numPr>
          <w:ilvl w:val="0"/>
          <w:numId w:val="22"/>
        </w:numPr>
        <w:pBdr>
          <w:top w:val="nil"/>
          <w:left w:val="nil"/>
          <w:bottom w:val="nil"/>
          <w:right w:val="nil"/>
          <w:between w:val="nil"/>
        </w:pBdr>
        <w:rPr>
          <w:rFonts w:ascii="Arial" w:eastAsia="Arial" w:hAnsi="Arial" w:cs="Arial"/>
        </w:rPr>
      </w:pPr>
      <w:r>
        <w:rPr>
          <w:rFonts w:ascii="Arial" w:eastAsia="Arial" w:hAnsi="Arial" w:cs="Arial"/>
        </w:rPr>
        <w:t>There are standard, administrative plan sections at the beginning of the template. The plan writer should carefully review these sections, make any necessary changes, and type the name of the school or district into the gray box. These sections include Security and Privacy Statement; Promulgation Statement; Record of Changes; Record of Distribution; Training, Exercise, and Engagement Activity; Introduction; Purpose; and Scope.</w:t>
      </w:r>
    </w:p>
    <w:p w14:paraId="00000043" w14:textId="77777777" w:rsidR="008F2045" w:rsidRPr="00121BA7" w:rsidRDefault="00000000" w:rsidP="00DB7444">
      <w:pPr>
        <w:numPr>
          <w:ilvl w:val="0"/>
          <w:numId w:val="22"/>
        </w:numPr>
        <w:pBdr>
          <w:top w:val="nil"/>
          <w:left w:val="nil"/>
          <w:bottom w:val="nil"/>
          <w:right w:val="nil"/>
          <w:between w:val="nil"/>
        </w:pBdr>
        <w:rPr>
          <w:rFonts w:ascii="Arial" w:eastAsia="Arial" w:hAnsi="Arial" w:cs="Arial"/>
        </w:rPr>
      </w:pPr>
      <w:r w:rsidRPr="00121BA7">
        <w:rPr>
          <w:rFonts w:ascii="Arial" w:eastAsia="Arial" w:hAnsi="Arial" w:cs="Arial"/>
        </w:rPr>
        <w:t>Change the cover page to match the name of school or district, date, and branding and logos from your school or district.</w:t>
      </w:r>
    </w:p>
    <w:p w14:paraId="00000044" w14:textId="77777777" w:rsidR="008F2045" w:rsidRPr="00121BA7" w:rsidRDefault="00000000" w:rsidP="00DB7444">
      <w:pPr>
        <w:numPr>
          <w:ilvl w:val="0"/>
          <w:numId w:val="22"/>
        </w:numPr>
        <w:pBdr>
          <w:top w:val="nil"/>
          <w:left w:val="nil"/>
          <w:bottom w:val="nil"/>
          <w:right w:val="nil"/>
          <w:between w:val="nil"/>
        </w:pBdr>
        <w:rPr>
          <w:rFonts w:ascii="Arial" w:eastAsia="Arial" w:hAnsi="Arial" w:cs="Arial"/>
        </w:rPr>
      </w:pPr>
      <w:r w:rsidRPr="00121BA7">
        <w:rPr>
          <w:rFonts w:ascii="Arial" w:eastAsia="Arial" w:hAnsi="Arial" w:cs="Arial"/>
        </w:rPr>
        <w:t>Change the page headers to include the name of the school or school district.</w:t>
      </w:r>
    </w:p>
    <w:p w14:paraId="00000045" w14:textId="77777777" w:rsidR="008F2045" w:rsidRPr="00121BA7" w:rsidRDefault="00000000" w:rsidP="00DB7444">
      <w:pPr>
        <w:numPr>
          <w:ilvl w:val="0"/>
          <w:numId w:val="22"/>
        </w:numPr>
        <w:pBdr>
          <w:top w:val="nil"/>
          <w:left w:val="nil"/>
          <w:bottom w:val="nil"/>
          <w:right w:val="nil"/>
          <w:between w:val="nil"/>
        </w:pBdr>
        <w:rPr>
          <w:rFonts w:ascii="Arial" w:eastAsia="Arial" w:hAnsi="Arial" w:cs="Arial"/>
        </w:rPr>
      </w:pPr>
      <w:r w:rsidRPr="00121BA7">
        <w:rPr>
          <w:rFonts w:ascii="Arial" w:eastAsia="Arial" w:hAnsi="Arial" w:cs="Arial"/>
        </w:rPr>
        <w:t>Change the font and colors throughout the plan to match the branding and logos from your school or district.</w:t>
      </w:r>
    </w:p>
    <w:p w14:paraId="00000046" w14:textId="77777777" w:rsidR="008F2045" w:rsidRPr="00121BA7" w:rsidRDefault="00000000" w:rsidP="00DB7444">
      <w:pPr>
        <w:numPr>
          <w:ilvl w:val="0"/>
          <w:numId w:val="22"/>
        </w:numPr>
        <w:pBdr>
          <w:top w:val="nil"/>
          <w:left w:val="nil"/>
          <w:bottom w:val="nil"/>
          <w:right w:val="nil"/>
          <w:between w:val="nil"/>
        </w:pBdr>
        <w:rPr>
          <w:rFonts w:ascii="Arial" w:eastAsia="Arial" w:hAnsi="Arial" w:cs="Arial"/>
        </w:rPr>
      </w:pPr>
      <w:r w:rsidRPr="00121BA7">
        <w:rPr>
          <w:rFonts w:ascii="Arial" w:eastAsia="Arial" w:hAnsi="Arial" w:cs="Arial"/>
        </w:rPr>
        <w:t>Ensure you refresh the Table of Contents before finalizing the document. </w:t>
      </w:r>
    </w:p>
    <w:p w14:paraId="00000047" w14:textId="77777777" w:rsidR="008F2045" w:rsidRPr="00121BA7" w:rsidRDefault="00000000" w:rsidP="00DB7444">
      <w:pPr>
        <w:numPr>
          <w:ilvl w:val="0"/>
          <w:numId w:val="22"/>
        </w:numPr>
        <w:pBdr>
          <w:top w:val="nil"/>
          <w:left w:val="nil"/>
          <w:bottom w:val="nil"/>
          <w:right w:val="nil"/>
          <w:between w:val="nil"/>
        </w:pBdr>
        <w:rPr>
          <w:rFonts w:ascii="Arial" w:eastAsia="Arial" w:hAnsi="Arial" w:cs="Arial"/>
        </w:rPr>
      </w:pPr>
      <w:r w:rsidRPr="00121BA7">
        <w:rPr>
          <w:rFonts w:ascii="Arial" w:eastAsia="Arial" w:hAnsi="Arial" w:cs="Arial"/>
        </w:rPr>
        <w:t>The school or school district plan writer may wish to add or remove narrative as appropriate. They may also add additional sections and appendices as necessary to ensure the content and intent are appropriate for the school or school district.</w:t>
      </w:r>
    </w:p>
    <w:p w14:paraId="073E7072" w14:textId="77777777" w:rsidR="00C17A6F" w:rsidRDefault="00000000" w:rsidP="00DB7444">
      <w:pPr>
        <w:numPr>
          <w:ilvl w:val="0"/>
          <w:numId w:val="22"/>
        </w:numPr>
        <w:pBdr>
          <w:top w:val="nil"/>
          <w:left w:val="nil"/>
          <w:bottom w:val="nil"/>
          <w:right w:val="nil"/>
          <w:between w:val="nil"/>
        </w:pBdr>
        <w:rPr>
          <w:rFonts w:ascii="Arial" w:eastAsia="Arial" w:hAnsi="Arial" w:cs="Arial"/>
        </w:rPr>
      </w:pPr>
      <w:r w:rsidRPr="00121BA7">
        <w:rPr>
          <w:rFonts w:ascii="Arial" w:eastAsia="Arial" w:hAnsi="Arial" w:cs="Arial"/>
        </w:rPr>
        <w:t>If additional figures, charts, and tables are added, ensure:</w:t>
      </w:r>
    </w:p>
    <w:p w14:paraId="2C555A6B" w14:textId="77777777" w:rsidR="00C17A6F" w:rsidRDefault="00000000" w:rsidP="00DB7444">
      <w:pPr>
        <w:numPr>
          <w:ilvl w:val="1"/>
          <w:numId w:val="22"/>
        </w:numPr>
        <w:pBdr>
          <w:top w:val="nil"/>
          <w:left w:val="nil"/>
          <w:bottom w:val="nil"/>
          <w:right w:val="nil"/>
          <w:between w:val="nil"/>
        </w:pBdr>
        <w:rPr>
          <w:rFonts w:ascii="Arial" w:eastAsia="Arial" w:hAnsi="Arial" w:cs="Arial"/>
        </w:rPr>
      </w:pPr>
      <w:r w:rsidRPr="00C17A6F">
        <w:rPr>
          <w:rFonts w:ascii="Arial" w:eastAsia="Arial" w:hAnsi="Arial" w:cs="Arial"/>
        </w:rPr>
        <w:t>Figures are labeled and Alt Text is included for screen readers.</w:t>
      </w:r>
    </w:p>
    <w:p w14:paraId="0000004A" w14:textId="2117E267" w:rsidR="008F2045" w:rsidRPr="00C17A6F" w:rsidRDefault="00000000" w:rsidP="00DB7444">
      <w:pPr>
        <w:numPr>
          <w:ilvl w:val="1"/>
          <w:numId w:val="22"/>
        </w:numPr>
        <w:pBdr>
          <w:top w:val="nil"/>
          <w:left w:val="nil"/>
          <w:bottom w:val="nil"/>
          <w:right w:val="nil"/>
          <w:between w:val="nil"/>
        </w:pBdr>
        <w:rPr>
          <w:rFonts w:ascii="Arial" w:eastAsia="Arial" w:hAnsi="Arial" w:cs="Arial"/>
        </w:rPr>
      </w:pPr>
      <w:r w:rsidRPr="00C17A6F">
        <w:rPr>
          <w:rFonts w:ascii="Arial" w:eastAsia="Arial" w:hAnsi="Arial" w:cs="Arial"/>
        </w:rPr>
        <w:t>Charts and Tables are labeled and in sequential order as they appear in the document.</w:t>
      </w:r>
    </w:p>
    <w:p w14:paraId="00000051" w14:textId="77777777" w:rsidR="008F2045" w:rsidRPr="00121BA7" w:rsidRDefault="008F2045" w:rsidP="00DB7444">
      <w:pPr>
        <w:rPr>
          <w:rFonts w:ascii="Arial" w:hAnsi="Arial" w:cs="Arial"/>
        </w:rPr>
      </w:pPr>
    </w:p>
    <w:p w14:paraId="00000052" w14:textId="77777777" w:rsidR="008F2045" w:rsidRPr="00121BA7" w:rsidRDefault="008F2045" w:rsidP="00DB7444">
      <w:pPr>
        <w:rPr>
          <w:rFonts w:ascii="Arial" w:hAnsi="Arial" w:cs="Arial"/>
        </w:rPr>
      </w:pPr>
    </w:p>
    <w:p w14:paraId="00000053" w14:textId="77777777" w:rsidR="008F2045" w:rsidRPr="00121BA7" w:rsidRDefault="008F2045" w:rsidP="00DB7444">
      <w:pPr>
        <w:rPr>
          <w:rFonts w:ascii="Arial" w:hAnsi="Arial" w:cs="Arial"/>
        </w:rPr>
      </w:pPr>
    </w:p>
    <w:p w14:paraId="7BD059DA" w14:textId="77777777" w:rsidR="00121BA7" w:rsidRDefault="00121BA7" w:rsidP="00DB7444">
      <w:pPr>
        <w:rPr>
          <w:rFonts w:ascii="Arial" w:hAnsi="Arial" w:cs="Arial"/>
        </w:rPr>
        <w:sectPr w:rsidR="00121BA7" w:rsidSect="003131F5">
          <w:pgSz w:w="12240" w:h="15840"/>
          <w:pgMar w:top="1152" w:right="1080" w:bottom="1008" w:left="1080" w:header="720" w:footer="144" w:gutter="0"/>
          <w:cols w:space="720"/>
          <w:titlePg/>
        </w:sectPr>
      </w:pPr>
    </w:p>
    <w:p w14:paraId="00000055" w14:textId="052C3F80" w:rsidR="008F2045" w:rsidRPr="00121BA7" w:rsidRDefault="00000000" w:rsidP="00DB7444">
      <w:pPr>
        <w:pStyle w:val="Heading1"/>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Arial"/>
          <w:bCs w:val="0"/>
          <w:caps/>
          <w:color w:val="910048"/>
          <w:sz w:val="28"/>
          <w:szCs w:val="28"/>
          <w:bdr w:val="none" w:sz="0" w:space="0" w:color="auto"/>
        </w:rPr>
      </w:pPr>
      <w:bookmarkStart w:id="3" w:name="_Toc187769646"/>
      <w:r w:rsidRPr="00121BA7">
        <w:rPr>
          <w:rFonts w:eastAsia="Arial"/>
          <w:bCs w:val="0"/>
          <w:caps/>
          <w:color w:val="910048"/>
          <w:sz w:val="28"/>
          <w:szCs w:val="28"/>
          <w:bdr w:val="none" w:sz="0" w:space="0" w:color="auto"/>
        </w:rPr>
        <w:lastRenderedPageBreak/>
        <w:t xml:space="preserve">CONTINUITY OF OPERATIONS PLANNING </w:t>
      </w:r>
      <w:r w:rsidR="00A15F08">
        <w:rPr>
          <w:rFonts w:eastAsia="Arial"/>
          <w:bCs w:val="0"/>
          <w:caps/>
          <w:color w:val="910048"/>
          <w:sz w:val="28"/>
          <w:szCs w:val="28"/>
          <w:bdr w:val="none" w:sz="0" w:space="0" w:color="auto"/>
        </w:rPr>
        <w:t>guidance</w:t>
      </w:r>
      <w:bookmarkEnd w:id="3"/>
    </w:p>
    <w:p w14:paraId="00000056" w14:textId="77777777" w:rsidR="008F2045" w:rsidRPr="00C17A6F" w:rsidRDefault="008F2045" w:rsidP="00DB7444">
      <w:pPr>
        <w:pBdr>
          <w:top w:val="nil"/>
          <w:left w:val="nil"/>
          <w:bottom w:val="nil"/>
          <w:right w:val="nil"/>
          <w:between w:val="nil"/>
        </w:pBdr>
        <w:rPr>
          <w:rFonts w:ascii="Arial" w:eastAsia="Arial" w:hAnsi="Arial" w:cs="Arial"/>
          <w:color w:val="000000"/>
        </w:rPr>
      </w:pPr>
    </w:p>
    <w:p w14:paraId="5CCD1655" w14:textId="77777777" w:rsidR="004B7D97" w:rsidRDefault="004B7D97" w:rsidP="004B7D97">
      <w:pPr>
        <w:rPr>
          <w:rFonts w:ascii="Arial" w:eastAsia="Arial" w:hAnsi="Arial" w:cs="Arial"/>
          <w:color w:val="000000"/>
        </w:rPr>
      </w:pPr>
      <w:r>
        <w:rPr>
          <w:rFonts w:ascii="Arial" w:eastAsia="Arial" w:hAnsi="Arial" w:cs="Arial"/>
          <w:color w:val="000000"/>
        </w:rPr>
        <w:t xml:space="preserve">National preparedness efforts, including planning, are now informed by Presidential Policy Directive (PPD) 8, which was signed by the president in March 2011 and describes the nation’s approach to preparedness. This directive represents an evolution in our collective understanding of national preparedness, based on the lessons learned from school incidents, wild land fires, terrorist events, and other experiences. PPD-8 defines preparedness around five mission areas: </w:t>
      </w:r>
    </w:p>
    <w:p w14:paraId="70B1405E" w14:textId="77777777" w:rsidR="004B7D97" w:rsidRDefault="004B7D97" w:rsidP="004B7D97">
      <w:pPr>
        <w:numPr>
          <w:ilvl w:val="0"/>
          <w:numId w:val="1"/>
        </w:num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color w:val="000000"/>
        </w:rPr>
      </w:pPr>
      <w:r>
        <w:rPr>
          <w:rFonts w:ascii="Arial" w:eastAsia="Arial" w:hAnsi="Arial" w:cs="Arial"/>
          <w:b/>
          <w:color w:val="000000"/>
        </w:rPr>
        <w:t xml:space="preserve">Prevention - </w:t>
      </w:r>
      <w:r>
        <w:rPr>
          <w:rFonts w:ascii="Arial" w:eastAsia="Arial" w:hAnsi="Arial" w:cs="Arial"/>
          <w:color w:val="000000"/>
        </w:rPr>
        <w:t xml:space="preserve">for the purposes of this guide, means the capabilities necessary to avoid, deter, or stop an imminent crime, or threatened or actual mass casualty incident. Prevention is the action schools take to prevent a threatened or actual incident from occurring. </w:t>
      </w:r>
    </w:p>
    <w:p w14:paraId="5AFF3874" w14:textId="77777777" w:rsidR="004B7D97" w:rsidRDefault="004B7D97" w:rsidP="004B7D97">
      <w:pPr>
        <w:numPr>
          <w:ilvl w:val="0"/>
          <w:numId w:val="1"/>
        </w:num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color w:val="000000"/>
        </w:rPr>
      </w:pPr>
      <w:r>
        <w:rPr>
          <w:rFonts w:ascii="Arial" w:eastAsia="Arial" w:hAnsi="Arial" w:cs="Arial"/>
          <w:b/>
          <w:color w:val="000000"/>
        </w:rPr>
        <w:t xml:space="preserve">Protection - </w:t>
      </w:r>
      <w:r>
        <w:rPr>
          <w:rFonts w:ascii="Arial" w:eastAsia="Arial" w:hAnsi="Arial" w:cs="Arial"/>
          <w:color w:val="000000"/>
        </w:rPr>
        <w:t xml:space="preserve">means the capabilities to secure schools against acts of violence and manmade or natural disasters. Protection focuses on ongoing actions that protect students, teachers, staff, visitors, networks, and property from a threat or hazard. </w:t>
      </w:r>
    </w:p>
    <w:p w14:paraId="0C259FF9" w14:textId="77777777" w:rsidR="004B7D97" w:rsidRDefault="004B7D97" w:rsidP="004B7D97">
      <w:pPr>
        <w:numPr>
          <w:ilvl w:val="0"/>
          <w:numId w:val="1"/>
        </w:num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color w:val="000000"/>
        </w:rPr>
      </w:pPr>
      <w:r>
        <w:rPr>
          <w:rFonts w:ascii="Arial" w:eastAsia="Arial" w:hAnsi="Arial" w:cs="Arial"/>
          <w:b/>
          <w:color w:val="000000"/>
        </w:rPr>
        <w:t xml:space="preserve">Mitigation - </w:t>
      </w:r>
      <w:r>
        <w:rPr>
          <w:rFonts w:ascii="Arial" w:eastAsia="Arial" w:hAnsi="Arial" w:cs="Arial"/>
          <w:color w:val="000000"/>
        </w:rPr>
        <w:t xml:space="preserve">means the capabilities necessary to eliminate or reduce the loss of life and property damage by lessening the impact of an event or emergency. In this document, “mitigation” also means reducing the likelihood that threats and hazards will happen. </w:t>
      </w:r>
    </w:p>
    <w:p w14:paraId="1A76C12A" w14:textId="77777777" w:rsidR="004B7D97" w:rsidRDefault="004B7D97" w:rsidP="004B7D97">
      <w:pPr>
        <w:numPr>
          <w:ilvl w:val="0"/>
          <w:numId w:val="1"/>
        </w:num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color w:val="000000"/>
        </w:rPr>
      </w:pPr>
      <w:r>
        <w:rPr>
          <w:rFonts w:ascii="Arial" w:eastAsia="Arial" w:hAnsi="Arial" w:cs="Arial"/>
          <w:b/>
          <w:color w:val="000000"/>
        </w:rPr>
        <w:t xml:space="preserve">Response - </w:t>
      </w:r>
      <w:r>
        <w:rPr>
          <w:rFonts w:ascii="Arial" w:eastAsia="Arial" w:hAnsi="Arial" w:cs="Arial"/>
          <w:color w:val="000000"/>
        </w:rPr>
        <w:t xml:space="preserve">means the capabilities necessary to stabilize an emergency once it has already happened or is certain to happen in an unpreventable way; establish a safe and secure environment; save lives and property; and facilitate the transition to recovery. </w:t>
      </w:r>
    </w:p>
    <w:p w14:paraId="58DD3A74" w14:textId="77777777" w:rsidR="004B7D97" w:rsidRDefault="004B7D97" w:rsidP="004B7D97">
      <w:pPr>
        <w:numPr>
          <w:ilvl w:val="0"/>
          <w:numId w:val="1"/>
        </w:num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color w:val="000000"/>
        </w:rPr>
      </w:pPr>
      <w:r>
        <w:rPr>
          <w:rFonts w:ascii="Arial" w:eastAsia="Arial" w:hAnsi="Arial" w:cs="Arial"/>
          <w:b/>
          <w:color w:val="000000"/>
        </w:rPr>
        <w:t xml:space="preserve">Recovery - </w:t>
      </w:r>
      <w:r>
        <w:rPr>
          <w:rFonts w:ascii="Arial" w:eastAsia="Arial" w:hAnsi="Arial" w:cs="Arial"/>
          <w:color w:val="000000"/>
        </w:rPr>
        <w:t xml:space="preserve">means the capabilities necessary to assist schools affected by an event or emergency in restoring the learning environment.  </w:t>
      </w:r>
    </w:p>
    <w:p w14:paraId="3A1857F2" w14:textId="77777777" w:rsidR="004B7D97" w:rsidRDefault="004B7D97" w:rsidP="004B7D97">
      <w:pPr>
        <w:rPr>
          <w:rFonts w:ascii="Arial" w:eastAsia="Arial" w:hAnsi="Arial" w:cs="Arial"/>
          <w:color w:val="000000"/>
        </w:rPr>
      </w:pPr>
    </w:p>
    <w:p w14:paraId="52F2B6A7" w14:textId="77777777" w:rsidR="004B7D97" w:rsidRPr="004B7D97" w:rsidRDefault="004B7D97" w:rsidP="004B7D97">
      <w:pPr>
        <w:rPr>
          <w:rFonts w:ascii="Arial" w:eastAsia="Arial" w:hAnsi="Arial" w:cs="Arial"/>
          <w:color w:val="000000"/>
        </w:rPr>
      </w:pPr>
      <w:r>
        <w:rPr>
          <w:rFonts w:ascii="Arial" w:eastAsia="Arial" w:hAnsi="Arial" w:cs="Arial"/>
          <w:color w:val="000000"/>
        </w:rPr>
        <w:t>In the broader PPD-8 construct, the term “prevention” refers to those capabilities necessary to avoid, prevent</w:t>
      </w:r>
      <w:r w:rsidRPr="004B7D97">
        <w:rPr>
          <w:rFonts w:ascii="Arial" w:eastAsia="Arial" w:hAnsi="Arial" w:cs="Arial"/>
          <w:color w:val="000000"/>
        </w:rPr>
        <w:t xml:space="preserve">, or stop a threatened or actual act of terrorism. The term “prevention” also refers to preventing imminent threats. Emergency management officials and emergency responders engaging with schools are familiar with this terminology. These mission areas generally align with the three timeframes associated with an incident: </w:t>
      </w:r>
      <w:r w:rsidRPr="004B7D97">
        <w:rPr>
          <w:rFonts w:ascii="Arial" w:eastAsia="Arial" w:hAnsi="Arial" w:cs="Arial"/>
          <w:b/>
          <w:color w:val="000000"/>
        </w:rPr>
        <w:t>before, during, and after.</w:t>
      </w:r>
      <w:r w:rsidRPr="004B7D97">
        <w:rPr>
          <w:rFonts w:ascii="Arial" w:eastAsia="Arial" w:hAnsi="Arial" w:cs="Arial"/>
          <w:color w:val="000000"/>
        </w:rPr>
        <w:t xml:space="preserve"> </w:t>
      </w:r>
    </w:p>
    <w:p w14:paraId="44561968" w14:textId="77777777" w:rsidR="004B7D97" w:rsidRPr="004B7D97" w:rsidRDefault="004B7D97" w:rsidP="004B7D97">
      <w:pPr>
        <w:rPr>
          <w:rFonts w:ascii="Arial" w:eastAsia="Arial" w:hAnsi="Arial" w:cs="Arial"/>
          <w:color w:val="000000"/>
        </w:rPr>
      </w:pPr>
    </w:p>
    <w:p w14:paraId="36198479" w14:textId="77777777" w:rsidR="004B7D97" w:rsidRPr="004B7D97" w:rsidRDefault="004B7D97" w:rsidP="004B7D97">
      <w:pPr>
        <w:rPr>
          <w:rFonts w:ascii="Arial" w:eastAsia="Arial" w:hAnsi="Arial" w:cs="Arial"/>
          <w:color w:val="000000"/>
        </w:rPr>
      </w:pPr>
      <w:proofErr w:type="gramStart"/>
      <w:r w:rsidRPr="004B7D97">
        <w:rPr>
          <w:rFonts w:ascii="Arial" w:eastAsia="Arial" w:hAnsi="Arial" w:cs="Arial"/>
          <w:color w:val="000000"/>
        </w:rPr>
        <w:t>The majority of</w:t>
      </w:r>
      <w:proofErr w:type="gramEnd"/>
      <w:r w:rsidRPr="004B7D97">
        <w:rPr>
          <w:rFonts w:ascii="Arial" w:eastAsia="Arial" w:hAnsi="Arial" w:cs="Arial"/>
          <w:color w:val="000000"/>
        </w:rPr>
        <w:t xml:space="preserve"> Prevention, Protection, and Mitigation activities generally occur before an incident, although these three mission areas do have ongoing activities that can occur throughout an incident. Response activities occur during an incident, and Recovery activities can begin during an incident and occur after an incident. Development of a COOP Functional Annex is a vital part of preparedness.</w:t>
      </w:r>
    </w:p>
    <w:p w14:paraId="0BFBD9B2" w14:textId="77777777" w:rsidR="004B7D97" w:rsidRPr="004B7D97" w:rsidRDefault="004B7D97" w:rsidP="004B7D97">
      <w:pPr>
        <w:rPr>
          <w:rFonts w:ascii="Arial" w:eastAsia="Arial" w:hAnsi="Arial" w:cs="Arial"/>
          <w:color w:val="000000"/>
        </w:rPr>
      </w:pPr>
    </w:p>
    <w:p w14:paraId="57DB3CEE" w14:textId="77777777" w:rsidR="004B7D97" w:rsidRPr="004B7D97" w:rsidRDefault="004B7D97" w:rsidP="004B7D97">
      <w:pPr>
        <w:rPr>
          <w:rFonts w:ascii="Arial" w:eastAsia="Arial" w:hAnsi="Arial" w:cs="Arial"/>
        </w:rPr>
      </w:pPr>
      <w:r w:rsidRPr="004B7D97">
        <w:rPr>
          <w:rFonts w:ascii="Arial" w:eastAsia="Arial" w:hAnsi="Arial" w:cs="Arial"/>
          <w:color w:val="000000"/>
        </w:rPr>
        <w:t xml:space="preserve">It is important as schools/districts plan for and execute response and recovery activities through their emergency response plan; they should use the concepts and principles of Homeland Security Presidential Directive (HSPD) 5, National Incident Management System (NIMS). One component of NIMS is the Incident Command System (ICS), which provides a standardized approach for incident management, regardless of cause, size, location, or complexity. By using ICS during an exercise or incident, schools/districts will be able to effectively work with the responders in their communities. For more information on NIMS and ICS visit the FEMA website. </w:t>
      </w:r>
    </w:p>
    <w:p w14:paraId="285BAA96" w14:textId="77777777" w:rsidR="004B7D97" w:rsidRPr="004B7D97" w:rsidRDefault="004B7D97" w:rsidP="00DB7444">
      <w:pPr>
        <w:pBdr>
          <w:top w:val="nil"/>
          <w:left w:val="nil"/>
          <w:bottom w:val="nil"/>
          <w:right w:val="nil"/>
          <w:between w:val="nil"/>
        </w:pBdr>
        <w:rPr>
          <w:rFonts w:ascii="Arial" w:eastAsia="Arial" w:hAnsi="Arial" w:cs="Arial"/>
          <w:color w:val="000000"/>
        </w:rPr>
      </w:pPr>
    </w:p>
    <w:p w14:paraId="1D74ACCB" w14:textId="17D94AFD" w:rsidR="00C17A6F" w:rsidRDefault="00000000" w:rsidP="00DB7444">
      <w:pPr>
        <w:pBdr>
          <w:top w:val="nil"/>
          <w:left w:val="nil"/>
          <w:bottom w:val="nil"/>
          <w:right w:val="nil"/>
          <w:between w:val="nil"/>
        </w:pBdr>
        <w:rPr>
          <w:rFonts w:ascii="Arial" w:eastAsia="Arial" w:hAnsi="Arial" w:cs="Arial"/>
          <w:color w:val="000000"/>
        </w:rPr>
      </w:pPr>
      <w:r w:rsidRPr="004B7D97">
        <w:rPr>
          <w:rFonts w:ascii="Arial" w:eastAsia="Arial" w:hAnsi="Arial" w:cs="Arial"/>
          <w:color w:val="000000"/>
        </w:rPr>
        <w:t>Continuity of operations focuses on the ability of a school or district to quickly resume or continue essential functions during any type of emergency or disaster. The emphasis is on critical resources that support essential function operations. There are six critical resources that are considered while planning</w:t>
      </w:r>
      <w:r>
        <w:rPr>
          <w:rFonts w:ascii="Arial" w:eastAsia="Arial" w:hAnsi="Arial" w:cs="Arial"/>
          <w:color w:val="000000"/>
        </w:rPr>
        <w:t xml:space="preserve"> for continuity of operations:</w:t>
      </w:r>
    </w:p>
    <w:p w14:paraId="00000059" w14:textId="18FC2DC5" w:rsidR="008F2045" w:rsidRPr="00C17A6F" w:rsidRDefault="00000000" w:rsidP="00DB7444">
      <w:pPr>
        <w:pStyle w:val="ListParagraph"/>
        <w:numPr>
          <w:ilvl w:val="0"/>
          <w:numId w:val="29"/>
        </w:numPr>
        <w:rPr>
          <w:rFonts w:ascii="Arial" w:eastAsia="Arial" w:hAnsi="Arial" w:cs="Arial"/>
        </w:rPr>
      </w:pPr>
      <w:r w:rsidRPr="00C17A6F">
        <w:rPr>
          <w:rFonts w:ascii="Arial" w:eastAsia="Arial" w:hAnsi="Arial" w:cs="Arial"/>
        </w:rPr>
        <w:lastRenderedPageBreak/>
        <w:t>Staff</w:t>
      </w:r>
    </w:p>
    <w:p w14:paraId="0000005A" w14:textId="77777777" w:rsidR="008F2045" w:rsidRDefault="00000000" w:rsidP="00DB7444">
      <w:pPr>
        <w:pStyle w:val="ListParagraph"/>
        <w:numPr>
          <w:ilvl w:val="0"/>
          <w:numId w:val="29"/>
        </w:numPr>
        <w:rPr>
          <w:rFonts w:ascii="Arial" w:eastAsia="Arial" w:hAnsi="Arial" w:cs="Arial"/>
        </w:rPr>
      </w:pPr>
      <w:r>
        <w:rPr>
          <w:rFonts w:ascii="Arial" w:eastAsia="Arial" w:hAnsi="Arial" w:cs="Arial"/>
        </w:rPr>
        <w:t>Supplies/equipment</w:t>
      </w:r>
    </w:p>
    <w:p w14:paraId="0000005B" w14:textId="77777777" w:rsidR="008F2045" w:rsidRDefault="00000000" w:rsidP="00DB7444">
      <w:pPr>
        <w:pStyle w:val="ListParagraph"/>
        <w:numPr>
          <w:ilvl w:val="0"/>
          <w:numId w:val="29"/>
        </w:numPr>
        <w:rPr>
          <w:rFonts w:ascii="Arial" w:eastAsia="Arial" w:hAnsi="Arial" w:cs="Arial"/>
        </w:rPr>
      </w:pPr>
      <w:r>
        <w:rPr>
          <w:rFonts w:ascii="Arial" w:eastAsia="Arial" w:hAnsi="Arial" w:cs="Arial"/>
        </w:rPr>
        <w:t>Space (i.e., facilities)</w:t>
      </w:r>
    </w:p>
    <w:p w14:paraId="69628071" w14:textId="77777777" w:rsidR="00C17A6F" w:rsidRDefault="00000000" w:rsidP="00DB7444">
      <w:pPr>
        <w:pStyle w:val="ListParagraph"/>
        <w:numPr>
          <w:ilvl w:val="0"/>
          <w:numId w:val="29"/>
        </w:numPr>
        <w:rPr>
          <w:rFonts w:ascii="Arial" w:eastAsia="Arial" w:hAnsi="Arial" w:cs="Arial"/>
        </w:rPr>
      </w:pPr>
      <w:r>
        <w:rPr>
          <w:rFonts w:ascii="Arial" w:eastAsia="Arial" w:hAnsi="Arial" w:cs="Arial"/>
        </w:rPr>
        <w:t>Systems</w:t>
      </w:r>
    </w:p>
    <w:p w14:paraId="1DA4653B" w14:textId="77777777" w:rsidR="00C17A6F" w:rsidRDefault="00000000" w:rsidP="00DB7444">
      <w:pPr>
        <w:pStyle w:val="ListParagraph"/>
        <w:numPr>
          <w:ilvl w:val="1"/>
          <w:numId w:val="29"/>
        </w:numPr>
        <w:rPr>
          <w:rFonts w:ascii="Arial" w:eastAsia="Arial" w:hAnsi="Arial" w:cs="Arial"/>
        </w:rPr>
      </w:pPr>
      <w:r w:rsidRPr="00C17A6F">
        <w:rPr>
          <w:rFonts w:ascii="Arial" w:eastAsia="Arial" w:hAnsi="Arial" w:cs="Arial"/>
        </w:rPr>
        <w:t>Information technology</w:t>
      </w:r>
    </w:p>
    <w:p w14:paraId="0000005E" w14:textId="213C3405" w:rsidR="008F2045" w:rsidRPr="00C17A6F" w:rsidRDefault="00000000" w:rsidP="00DB7444">
      <w:pPr>
        <w:pStyle w:val="ListParagraph"/>
        <w:numPr>
          <w:ilvl w:val="1"/>
          <w:numId w:val="29"/>
        </w:numPr>
        <w:rPr>
          <w:rFonts w:ascii="Arial" w:eastAsia="Arial" w:hAnsi="Arial" w:cs="Arial"/>
        </w:rPr>
      </w:pPr>
      <w:r w:rsidRPr="00C17A6F">
        <w:rPr>
          <w:rFonts w:ascii="Arial" w:eastAsia="Arial" w:hAnsi="Arial" w:cs="Arial"/>
        </w:rPr>
        <w:t>Communications</w:t>
      </w:r>
    </w:p>
    <w:p w14:paraId="0000005F" w14:textId="77777777" w:rsidR="008F2045" w:rsidRDefault="00000000" w:rsidP="00DB7444">
      <w:pPr>
        <w:pStyle w:val="ListParagraph"/>
        <w:numPr>
          <w:ilvl w:val="0"/>
          <w:numId w:val="29"/>
        </w:numPr>
        <w:rPr>
          <w:rFonts w:ascii="Arial" w:eastAsia="Arial" w:hAnsi="Arial" w:cs="Arial"/>
        </w:rPr>
      </w:pPr>
      <w:r>
        <w:rPr>
          <w:rFonts w:ascii="Arial" w:eastAsia="Arial" w:hAnsi="Arial" w:cs="Arial"/>
        </w:rPr>
        <w:t>Essential records</w:t>
      </w:r>
    </w:p>
    <w:p w14:paraId="00000060" w14:textId="77777777" w:rsidR="008F2045" w:rsidRDefault="008F2045" w:rsidP="00DB7444">
      <w:pPr>
        <w:pBdr>
          <w:top w:val="nil"/>
          <w:left w:val="nil"/>
          <w:bottom w:val="nil"/>
          <w:right w:val="nil"/>
          <w:between w:val="nil"/>
        </w:pBdr>
        <w:rPr>
          <w:rFonts w:ascii="Cambria" w:eastAsia="Cambria" w:hAnsi="Cambria" w:cs="Cambria"/>
          <w:color w:val="000000"/>
        </w:rPr>
      </w:pPr>
    </w:p>
    <w:p w14:paraId="00000061" w14:textId="5A8B2E8C" w:rsidR="008F2045" w:rsidRDefault="00C17A6F" w:rsidP="00DB7444">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A COOP plan is a functional annex to and supports a school’s/district’s emergency operations plan (EOP). It is developed to ensure that essential functions continue during an emergency and its immediate aftermath. Essential functions may include business services (e.g., payroll and purchasing), communications (e.g., internal and external), facilities maintenance, safety and security, and continuity of teaching and learning. Essential functions will be organized according to school/district functional areas, which will be discussed in further detail in this document. </w:t>
      </w:r>
    </w:p>
    <w:p w14:paraId="00000062" w14:textId="77777777" w:rsidR="008F2045" w:rsidRDefault="008F2045" w:rsidP="00DB7444">
      <w:pPr>
        <w:pBdr>
          <w:top w:val="nil"/>
          <w:left w:val="nil"/>
          <w:bottom w:val="nil"/>
          <w:right w:val="nil"/>
          <w:between w:val="nil"/>
        </w:pBdr>
        <w:rPr>
          <w:rFonts w:ascii="Arial" w:eastAsia="Arial" w:hAnsi="Arial" w:cs="Arial"/>
          <w:color w:val="000000"/>
        </w:rPr>
      </w:pPr>
    </w:p>
    <w:p w14:paraId="7E0551F2" w14:textId="50DE0B4D" w:rsidR="00C6382B" w:rsidRPr="00992D82" w:rsidRDefault="00C6382B" w:rsidP="00C6382B">
      <w:pPr>
        <w:pBdr>
          <w:top w:val="nil"/>
          <w:left w:val="nil"/>
          <w:bottom w:val="nil"/>
          <w:right w:val="nil"/>
          <w:between w:val="nil"/>
        </w:pBdr>
        <w:rPr>
          <w:rFonts w:ascii="Arial" w:eastAsia="Arial" w:hAnsi="Arial" w:cs="Arial"/>
          <w:color w:val="000000"/>
        </w:rPr>
      </w:pPr>
      <w:r w:rsidRPr="00992D82">
        <w:rPr>
          <w:rFonts w:ascii="Arial" w:eastAsia="Arial" w:hAnsi="Arial" w:cs="Arial"/>
          <w:color w:val="000000"/>
        </w:rPr>
        <w:t xml:space="preserve">The COOP </w:t>
      </w:r>
      <w:r>
        <w:rPr>
          <w:rFonts w:ascii="Arial" w:eastAsia="Arial" w:hAnsi="Arial" w:cs="Arial"/>
          <w:color w:val="000000"/>
        </w:rPr>
        <w:t xml:space="preserve">Plan </w:t>
      </w:r>
      <w:r w:rsidR="00A15F08">
        <w:rPr>
          <w:rFonts w:ascii="Arial" w:eastAsia="Arial" w:hAnsi="Arial" w:cs="Arial"/>
          <w:color w:val="000000"/>
        </w:rPr>
        <w:t>A</w:t>
      </w:r>
      <w:r w:rsidRPr="00992D82">
        <w:rPr>
          <w:rFonts w:ascii="Arial" w:eastAsia="Arial" w:hAnsi="Arial" w:cs="Arial"/>
          <w:color w:val="000000"/>
        </w:rPr>
        <w:t>nnex is intended to:</w:t>
      </w:r>
    </w:p>
    <w:p w14:paraId="2D25B085" w14:textId="77777777" w:rsidR="00C6382B" w:rsidRPr="00992D82" w:rsidRDefault="00C6382B" w:rsidP="00C6382B">
      <w:pPr>
        <w:pStyle w:val="ListParagraph"/>
        <w:numPr>
          <w:ilvl w:val="0"/>
          <w:numId w:val="29"/>
        </w:numPr>
        <w:rPr>
          <w:rFonts w:ascii="Arial" w:eastAsia="Arial" w:hAnsi="Arial" w:cs="Arial"/>
        </w:rPr>
      </w:pPr>
      <w:r w:rsidRPr="00992D82">
        <w:rPr>
          <w:rFonts w:ascii="Arial" w:eastAsia="Arial" w:hAnsi="Arial" w:cs="Arial"/>
        </w:rPr>
        <w:t>Set priorities and describe how a school or district will ensure that essential functions continue during an emergency and its aftermath</w:t>
      </w:r>
      <w:r>
        <w:rPr>
          <w:rFonts w:ascii="Arial" w:eastAsia="Arial" w:hAnsi="Arial" w:cs="Arial"/>
        </w:rPr>
        <w:t>.</w:t>
      </w:r>
      <w:r w:rsidRPr="00992D82">
        <w:rPr>
          <w:rFonts w:ascii="Arial" w:eastAsia="Arial" w:hAnsi="Arial" w:cs="Arial"/>
        </w:rPr>
        <w:t xml:space="preserve"> </w:t>
      </w:r>
    </w:p>
    <w:p w14:paraId="19F19EAF" w14:textId="77777777" w:rsidR="00C6382B" w:rsidRPr="00992D82" w:rsidRDefault="00C6382B" w:rsidP="00C6382B">
      <w:pPr>
        <w:pStyle w:val="ListParagraph"/>
        <w:numPr>
          <w:ilvl w:val="0"/>
          <w:numId w:val="29"/>
        </w:numPr>
        <w:rPr>
          <w:rFonts w:ascii="Arial" w:eastAsia="Arial" w:hAnsi="Arial" w:cs="Arial"/>
        </w:rPr>
      </w:pPr>
      <w:r w:rsidRPr="00992D82">
        <w:rPr>
          <w:rFonts w:ascii="Arial" w:eastAsia="Arial" w:hAnsi="Arial" w:cs="Arial"/>
        </w:rPr>
        <w:t>Ensure students receive applicable related services (e.g., nutrition services) in the event of prolonged closure</w:t>
      </w:r>
      <w:r>
        <w:rPr>
          <w:rFonts w:ascii="Arial" w:eastAsia="Arial" w:hAnsi="Arial" w:cs="Arial"/>
        </w:rPr>
        <w:t>.</w:t>
      </w:r>
      <w:r w:rsidRPr="00992D82">
        <w:rPr>
          <w:rFonts w:ascii="Arial" w:eastAsia="Arial" w:hAnsi="Arial" w:cs="Arial"/>
        </w:rPr>
        <w:t xml:space="preserve"> </w:t>
      </w:r>
    </w:p>
    <w:p w14:paraId="6561542C" w14:textId="77777777" w:rsidR="00C6382B" w:rsidRPr="00992D82" w:rsidRDefault="00C6382B" w:rsidP="00C6382B">
      <w:pPr>
        <w:pStyle w:val="ListParagraph"/>
        <w:numPr>
          <w:ilvl w:val="0"/>
          <w:numId w:val="29"/>
        </w:numPr>
        <w:rPr>
          <w:rFonts w:ascii="Arial" w:eastAsia="Arial" w:hAnsi="Arial" w:cs="Arial"/>
        </w:rPr>
      </w:pPr>
      <w:r w:rsidRPr="00992D82">
        <w:rPr>
          <w:rFonts w:ascii="Arial" w:eastAsia="Arial" w:hAnsi="Arial" w:cs="Arial"/>
        </w:rPr>
        <w:t>Guide the continuation and/or restoration of essential functions within 12 hours of activation</w:t>
      </w:r>
      <w:r>
        <w:rPr>
          <w:rFonts w:ascii="Arial" w:eastAsia="Arial" w:hAnsi="Arial" w:cs="Arial"/>
        </w:rPr>
        <w:t>.</w:t>
      </w:r>
    </w:p>
    <w:p w14:paraId="61E70974" w14:textId="77777777" w:rsidR="00C6382B" w:rsidRPr="00992D82" w:rsidRDefault="00C6382B" w:rsidP="00C6382B">
      <w:pPr>
        <w:pStyle w:val="ListParagraph"/>
        <w:numPr>
          <w:ilvl w:val="0"/>
          <w:numId w:val="29"/>
        </w:numPr>
        <w:rPr>
          <w:rFonts w:ascii="Arial" w:eastAsia="Arial" w:hAnsi="Arial" w:cs="Arial"/>
        </w:rPr>
      </w:pPr>
      <w:r w:rsidRPr="00992D82">
        <w:rPr>
          <w:rFonts w:ascii="Arial" w:eastAsia="Arial" w:hAnsi="Arial" w:cs="Arial"/>
        </w:rPr>
        <w:t>Sustain essential functions for up to 30 days or until normal or standard operational status is achieved</w:t>
      </w:r>
      <w:r>
        <w:rPr>
          <w:rFonts w:ascii="Arial" w:eastAsia="Arial" w:hAnsi="Arial" w:cs="Arial"/>
        </w:rPr>
        <w:t>.</w:t>
      </w:r>
    </w:p>
    <w:p w14:paraId="6E27F5C0" w14:textId="77777777" w:rsidR="00C6382B" w:rsidRDefault="00C6382B" w:rsidP="00DB7444">
      <w:pPr>
        <w:pBdr>
          <w:top w:val="nil"/>
          <w:left w:val="nil"/>
          <w:bottom w:val="nil"/>
          <w:right w:val="nil"/>
          <w:between w:val="nil"/>
        </w:pBdr>
        <w:rPr>
          <w:rFonts w:ascii="Arial" w:eastAsia="Arial" w:hAnsi="Arial" w:cs="Arial"/>
          <w:color w:val="000000"/>
        </w:rPr>
      </w:pPr>
    </w:p>
    <w:p w14:paraId="00000063" w14:textId="77777777" w:rsidR="008F2045" w:rsidRDefault="00000000" w:rsidP="00DB7444">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The COOP planning team should consider the following when developing the goals, objectives, and continuity strategies in the annex: </w:t>
      </w:r>
    </w:p>
    <w:p w14:paraId="00000065" w14:textId="5A01FFC9" w:rsidR="008F2045" w:rsidRDefault="00000000" w:rsidP="00DB7444">
      <w:pPr>
        <w:pStyle w:val="ListParagraph"/>
        <w:numPr>
          <w:ilvl w:val="0"/>
          <w:numId w:val="29"/>
        </w:numPr>
        <w:rPr>
          <w:rFonts w:ascii="Arial" w:eastAsia="Arial" w:hAnsi="Arial" w:cs="Arial"/>
        </w:rPr>
      </w:pPr>
      <w:r>
        <w:rPr>
          <w:rFonts w:ascii="Arial" w:eastAsia="Arial" w:hAnsi="Arial" w:cs="Arial"/>
        </w:rPr>
        <w:t>How the COOP annex is designed, so that it can be activated at any time and sustained for up to 30 days</w:t>
      </w:r>
      <w:r w:rsidR="00C17A6F">
        <w:rPr>
          <w:rFonts w:ascii="Arial" w:eastAsia="Arial" w:hAnsi="Arial" w:cs="Arial"/>
        </w:rPr>
        <w:t>.</w:t>
      </w:r>
    </w:p>
    <w:p w14:paraId="00000066" w14:textId="19BE97AA" w:rsidR="008F2045" w:rsidRDefault="00000000" w:rsidP="00DB7444">
      <w:pPr>
        <w:pStyle w:val="ListParagraph"/>
        <w:numPr>
          <w:ilvl w:val="0"/>
          <w:numId w:val="29"/>
        </w:numPr>
        <w:rPr>
          <w:rFonts w:ascii="Arial" w:eastAsia="Arial" w:hAnsi="Arial" w:cs="Arial"/>
        </w:rPr>
      </w:pPr>
      <w:r>
        <w:rPr>
          <w:rFonts w:ascii="Arial" w:eastAsia="Arial" w:hAnsi="Arial" w:cs="Arial"/>
        </w:rPr>
        <w:t>How the COOP annex will set priorities for re-establishing essential functions, such as restoration of school/district operations, and maintaining the safety and well-being of students and the learning environment</w:t>
      </w:r>
      <w:r w:rsidR="00C17A6F">
        <w:rPr>
          <w:rFonts w:ascii="Arial" w:eastAsia="Arial" w:hAnsi="Arial" w:cs="Arial"/>
        </w:rPr>
        <w:t>.</w:t>
      </w:r>
    </w:p>
    <w:p w14:paraId="00000067" w14:textId="6AD4F83A" w:rsidR="008F2045" w:rsidRDefault="00000000" w:rsidP="00DB7444">
      <w:pPr>
        <w:pStyle w:val="ListParagraph"/>
        <w:numPr>
          <w:ilvl w:val="0"/>
          <w:numId w:val="29"/>
        </w:numPr>
        <w:rPr>
          <w:rFonts w:ascii="Arial" w:eastAsia="Arial" w:hAnsi="Arial" w:cs="Arial"/>
        </w:rPr>
      </w:pPr>
      <w:r>
        <w:rPr>
          <w:rFonts w:ascii="Arial" w:eastAsia="Arial" w:hAnsi="Arial" w:cs="Arial"/>
        </w:rPr>
        <w:t>How the COOP annex will ensure students receive applicable related services in the event of a prolonged closur</w:t>
      </w:r>
      <w:r w:rsidR="00C17A6F">
        <w:rPr>
          <w:rFonts w:ascii="Arial" w:eastAsia="Arial" w:hAnsi="Arial" w:cs="Arial"/>
        </w:rPr>
        <w:t>e.</w:t>
      </w:r>
    </w:p>
    <w:p w14:paraId="00000068" w14:textId="1445ED27" w:rsidR="008F2045" w:rsidRDefault="008F2045" w:rsidP="00DB7444">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color w:val="000000"/>
        </w:rPr>
      </w:pPr>
    </w:p>
    <w:p w14:paraId="00000069" w14:textId="2C3069DD" w:rsidR="008F2045" w:rsidRPr="00303E51" w:rsidRDefault="00C17A6F" w:rsidP="00DB7444">
      <w:pPr>
        <w:pBdr>
          <w:top w:val="nil"/>
          <w:left w:val="nil"/>
          <w:bottom w:val="nil"/>
          <w:right w:val="nil"/>
          <w:between w:val="nil"/>
        </w:pBdr>
        <w:rPr>
          <w:rFonts w:ascii="Arial" w:eastAsia="Arial" w:hAnsi="Arial" w:cs="Arial"/>
          <w:color w:val="000000"/>
        </w:rPr>
      </w:pPr>
      <w:r w:rsidRPr="00303E51">
        <w:rPr>
          <w:rFonts w:ascii="Arial" w:eastAsia="Arial" w:hAnsi="Arial" w:cs="Arial"/>
          <w:color w:val="000000"/>
        </w:rPr>
        <w:t>The Arizona</w:t>
      </w:r>
      <w:r w:rsidRPr="00303E51">
        <w:rPr>
          <w:rFonts w:ascii="Arial" w:eastAsia="Arial" w:hAnsi="Arial" w:cs="Arial"/>
          <w:b/>
          <w:color w:val="000000"/>
        </w:rPr>
        <w:t xml:space="preserve"> </w:t>
      </w:r>
      <w:r w:rsidRPr="00303E51">
        <w:rPr>
          <w:rFonts w:ascii="Arial" w:eastAsia="Arial" w:hAnsi="Arial" w:cs="Arial"/>
          <w:color w:val="000000"/>
        </w:rPr>
        <w:t xml:space="preserve">Department of Education provides four continuity planning resources to assist schools/districts with developing and maintaining a COOP Annex and a comprehensive continuity program. The four resources, listed below, should be used together and are also depicted in Figure 1. </w:t>
      </w:r>
    </w:p>
    <w:p w14:paraId="0000006A" w14:textId="77777777" w:rsidR="008F2045" w:rsidRPr="00303E51" w:rsidRDefault="008F2045" w:rsidP="00DB7444">
      <w:pPr>
        <w:pBdr>
          <w:top w:val="nil"/>
          <w:left w:val="nil"/>
          <w:bottom w:val="nil"/>
          <w:right w:val="nil"/>
          <w:between w:val="nil"/>
        </w:pBdr>
        <w:rPr>
          <w:rFonts w:ascii="Arial" w:eastAsia="Cambria" w:hAnsi="Arial" w:cs="Arial"/>
          <w:color w:val="000000"/>
        </w:rPr>
      </w:pPr>
    </w:p>
    <w:p w14:paraId="0000006B" w14:textId="77777777" w:rsidR="008F2045" w:rsidRPr="00303E51" w:rsidRDefault="00000000" w:rsidP="00DB7444">
      <w:pPr>
        <w:numPr>
          <w:ilvl w:val="0"/>
          <w:numId w:val="4"/>
        </w:numPr>
        <w:pBdr>
          <w:top w:val="nil"/>
          <w:left w:val="nil"/>
          <w:bottom w:val="nil"/>
          <w:right w:val="nil"/>
          <w:between w:val="nil"/>
        </w:pBdr>
        <w:rPr>
          <w:rFonts w:ascii="Arial" w:eastAsia="Arial" w:hAnsi="Arial" w:cs="Arial"/>
          <w:color w:val="00B050"/>
        </w:rPr>
      </w:pPr>
      <w:r w:rsidRPr="00303E51">
        <w:rPr>
          <w:rFonts w:ascii="Arial" w:eastAsia="Arial" w:hAnsi="Arial" w:cs="Arial"/>
          <w:color w:val="000000"/>
        </w:rPr>
        <w:t>This guidance document is one of those resources, which provides an overview of the continuity planning process, describes key elements o</w:t>
      </w:r>
      <w:r w:rsidRPr="00303E51">
        <w:rPr>
          <w:rFonts w:ascii="Arial" w:eastAsia="Arial" w:hAnsi="Arial" w:cs="Arial"/>
        </w:rPr>
        <w:t xml:space="preserve">f the COOP, and provides instructions to use along with the ADE COOP Template. </w:t>
      </w:r>
    </w:p>
    <w:p w14:paraId="0000006C" w14:textId="77777777" w:rsidR="008F2045" w:rsidRPr="00303E51" w:rsidRDefault="00000000" w:rsidP="00DB7444">
      <w:pPr>
        <w:numPr>
          <w:ilvl w:val="0"/>
          <w:numId w:val="4"/>
        </w:numPr>
        <w:pBdr>
          <w:top w:val="nil"/>
          <w:left w:val="nil"/>
          <w:bottom w:val="nil"/>
          <w:right w:val="nil"/>
          <w:between w:val="nil"/>
        </w:pBdr>
        <w:rPr>
          <w:rFonts w:ascii="Arial" w:eastAsia="Arial" w:hAnsi="Arial" w:cs="Arial"/>
          <w:color w:val="000000"/>
        </w:rPr>
      </w:pPr>
      <w:r w:rsidRPr="00303E51">
        <w:rPr>
          <w:rFonts w:ascii="Arial" w:eastAsia="Arial" w:hAnsi="Arial" w:cs="Arial"/>
          <w:color w:val="000000"/>
        </w:rPr>
        <w:t xml:space="preserve">Secondly, ADE has developed a series of six brief training videos that guide planners through the details of starting a continuity program, identifying and prioritizing essential functions, identifying accompanying resources and interdependencies of essential functions, and integrating continuity planning and emergency operations planning. </w:t>
      </w:r>
    </w:p>
    <w:p w14:paraId="0000006D" w14:textId="77777777" w:rsidR="008F2045" w:rsidRPr="00303E51" w:rsidRDefault="00000000" w:rsidP="00DB7444">
      <w:pPr>
        <w:numPr>
          <w:ilvl w:val="0"/>
          <w:numId w:val="4"/>
        </w:numPr>
        <w:pBdr>
          <w:top w:val="nil"/>
          <w:left w:val="nil"/>
          <w:bottom w:val="nil"/>
          <w:right w:val="nil"/>
          <w:between w:val="nil"/>
        </w:pBdr>
        <w:rPr>
          <w:rFonts w:ascii="Arial" w:eastAsia="Arial" w:hAnsi="Arial" w:cs="Arial"/>
          <w:color w:val="000000"/>
        </w:rPr>
      </w:pPr>
      <w:r w:rsidRPr="00303E51">
        <w:rPr>
          <w:rFonts w:ascii="Arial" w:eastAsia="Arial" w:hAnsi="Arial" w:cs="Arial"/>
          <w:color w:val="000000"/>
        </w:rPr>
        <w:lastRenderedPageBreak/>
        <w:t xml:space="preserve">The third resource available to schools/districts are two business impact analysis tools. These include the Business Impact Analysis (BIA) Tool specifically designed for Arizona schools/districts to prioritize essential functions and the Essential Function Tracker Spreadsheet (EFTS) specifically designed for Arizona schools and districts to identify and track critical business resources and interdependencies related to essential functions. </w:t>
      </w:r>
    </w:p>
    <w:p w14:paraId="0000006E" w14:textId="77777777" w:rsidR="008F2045" w:rsidRPr="00303E51" w:rsidRDefault="00000000" w:rsidP="00DB7444">
      <w:pPr>
        <w:numPr>
          <w:ilvl w:val="0"/>
          <w:numId w:val="4"/>
        </w:numPr>
        <w:pBdr>
          <w:top w:val="nil"/>
          <w:left w:val="nil"/>
          <w:bottom w:val="nil"/>
          <w:right w:val="nil"/>
          <w:between w:val="nil"/>
        </w:pBdr>
        <w:rPr>
          <w:rFonts w:ascii="Arial" w:eastAsia="Arial" w:hAnsi="Arial" w:cs="Arial"/>
        </w:rPr>
      </w:pPr>
      <w:r w:rsidRPr="00303E51">
        <w:rPr>
          <w:rFonts w:ascii="Arial" w:eastAsia="Arial" w:hAnsi="Arial" w:cs="Arial"/>
          <w:color w:val="000000"/>
        </w:rPr>
        <w:t xml:space="preserve">Lastly, ADE provides a COOP template that planners can customize to create a school/district COOP annex. </w:t>
      </w:r>
      <w:r w:rsidRPr="00303E51">
        <w:rPr>
          <w:rFonts w:ascii="Arial" w:eastAsia="Arial" w:hAnsi="Arial" w:cs="Arial"/>
        </w:rPr>
        <w:t>This guidance document contains instructions to use with the COOP Template.</w:t>
      </w:r>
    </w:p>
    <w:p w14:paraId="0000006F" w14:textId="77777777" w:rsidR="008F2045" w:rsidRDefault="008F2045" w:rsidP="00DB7444">
      <w:pPr>
        <w:pBdr>
          <w:top w:val="nil"/>
          <w:left w:val="nil"/>
          <w:bottom w:val="nil"/>
          <w:right w:val="nil"/>
          <w:between w:val="nil"/>
        </w:pBdr>
        <w:ind w:left="720"/>
        <w:rPr>
          <w:rFonts w:ascii="Arial" w:eastAsia="Arial" w:hAnsi="Arial" w:cs="Arial"/>
          <w:color w:val="000000"/>
        </w:rPr>
      </w:pPr>
    </w:p>
    <w:p w14:paraId="4DA3DEC5" w14:textId="77777777" w:rsidR="004B7D97" w:rsidRPr="00303E51" w:rsidRDefault="004B7D97" w:rsidP="00DB7444">
      <w:pPr>
        <w:pBdr>
          <w:top w:val="nil"/>
          <w:left w:val="nil"/>
          <w:bottom w:val="nil"/>
          <w:right w:val="nil"/>
          <w:between w:val="nil"/>
        </w:pBdr>
        <w:ind w:left="720"/>
        <w:rPr>
          <w:rFonts w:ascii="Arial" w:eastAsia="Arial" w:hAnsi="Arial" w:cs="Arial"/>
          <w:color w:val="000000"/>
        </w:rPr>
      </w:pPr>
    </w:p>
    <w:p w14:paraId="00000070" w14:textId="77777777" w:rsidR="008F2045" w:rsidRPr="00303E51" w:rsidRDefault="00000000" w:rsidP="00DB7444">
      <w:pPr>
        <w:pBdr>
          <w:top w:val="nil"/>
          <w:left w:val="nil"/>
          <w:bottom w:val="nil"/>
          <w:right w:val="nil"/>
          <w:between w:val="nil"/>
        </w:pBdr>
        <w:jc w:val="center"/>
        <w:rPr>
          <w:rFonts w:ascii="Arial" w:eastAsia="Arial" w:hAnsi="Arial" w:cs="Arial"/>
          <w:b/>
          <w:color w:val="00B050"/>
        </w:rPr>
      </w:pPr>
      <w:r w:rsidRPr="00303E51">
        <w:rPr>
          <w:rFonts w:ascii="Arial" w:eastAsia="Arial" w:hAnsi="Arial" w:cs="Arial"/>
          <w:b/>
          <w:color w:val="000000"/>
        </w:rPr>
        <w:t xml:space="preserve">Figure 1 – ADE’s COOP Resources </w:t>
      </w:r>
    </w:p>
    <w:p w14:paraId="00000071" w14:textId="77777777" w:rsidR="008F2045" w:rsidRPr="00303E51" w:rsidRDefault="008F2045" w:rsidP="00DB7444">
      <w:pPr>
        <w:pBdr>
          <w:top w:val="nil"/>
          <w:left w:val="nil"/>
          <w:bottom w:val="nil"/>
          <w:right w:val="nil"/>
          <w:between w:val="nil"/>
        </w:pBdr>
        <w:jc w:val="both"/>
        <w:rPr>
          <w:rFonts w:ascii="Arial" w:eastAsia="Cambria" w:hAnsi="Arial" w:cs="Arial"/>
          <w:color w:val="000000"/>
        </w:rPr>
      </w:pPr>
    </w:p>
    <w:p w14:paraId="00000072" w14:textId="77777777" w:rsidR="008F2045" w:rsidRPr="00303E51" w:rsidRDefault="00000000" w:rsidP="00DB7444">
      <w:pPr>
        <w:pBdr>
          <w:top w:val="nil"/>
          <w:left w:val="nil"/>
          <w:bottom w:val="nil"/>
          <w:right w:val="nil"/>
          <w:between w:val="nil"/>
        </w:pBdr>
        <w:jc w:val="both"/>
        <w:rPr>
          <w:rFonts w:ascii="Arial" w:eastAsia="Cambria" w:hAnsi="Arial" w:cs="Arial"/>
          <w:color w:val="000000"/>
        </w:rPr>
      </w:pPr>
      <w:r w:rsidRPr="00303E51">
        <w:rPr>
          <w:rFonts w:ascii="Arial" w:eastAsia="Cambria" w:hAnsi="Arial" w:cs="Arial"/>
          <w:noProof/>
          <w:color w:val="000000"/>
        </w:rPr>
        <mc:AlternateContent>
          <mc:Choice Requires="wpg">
            <w:drawing>
              <wp:inline distT="0" distB="0" distL="0" distR="0" wp14:anchorId="41BDC2A7" wp14:editId="680E3E00">
                <wp:extent cx="6223000" cy="3200400"/>
                <wp:effectExtent l="190500" t="0" r="0" b="0"/>
                <wp:docPr id="58" name="Group 58"/>
                <wp:cNvGraphicFramePr/>
                <a:graphic xmlns:a="http://schemas.openxmlformats.org/drawingml/2006/main">
                  <a:graphicData uri="http://schemas.microsoft.com/office/word/2010/wordprocessingGroup">
                    <wpg:wgp>
                      <wpg:cNvGrpSpPr/>
                      <wpg:grpSpPr>
                        <a:xfrm>
                          <a:off x="0" y="0"/>
                          <a:ext cx="6223000" cy="3200400"/>
                          <a:chOff x="0" y="0"/>
                          <a:chExt cx="6426575" cy="3213100"/>
                        </a:xfrm>
                      </wpg:grpSpPr>
                      <wpg:grpSp>
                        <wpg:cNvPr id="1898994014" name="Group 1898994014"/>
                        <wpg:cNvGrpSpPr/>
                        <wpg:grpSpPr>
                          <a:xfrm>
                            <a:off x="-203553" y="0"/>
                            <a:ext cx="6630105" cy="3200400"/>
                            <a:chOff x="-203553" y="0"/>
                            <a:chExt cx="6630105" cy="3200400"/>
                          </a:xfrm>
                        </wpg:grpSpPr>
                        <wps:wsp>
                          <wps:cNvPr id="1581550788" name="Rectangle 1581550788"/>
                          <wps:cNvSpPr/>
                          <wps:spPr>
                            <a:xfrm>
                              <a:off x="0" y="0"/>
                              <a:ext cx="6223000" cy="3200400"/>
                            </a:xfrm>
                            <a:prstGeom prst="rect">
                              <a:avLst/>
                            </a:prstGeom>
                            <a:noFill/>
                            <a:ln>
                              <a:noFill/>
                            </a:ln>
                          </wps:spPr>
                          <wps:txbx>
                            <w:txbxContent>
                              <w:p w14:paraId="2C7A6D6D" w14:textId="77777777" w:rsidR="008F2045" w:rsidRPr="00C17A6F" w:rsidRDefault="008F2045">
                                <w:pPr>
                                  <w:textDirection w:val="btLr"/>
                                  <w:rPr>
                                    <w:color w:val="FFFFFF" w:themeColor="background1"/>
                                  </w:rPr>
                                </w:pPr>
                              </w:p>
                            </w:txbxContent>
                          </wps:txbx>
                          <wps:bodyPr spcFirstLastPara="1" wrap="square" lIns="91425" tIns="91425" rIns="91425" bIns="91425" anchor="ctr" anchorCtr="0">
                            <a:noAutofit/>
                          </wps:bodyPr>
                        </wps:wsp>
                        <wps:wsp>
                          <wps:cNvPr id="1299610669" name="Partial Circle 1299610669"/>
                          <wps:cNvSpPr/>
                          <wps:spPr>
                            <a:xfrm>
                              <a:off x="-203553" y="0"/>
                              <a:ext cx="3200399" cy="3200399"/>
                            </a:xfrm>
                            <a:prstGeom prst="pie">
                              <a:avLst>
                                <a:gd name="adj1" fmla="val 5400000"/>
                                <a:gd name="adj2" fmla="val 16200000"/>
                              </a:avLst>
                            </a:prstGeom>
                            <a:solidFill>
                              <a:srgbClr val="002D72"/>
                            </a:solidFill>
                            <a:ln w="25400" cap="flat" cmpd="sng">
                              <a:solidFill>
                                <a:srgbClr val="EEECE0"/>
                              </a:solidFill>
                              <a:prstDash val="solid"/>
                              <a:round/>
                              <a:headEnd type="none" w="sm" len="sm"/>
                              <a:tailEnd type="none" w="sm" len="sm"/>
                            </a:ln>
                          </wps:spPr>
                          <wps:txbx>
                            <w:txbxContent>
                              <w:p w14:paraId="481477B6" w14:textId="77777777" w:rsidR="008F2045" w:rsidRDefault="008F2045">
                                <w:pPr>
                                  <w:textDirection w:val="btLr"/>
                                </w:pPr>
                              </w:p>
                            </w:txbxContent>
                          </wps:txbx>
                          <wps:bodyPr spcFirstLastPara="1" wrap="square" lIns="91425" tIns="91425" rIns="91425" bIns="91425" anchor="ctr" anchorCtr="0">
                            <a:noAutofit/>
                          </wps:bodyPr>
                        </wps:wsp>
                        <wps:wsp>
                          <wps:cNvPr id="2026710816" name="Rectangle 2026710816"/>
                          <wps:cNvSpPr/>
                          <wps:spPr>
                            <a:xfrm>
                              <a:off x="1396646" y="0"/>
                              <a:ext cx="4622800" cy="3200399"/>
                            </a:xfrm>
                            <a:prstGeom prst="rect">
                              <a:avLst/>
                            </a:prstGeom>
                            <a:solidFill>
                              <a:srgbClr val="002D72"/>
                            </a:solidFill>
                            <a:ln w="25400" cap="flat" cmpd="sng">
                              <a:solidFill>
                                <a:schemeClr val="lt1"/>
                              </a:solidFill>
                              <a:prstDash val="solid"/>
                              <a:round/>
                              <a:headEnd type="none" w="sm" len="sm"/>
                              <a:tailEnd type="none" w="sm" len="sm"/>
                            </a:ln>
                          </wps:spPr>
                          <wps:txbx>
                            <w:txbxContent>
                              <w:p w14:paraId="0DE75A80" w14:textId="77777777" w:rsidR="008F2045" w:rsidRDefault="008F2045">
                                <w:pPr>
                                  <w:textDirection w:val="btLr"/>
                                </w:pPr>
                              </w:p>
                            </w:txbxContent>
                          </wps:txbx>
                          <wps:bodyPr spcFirstLastPara="1" wrap="square" lIns="91425" tIns="91425" rIns="91425" bIns="91425" anchor="ctr" anchorCtr="0">
                            <a:noAutofit/>
                          </wps:bodyPr>
                        </wps:wsp>
                        <wps:wsp>
                          <wps:cNvPr id="1812296407" name="Text Box 1812296407"/>
                          <wps:cNvSpPr txBox="1"/>
                          <wps:spPr>
                            <a:xfrm>
                              <a:off x="1274008" y="0"/>
                              <a:ext cx="2311400" cy="680084"/>
                            </a:xfrm>
                            <a:prstGeom prst="rect">
                              <a:avLst/>
                            </a:prstGeom>
                            <a:noFill/>
                            <a:ln>
                              <a:noFill/>
                            </a:ln>
                          </wps:spPr>
                          <wps:txbx>
                            <w:txbxContent>
                              <w:p w14:paraId="46BD7463" w14:textId="15AAC149" w:rsidR="008F2045" w:rsidRPr="00DB7444" w:rsidRDefault="00000000" w:rsidP="00CE166E">
                                <w:pPr>
                                  <w:spacing w:line="215" w:lineRule="auto"/>
                                  <w:jc w:val="center"/>
                                  <w:textDirection w:val="btLr"/>
                                  <w:rPr>
                                    <w:rFonts w:ascii="Arial" w:hAnsi="Arial" w:cs="Arial"/>
                                    <w:color w:val="FFFFFF" w:themeColor="background1"/>
                                  </w:rPr>
                                </w:pPr>
                                <w:r w:rsidRPr="00DB7444">
                                  <w:rPr>
                                    <w:rFonts w:ascii="Arial" w:eastAsia="Calibri" w:hAnsi="Arial" w:cs="Arial"/>
                                    <w:b/>
                                    <w:color w:val="FFFFFF" w:themeColor="background1"/>
                                    <w:sz w:val="28"/>
                                  </w:rPr>
                                  <w:t>COOP Guidance</w:t>
                                </w:r>
                                <w:r w:rsidR="00CE166E">
                                  <w:rPr>
                                    <w:rFonts w:ascii="Arial" w:eastAsia="Calibri" w:hAnsi="Arial" w:cs="Arial"/>
                                    <w:b/>
                                    <w:color w:val="FFFFFF" w:themeColor="background1"/>
                                    <w:sz w:val="28"/>
                                  </w:rPr>
                                  <w:t xml:space="preserve"> and Instructions</w:t>
                                </w:r>
                              </w:p>
                            </w:txbxContent>
                          </wps:txbx>
                          <wps:bodyPr spcFirstLastPara="1" wrap="square" lIns="53325" tIns="53325" rIns="53325" bIns="53325" anchor="ctr" anchorCtr="0">
                            <a:noAutofit/>
                          </wps:bodyPr>
                        </wps:wsp>
                        <wps:wsp>
                          <wps:cNvPr id="1998939778" name="Partial Circle 1998939778"/>
                          <wps:cNvSpPr/>
                          <wps:spPr>
                            <a:xfrm>
                              <a:off x="216499" y="680084"/>
                              <a:ext cx="2360295" cy="2360295"/>
                            </a:xfrm>
                            <a:prstGeom prst="pie">
                              <a:avLst>
                                <a:gd name="adj1" fmla="val 5400000"/>
                                <a:gd name="adj2" fmla="val 16200000"/>
                              </a:avLst>
                            </a:prstGeom>
                            <a:solidFill>
                              <a:srgbClr val="910048"/>
                            </a:solidFill>
                            <a:ln w="25400" cap="flat" cmpd="sng">
                              <a:solidFill>
                                <a:srgbClr val="EEECE0"/>
                              </a:solidFill>
                              <a:prstDash val="solid"/>
                              <a:round/>
                              <a:headEnd type="none" w="sm" len="sm"/>
                              <a:tailEnd type="none" w="sm" len="sm"/>
                            </a:ln>
                          </wps:spPr>
                          <wps:txbx>
                            <w:txbxContent>
                              <w:p w14:paraId="61EE37C5" w14:textId="77777777" w:rsidR="008F2045" w:rsidRDefault="008F2045">
                                <w:pPr>
                                  <w:textDirection w:val="btLr"/>
                                </w:pPr>
                              </w:p>
                            </w:txbxContent>
                          </wps:txbx>
                          <wps:bodyPr spcFirstLastPara="1" wrap="square" lIns="91425" tIns="91425" rIns="91425" bIns="91425" anchor="ctr" anchorCtr="0">
                            <a:noAutofit/>
                          </wps:bodyPr>
                        </wps:wsp>
                        <wps:wsp>
                          <wps:cNvPr id="1114085946" name="Rectangle 1114085946"/>
                          <wps:cNvSpPr/>
                          <wps:spPr>
                            <a:xfrm>
                              <a:off x="1396646" y="680084"/>
                              <a:ext cx="4622800" cy="2360295"/>
                            </a:xfrm>
                            <a:prstGeom prst="rect">
                              <a:avLst/>
                            </a:prstGeom>
                            <a:solidFill>
                              <a:srgbClr val="910048">
                                <a:alpha val="89803"/>
                              </a:srgbClr>
                            </a:solidFill>
                            <a:ln w="25400" cap="flat" cmpd="sng">
                              <a:solidFill>
                                <a:schemeClr val="lt1"/>
                              </a:solidFill>
                              <a:prstDash val="solid"/>
                              <a:round/>
                              <a:headEnd type="none" w="sm" len="sm"/>
                              <a:tailEnd type="none" w="sm" len="sm"/>
                            </a:ln>
                          </wps:spPr>
                          <wps:txbx>
                            <w:txbxContent>
                              <w:p w14:paraId="72AF6445" w14:textId="77777777" w:rsidR="008F2045" w:rsidRDefault="008F2045">
                                <w:pPr>
                                  <w:textDirection w:val="btLr"/>
                                </w:pPr>
                              </w:p>
                            </w:txbxContent>
                          </wps:txbx>
                          <wps:bodyPr spcFirstLastPara="1" wrap="square" lIns="91425" tIns="91425" rIns="91425" bIns="91425" anchor="ctr" anchorCtr="0">
                            <a:noAutofit/>
                          </wps:bodyPr>
                        </wps:wsp>
                        <wps:wsp>
                          <wps:cNvPr id="1257129431" name="Text Box 1257129431"/>
                          <wps:cNvSpPr txBox="1"/>
                          <wps:spPr>
                            <a:xfrm>
                              <a:off x="1274008" y="669172"/>
                              <a:ext cx="2311400" cy="680085"/>
                            </a:xfrm>
                            <a:prstGeom prst="rect">
                              <a:avLst/>
                            </a:prstGeom>
                            <a:noFill/>
                            <a:ln>
                              <a:noFill/>
                            </a:ln>
                          </wps:spPr>
                          <wps:txbx>
                            <w:txbxContent>
                              <w:p w14:paraId="4D028C88" w14:textId="77777777" w:rsidR="008F2045" w:rsidRPr="00DB7444" w:rsidRDefault="00000000">
                                <w:pPr>
                                  <w:spacing w:line="215" w:lineRule="auto"/>
                                  <w:jc w:val="center"/>
                                  <w:textDirection w:val="btLr"/>
                                  <w:rPr>
                                    <w:rFonts w:ascii="Arial" w:hAnsi="Arial" w:cs="Arial"/>
                                    <w:color w:val="FFFFFF" w:themeColor="background1"/>
                                  </w:rPr>
                                </w:pPr>
                                <w:r w:rsidRPr="00DB7444">
                                  <w:rPr>
                                    <w:rFonts w:ascii="Arial" w:eastAsia="Calibri" w:hAnsi="Arial" w:cs="Arial"/>
                                    <w:b/>
                                    <w:color w:val="FFFFFF" w:themeColor="background1"/>
                                    <w:sz w:val="28"/>
                                  </w:rPr>
                                  <w:t xml:space="preserve">COOP Training </w:t>
                                </w:r>
                              </w:p>
                              <w:p w14:paraId="75D62015" w14:textId="77777777" w:rsidR="008F2045" w:rsidRPr="00DB7444" w:rsidRDefault="00000000">
                                <w:pPr>
                                  <w:spacing w:before="98" w:line="215" w:lineRule="auto"/>
                                  <w:jc w:val="center"/>
                                  <w:textDirection w:val="btLr"/>
                                  <w:rPr>
                                    <w:rFonts w:ascii="Arial" w:hAnsi="Arial" w:cs="Arial"/>
                                    <w:color w:val="FFFFFF" w:themeColor="background1"/>
                                  </w:rPr>
                                </w:pPr>
                                <w:r w:rsidRPr="00DB7444">
                                  <w:rPr>
                                    <w:rFonts w:ascii="Arial" w:eastAsia="Calibri" w:hAnsi="Arial" w:cs="Arial"/>
                                    <w:b/>
                                    <w:color w:val="FFFFFF" w:themeColor="background1"/>
                                    <w:sz w:val="28"/>
                                  </w:rPr>
                                  <w:t>Video Series</w:t>
                                </w:r>
                              </w:p>
                            </w:txbxContent>
                          </wps:txbx>
                          <wps:bodyPr spcFirstLastPara="1" wrap="square" lIns="53325" tIns="53325" rIns="53325" bIns="53325" anchor="ctr" anchorCtr="0">
                            <a:noAutofit/>
                          </wps:bodyPr>
                        </wps:wsp>
                        <wps:wsp>
                          <wps:cNvPr id="1877928060" name="Partial Circle 1877928060"/>
                          <wps:cNvSpPr/>
                          <wps:spPr>
                            <a:xfrm>
                              <a:off x="636551" y="1360170"/>
                              <a:ext cx="1520189" cy="1520189"/>
                            </a:xfrm>
                            <a:prstGeom prst="pie">
                              <a:avLst>
                                <a:gd name="adj1" fmla="val 5400000"/>
                                <a:gd name="adj2" fmla="val 16200000"/>
                              </a:avLst>
                            </a:prstGeom>
                            <a:solidFill>
                              <a:srgbClr val="CB6015"/>
                            </a:solidFill>
                            <a:ln w="25400" cap="flat" cmpd="sng">
                              <a:solidFill>
                                <a:srgbClr val="EEECE0"/>
                              </a:solidFill>
                              <a:prstDash val="solid"/>
                              <a:round/>
                              <a:headEnd type="none" w="sm" len="sm"/>
                              <a:tailEnd type="none" w="sm" len="sm"/>
                            </a:ln>
                          </wps:spPr>
                          <wps:txbx>
                            <w:txbxContent>
                              <w:p w14:paraId="079EDFC3" w14:textId="77777777" w:rsidR="008F2045" w:rsidRDefault="008F2045">
                                <w:pPr>
                                  <w:textDirection w:val="btLr"/>
                                </w:pPr>
                              </w:p>
                            </w:txbxContent>
                          </wps:txbx>
                          <wps:bodyPr spcFirstLastPara="1" wrap="square" lIns="91425" tIns="91425" rIns="91425" bIns="91425" anchor="ctr" anchorCtr="0">
                            <a:noAutofit/>
                          </wps:bodyPr>
                        </wps:wsp>
                        <wps:wsp>
                          <wps:cNvPr id="524821618" name="Rectangle 524821618"/>
                          <wps:cNvSpPr/>
                          <wps:spPr>
                            <a:xfrm>
                              <a:off x="1396646" y="1360170"/>
                              <a:ext cx="4622800" cy="1520189"/>
                            </a:xfrm>
                            <a:prstGeom prst="rect">
                              <a:avLst/>
                            </a:prstGeom>
                            <a:solidFill>
                              <a:srgbClr val="CB6015">
                                <a:alpha val="89803"/>
                              </a:srgbClr>
                            </a:solidFill>
                            <a:ln w="25400" cap="flat" cmpd="sng">
                              <a:solidFill>
                                <a:schemeClr val="lt1"/>
                              </a:solidFill>
                              <a:prstDash val="solid"/>
                              <a:round/>
                              <a:headEnd type="none" w="sm" len="sm"/>
                              <a:tailEnd type="none" w="sm" len="sm"/>
                            </a:ln>
                          </wps:spPr>
                          <wps:txbx>
                            <w:txbxContent>
                              <w:p w14:paraId="23EA0FA0" w14:textId="77777777" w:rsidR="008F2045" w:rsidRDefault="008F2045">
                                <w:pPr>
                                  <w:textDirection w:val="btLr"/>
                                </w:pPr>
                              </w:p>
                            </w:txbxContent>
                          </wps:txbx>
                          <wps:bodyPr spcFirstLastPara="1" wrap="square" lIns="91425" tIns="91425" rIns="91425" bIns="91425" anchor="ctr" anchorCtr="0">
                            <a:noAutofit/>
                          </wps:bodyPr>
                        </wps:wsp>
                        <wps:wsp>
                          <wps:cNvPr id="774005556" name="Text Box 774005556"/>
                          <wps:cNvSpPr txBox="1"/>
                          <wps:spPr>
                            <a:xfrm>
                              <a:off x="1298535" y="1348248"/>
                              <a:ext cx="2311400" cy="680085"/>
                            </a:xfrm>
                            <a:prstGeom prst="rect">
                              <a:avLst/>
                            </a:prstGeom>
                            <a:noFill/>
                            <a:ln>
                              <a:noFill/>
                            </a:ln>
                          </wps:spPr>
                          <wps:txbx>
                            <w:txbxContent>
                              <w:p w14:paraId="52BA5689" w14:textId="77777777" w:rsidR="008F2045" w:rsidRPr="00DB7444" w:rsidRDefault="00000000">
                                <w:pPr>
                                  <w:spacing w:line="215" w:lineRule="auto"/>
                                  <w:jc w:val="center"/>
                                  <w:textDirection w:val="btLr"/>
                                  <w:rPr>
                                    <w:rFonts w:ascii="Arial" w:hAnsi="Arial" w:cs="Arial"/>
                                    <w:color w:val="FFFFFF" w:themeColor="background1"/>
                                  </w:rPr>
                                </w:pPr>
                                <w:r w:rsidRPr="00DB7444">
                                  <w:rPr>
                                    <w:rFonts w:ascii="Arial" w:eastAsia="Calibri" w:hAnsi="Arial" w:cs="Arial"/>
                                    <w:b/>
                                    <w:color w:val="FFFFFF" w:themeColor="background1"/>
                                    <w:sz w:val="28"/>
                                  </w:rPr>
                                  <w:t>BIA Tools</w:t>
                                </w:r>
                              </w:p>
                            </w:txbxContent>
                          </wps:txbx>
                          <wps:bodyPr spcFirstLastPara="1" wrap="square" lIns="53325" tIns="53325" rIns="53325" bIns="53325" anchor="ctr" anchorCtr="0">
                            <a:noAutofit/>
                          </wps:bodyPr>
                        </wps:wsp>
                        <wps:wsp>
                          <wps:cNvPr id="51185908" name="Partial Circle 51185908"/>
                          <wps:cNvSpPr/>
                          <wps:spPr>
                            <a:xfrm>
                              <a:off x="1056604" y="2040255"/>
                              <a:ext cx="680084" cy="680084"/>
                            </a:xfrm>
                            <a:prstGeom prst="pie">
                              <a:avLst>
                                <a:gd name="adj1" fmla="val 5400000"/>
                                <a:gd name="adj2" fmla="val 16200000"/>
                              </a:avLst>
                            </a:prstGeom>
                            <a:solidFill>
                              <a:schemeClr val="accent6"/>
                            </a:solidFill>
                            <a:ln w="25400" cap="flat" cmpd="sng">
                              <a:solidFill>
                                <a:srgbClr val="EEECE0"/>
                              </a:solidFill>
                              <a:prstDash val="solid"/>
                              <a:round/>
                              <a:headEnd type="none" w="sm" len="sm"/>
                              <a:tailEnd type="none" w="sm" len="sm"/>
                            </a:ln>
                          </wps:spPr>
                          <wps:txbx>
                            <w:txbxContent>
                              <w:p w14:paraId="06ED0EFE" w14:textId="77777777" w:rsidR="008F2045" w:rsidRDefault="008F2045">
                                <w:pPr>
                                  <w:textDirection w:val="btLr"/>
                                </w:pPr>
                              </w:p>
                            </w:txbxContent>
                          </wps:txbx>
                          <wps:bodyPr spcFirstLastPara="1" wrap="square" lIns="91425" tIns="91425" rIns="91425" bIns="91425" anchor="ctr" anchorCtr="0">
                            <a:noAutofit/>
                          </wps:bodyPr>
                        </wps:wsp>
                        <wps:wsp>
                          <wps:cNvPr id="750596301" name="Rectangle 750596301"/>
                          <wps:cNvSpPr/>
                          <wps:spPr>
                            <a:xfrm>
                              <a:off x="1396646" y="2040255"/>
                              <a:ext cx="4622800" cy="680084"/>
                            </a:xfrm>
                            <a:prstGeom prst="rect">
                              <a:avLst/>
                            </a:prstGeom>
                            <a:solidFill>
                              <a:schemeClr val="accent6">
                                <a:alpha val="89803"/>
                              </a:schemeClr>
                            </a:solidFill>
                            <a:ln w="25400" cap="flat" cmpd="sng">
                              <a:solidFill>
                                <a:schemeClr val="lt1"/>
                              </a:solidFill>
                              <a:prstDash val="solid"/>
                              <a:round/>
                              <a:headEnd type="none" w="sm" len="sm"/>
                              <a:tailEnd type="none" w="sm" len="sm"/>
                            </a:ln>
                          </wps:spPr>
                          <wps:txbx>
                            <w:txbxContent>
                              <w:p w14:paraId="049776B3" w14:textId="77777777" w:rsidR="008F2045" w:rsidRDefault="008F2045">
                                <w:pPr>
                                  <w:textDirection w:val="btLr"/>
                                </w:pPr>
                              </w:p>
                            </w:txbxContent>
                          </wps:txbx>
                          <wps:bodyPr spcFirstLastPara="1" wrap="square" lIns="91425" tIns="91425" rIns="91425" bIns="91425" anchor="ctr" anchorCtr="0">
                            <a:noAutofit/>
                          </wps:bodyPr>
                        </wps:wsp>
                        <wps:wsp>
                          <wps:cNvPr id="121974156" name="Text Box 121974156"/>
                          <wps:cNvSpPr txBox="1"/>
                          <wps:spPr>
                            <a:xfrm>
                              <a:off x="1298535" y="2028333"/>
                              <a:ext cx="2311400" cy="680085"/>
                            </a:xfrm>
                            <a:prstGeom prst="rect">
                              <a:avLst/>
                            </a:prstGeom>
                            <a:noFill/>
                            <a:ln>
                              <a:noFill/>
                            </a:ln>
                          </wps:spPr>
                          <wps:txbx>
                            <w:txbxContent>
                              <w:p w14:paraId="1B6A2083" w14:textId="77777777" w:rsidR="008F2045" w:rsidRPr="00DB7444" w:rsidRDefault="00000000">
                                <w:pPr>
                                  <w:spacing w:line="215" w:lineRule="auto"/>
                                  <w:jc w:val="center"/>
                                  <w:textDirection w:val="btLr"/>
                                  <w:rPr>
                                    <w:rFonts w:ascii="Arial" w:hAnsi="Arial" w:cs="Arial"/>
                                    <w:color w:val="FFFFFF" w:themeColor="background1"/>
                                  </w:rPr>
                                </w:pPr>
                                <w:r w:rsidRPr="00DB7444">
                                  <w:rPr>
                                    <w:rFonts w:ascii="Arial" w:eastAsia="Calibri" w:hAnsi="Arial" w:cs="Arial"/>
                                    <w:b/>
                                    <w:color w:val="FFFFFF" w:themeColor="background1"/>
                                    <w:sz w:val="28"/>
                                  </w:rPr>
                                  <w:t>COOP Template</w:t>
                                </w:r>
                              </w:p>
                            </w:txbxContent>
                          </wps:txbx>
                          <wps:bodyPr spcFirstLastPara="1" wrap="square" lIns="53325" tIns="53325" rIns="53325" bIns="53325" anchor="ctr" anchorCtr="0">
                            <a:noAutofit/>
                          </wps:bodyPr>
                        </wps:wsp>
                        <wps:wsp>
                          <wps:cNvPr id="1149149411" name="Rectangle 1149149411"/>
                          <wps:cNvSpPr/>
                          <wps:spPr>
                            <a:xfrm>
                              <a:off x="3322909" y="0"/>
                              <a:ext cx="3063922" cy="680084"/>
                            </a:xfrm>
                            <a:prstGeom prst="rect">
                              <a:avLst/>
                            </a:prstGeom>
                            <a:noFill/>
                            <a:ln>
                              <a:noFill/>
                            </a:ln>
                          </wps:spPr>
                          <wps:txbx>
                            <w:txbxContent>
                              <w:p w14:paraId="6A99C1E4" w14:textId="77777777" w:rsidR="008F2045" w:rsidRDefault="008F2045">
                                <w:pPr>
                                  <w:textDirection w:val="btLr"/>
                                </w:pPr>
                              </w:p>
                            </w:txbxContent>
                          </wps:txbx>
                          <wps:bodyPr spcFirstLastPara="1" wrap="square" lIns="91425" tIns="91425" rIns="91425" bIns="91425" anchor="ctr" anchorCtr="0">
                            <a:noAutofit/>
                          </wps:bodyPr>
                        </wps:wsp>
                        <wps:wsp>
                          <wps:cNvPr id="1789575632" name="Text Box 1789575632"/>
                          <wps:cNvSpPr txBox="1"/>
                          <wps:spPr>
                            <a:xfrm>
                              <a:off x="2996846" y="12426"/>
                              <a:ext cx="3063922" cy="680084"/>
                            </a:xfrm>
                            <a:prstGeom prst="rect">
                              <a:avLst/>
                            </a:prstGeom>
                            <a:noFill/>
                            <a:ln>
                              <a:noFill/>
                            </a:ln>
                          </wps:spPr>
                          <wps:txbx>
                            <w:txbxContent>
                              <w:p w14:paraId="3F5392C2" w14:textId="77777777" w:rsidR="008F2045" w:rsidRPr="00DB7444" w:rsidRDefault="00000000">
                                <w:pPr>
                                  <w:spacing w:line="215" w:lineRule="auto"/>
                                  <w:ind w:left="180" w:firstLine="120"/>
                                  <w:textDirection w:val="btLr"/>
                                  <w:rPr>
                                    <w:rFonts w:ascii="Arial" w:hAnsi="Arial" w:cs="Arial"/>
                                    <w:color w:val="FFFFFF" w:themeColor="background1"/>
                                  </w:rPr>
                                </w:pPr>
                                <w:r w:rsidRPr="00DB7444">
                                  <w:rPr>
                                    <w:rFonts w:ascii="Arial" w:eastAsia="Calibri" w:hAnsi="Arial" w:cs="Arial"/>
                                    <w:color w:val="FFFFFF" w:themeColor="background1"/>
                                  </w:rPr>
                                  <w:t>Overview of COOP process</w:t>
                                </w:r>
                              </w:p>
                              <w:p w14:paraId="043203CF" w14:textId="77777777" w:rsidR="008F2045" w:rsidRPr="00DB7444" w:rsidRDefault="00000000">
                                <w:pPr>
                                  <w:spacing w:before="36" w:line="215" w:lineRule="auto"/>
                                  <w:ind w:left="180" w:firstLine="120"/>
                                  <w:textDirection w:val="btLr"/>
                                  <w:rPr>
                                    <w:rFonts w:ascii="Arial" w:hAnsi="Arial" w:cs="Arial"/>
                                  </w:rPr>
                                </w:pPr>
                                <w:r w:rsidRPr="00DB7444">
                                  <w:rPr>
                                    <w:rFonts w:ascii="Arial" w:eastAsia="Calibri" w:hAnsi="Arial" w:cs="Arial"/>
                                    <w:color w:val="000000"/>
                                  </w:rPr>
                                  <w:t>Descriptions of key COOP elements</w:t>
                                </w:r>
                              </w:p>
                              <w:p w14:paraId="0DC8BBD3" w14:textId="77777777" w:rsidR="008F2045" w:rsidRPr="00DB7444" w:rsidRDefault="00000000">
                                <w:pPr>
                                  <w:spacing w:before="36" w:line="215" w:lineRule="auto"/>
                                  <w:ind w:left="180" w:firstLine="120"/>
                                  <w:textDirection w:val="btLr"/>
                                  <w:rPr>
                                    <w:rFonts w:ascii="Arial" w:hAnsi="Arial" w:cs="Arial"/>
                                  </w:rPr>
                                </w:pPr>
                                <w:r w:rsidRPr="00DB7444">
                                  <w:rPr>
                                    <w:rFonts w:ascii="Arial" w:eastAsia="Calibri" w:hAnsi="Arial" w:cs="Arial"/>
                                    <w:color w:val="000000"/>
                                  </w:rPr>
                                  <w:t>Instructions for the COOP Template</w:t>
                                </w:r>
                              </w:p>
                            </w:txbxContent>
                          </wps:txbx>
                          <wps:bodyPr spcFirstLastPara="1" wrap="square" lIns="247650" tIns="247650" rIns="247650" bIns="247650" anchor="ctr" anchorCtr="0">
                            <a:noAutofit/>
                          </wps:bodyPr>
                        </wps:wsp>
                        <wps:wsp>
                          <wps:cNvPr id="598196143" name="Rectangle 598196143"/>
                          <wps:cNvSpPr/>
                          <wps:spPr>
                            <a:xfrm>
                              <a:off x="3097387" y="680084"/>
                              <a:ext cx="3077814" cy="680085"/>
                            </a:xfrm>
                            <a:prstGeom prst="rect">
                              <a:avLst/>
                            </a:prstGeom>
                            <a:noFill/>
                            <a:ln>
                              <a:noFill/>
                            </a:ln>
                          </wps:spPr>
                          <wps:txbx>
                            <w:txbxContent>
                              <w:p w14:paraId="5AF06C3F" w14:textId="77777777" w:rsidR="008F2045" w:rsidRPr="00DB7444" w:rsidRDefault="008F2045">
                                <w:pPr>
                                  <w:textDirection w:val="btLr"/>
                                  <w:rPr>
                                    <w:rFonts w:ascii="Arial" w:hAnsi="Arial" w:cs="Arial"/>
                                  </w:rPr>
                                </w:pPr>
                              </w:p>
                            </w:txbxContent>
                          </wps:txbx>
                          <wps:bodyPr spcFirstLastPara="1" wrap="square" lIns="91425" tIns="91425" rIns="91425" bIns="91425" anchor="ctr" anchorCtr="0">
                            <a:noAutofit/>
                          </wps:bodyPr>
                        </wps:wsp>
                        <wps:wsp>
                          <wps:cNvPr id="140101473" name="Text Box 140101473"/>
                          <wps:cNvSpPr txBox="1"/>
                          <wps:spPr>
                            <a:xfrm>
                              <a:off x="2996846" y="680084"/>
                              <a:ext cx="3077814" cy="680085"/>
                            </a:xfrm>
                            <a:prstGeom prst="rect">
                              <a:avLst/>
                            </a:prstGeom>
                            <a:noFill/>
                            <a:ln>
                              <a:noFill/>
                            </a:ln>
                          </wps:spPr>
                          <wps:txbx>
                            <w:txbxContent>
                              <w:p w14:paraId="0591F736" w14:textId="77777777" w:rsidR="008F2045" w:rsidRDefault="00000000">
                                <w:pPr>
                                  <w:spacing w:line="215" w:lineRule="auto"/>
                                  <w:ind w:left="180" w:firstLine="120"/>
                                  <w:textDirection w:val="btLr"/>
                                </w:pPr>
                                <w:r w:rsidRPr="00DB7444">
                                  <w:rPr>
                                    <w:rFonts w:ascii="Arial" w:eastAsia="Calibri" w:hAnsi="Arial" w:cs="Arial"/>
                                    <w:color w:val="FFFFFF" w:themeColor="background1"/>
                                  </w:rPr>
                                  <w:t>Instructions on COOP program</w:t>
                                </w:r>
                                <w:r>
                                  <w:rPr>
                                    <w:rFonts w:ascii="Calibri" w:eastAsia="Calibri" w:hAnsi="Calibri" w:cs="Calibri"/>
                                    <w:color w:val="000000"/>
                                  </w:rPr>
                                  <w:t xml:space="preserve">                   &amp; plan development</w:t>
                                </w:r>
                              </w:p>
                              <w:p w14:paraId="4BC598F9" w14:textId="77777777" w:rsidR="008F2045" w:rsidRDefault="00000000">
                                <w:pPr>
                                  <w:spacing w:before="36" w:line="215" w:lineRule="auto"/>
                                  <w:ind w:left="180" w:firstLine="120"/>
                                  <w:textDirection w:val="btLr"/>
                                </w:pPr>
                                <w:r>
                                  <w:rPr>
                                    <w:rFonts w:ascii="Calibri" w:eastAsia="Calibri" w:hAnsi="Calibri" w:cs="Calibri"/>
                                    <w:color w:val="000000"/>
                                  </w:rPr>
                                  <w:t>Six video series</w:t>
                                </w:r>
                              </w:p>
                            </w:txbxContent>
                          </wps:txbx>
                          <wps:bodyPr spcFirstLastPara="1" wrap="square" lIns="247650" tIns="247650" rIns="247650" bIns="247650" anchor="ctr" anchorCtr="0">
                            <a:noAutofit/>
                          </wps:bodyPr>
                        </wps:wsp>
                        <wps:wsp>
                          <wps:cNvPr id="1274898557" name="Rectangle 1274898557"/>
                          <wps:cNvSpPr/>
                          <wps:spPr>
                            <a:xfrm>
                              <a:off x="3321372" y="1360170"/>
                              <a:ext cx="3084748" cy="680085"/>
                            </a:xfrm>
                            <a:prstGeom prst="rect">
                              <a:avLst/>
                            </a:prstGeom>
                            <a:noFill/>
                            <a:ln>
                              <a:noFill/>
                            </a:ln>
                          </wps:spPr>
                          <wps:txbx>
                            <w:txbxContent>
                              <w:p w14:paraId="06B28D3F" w14:textId="77777777" w:rsidR="008F2045" w:rsidRDefault="008F2045">
                                <w:pPr>
                                  <w:textDirection w:val="btLr"/>
                                </w:pPr>
                              </w:p>
                            </w:txbxContent>
                          </wps:txbx>
                          <wps:bodyPr spcFirstLastPara="1" wrap="square" lIns="91425" tIns="91425" rIns="91425" bIns="91425" anchor="ctr" anchorCtr="0">
                            <a:noAutofit/>
                          </wps:bodyPr>
                        </wps:wsp>
                        <wps:wsp>
                          <wps:cNvPr id="524451086" name="Text Box 524451086"/>
                          <wps:cNvSpPr txBox="1"/>
                          <wps:spPr>
                            <a:xfrm>
                              <a:off x="2996846" y="1360170"/>
                              <a:ext cx="3084748" cy="680085"/>
                            </a:xfrm>
                            <a:prstGeom prst="rect">
                              <a:avLst/>
                            </a:prstGeom>
                            <a:noFill/>
                            <a:ln>
                              <a:noFill/>
                            </a:ln>
                          </wps:spPr>
                          <wps:txbx>
                            <w:txbxContent>
                              <w:p w14:paraId="054217B8" w14:textId="77777777" w:rsidR="008F2045" w:rsidRPr="00DB7444" w:rsidRDefault="00000000">
                                <w:pPr>
                                  <w:spacing w:line="215" w:lineRule="auto"/>
                                  <w:ind w:left="180" w:firstLine="120"/>
                                  <w:textDirection w:val="btLr"/>
                                  <w:rPr>
                                    <w:rFonts w:ascii="Arial" w:hAnsi="Arial" w:cs="Arial"/>
                                    <w:color w:val="FFFFFF" w:themeColor="background1"/>
                                  </w:rPr>
                                </w:pPr>
                                <w:r w:rsidRPr="00DB7444">
                                  <w:rPr>
                                    <w:rFonts w:ascii="Arial" w:eastAsia="Calibri" w:hAnsi="Arial" w:cs="Arial"/>
                                    <w:color w:val="FFFFFF" w:themeColor="background1"/>
                                  </w:rPr>
                                  <w:t>Business Impact Analysis Tool</w:t>
                                </w:r>
                              </w:p>
                              <w:p w14:paraId="5394A55E" w14:textId="77777777" w:rsidR="008F2045" w:rsidRDefault="00000000">
                                <w:pPr>
                                  <w:spacing w:before="36" w:line="215" w:lineRule="auto"/>
                                  <w:ind w:left="180" w:firstLine="120"/>
                                  <w:textDirection w:val="btLr"/>
                                </w:pPr>
                                <w:r>
                                  <w:rPr>
                                    <w:rFonts w:ascii="Calibri" w:eastAsia="Calibri" w:hAnsi="Calibri" w:cs="Calibri"/>
                                    <w:color w:val="000000"/>
                                  </w:rPr>
                                  <w:t>Essential Function Tracker          Spreadsheet</w:t>
                                </w:r>
                              </w:p>
                            </w:txbxContent>
                          </wps:txbx>
                          <wps:bodyPr spcFirstLastPara="1" wrap="square" lIns="247650" tIns="247650" rIns="247650" bIns="247650" anchor="ctr" anchorCtr="0">
                            <a:noAutofit/>
                          </wps:bodyPr>
                        </wps:wsp>
                        <wps:wsp>
                          <wps:cNvPr id="1986952261" name="Rectangle 1986952261"/>
                          <wps:cNvSpPr/>
                          <wps:spPr>
                            <a:xfrm>
                              <a:off x="3300939" y="2040255"/>
                              <a:ext cx="3125613" cy="680085"/>
                            </a:xfrm>
                            <a:prstGeom prst="rect">
                              <a:avLst/>
                            </a:prstGeom>
                            <a:noFill/>
                            <a:ln>
                              <a:noFill/>
                            </a:ln>
                          </wps:spPr>
                          <wps:txbx>
                            <w:txbxContent>
                              <w:p w14:paraId="2F205AB6" w14:textId="77777777" w:rsidR="008F2045" w:rsidRDefault="008F2045">
                                <w:pPr>
                                  <w:textDirection w:val="btLr"/>
                                </w:pPr>
                              </w:p>
                            </w:txbxContent>
                          </wps:txbx>
                          <wps:bodyPr spcFirstLastPara="1" wrap="square" lIns="91425" tIns="91425" rIns="91425" bIns="91425" anchor="ctr" anchorCtr="0">
                            <a:noAutofit/>
                          </wps:bodyPr>
                        </wps:wsp>
                        <wps:wsp>
                          <wps:cNvPr id="298397598" name="Text Box 298397598"/>
                          <wps:cNvSpPr txBox="1"/>
                          <wps:spPr>
                            <a:xfrm>
                              <a:off x="2996846" y="2040255"/>
                              <a:ext cx="3125613" cy="680085"/>
                            </a:xfrm>
                            <a:prstGeom prst="rect">
                              <a:avLst/>
                            </a:prstGeom>
                            <a:noFill/>
                            <a:ln>
                              <a:noFill/>
                            </a:ln>
                          </wps:spPr>
                          <wps:txbx>
                            <w:txbxContent>
                              <w:p w14:paraId="3D40EEDB" w14:textId="0BF40776" w:rsidR="008F2045" w:rsidRPr="00DB7444" w:rsidRDefault="00000000">
                                <w:pPr>
                                  <w:spacing w:line="215" w:lineRule="auto"/>
                                  <w:ind w:left="180" w:firstLine="120"/>
                                  <w:textDirection w:val="btLr"/>
                                  <w:rPr>
                                    <w:rFonts w:ascii="Arial" w:hAnsi="Arial" w:cs="Arial"/>
                                    <w:color w:val="FFFFFF" w:themeColor="background1"/>
                                  </w:rPr>
                                </w:pPr>
                                <w:r w:rsidRPr="00DB7444">
                                  <w:rPr>
                                    <w:rFonts w:ascii="Arial" w:eastAsia="Calibri" w:hAnsi="Arial" w:cs="Arial"/>
                                    <w:color w:val="FFFFFF" w:themeColor="background1"/>
                                  </w:rPr>
                                  <w:t xml:space="preserve">COOP </w:t>
                                </w:r>
                                <w:r w:rsidR="005E4A71">
                                  <w:rPr>
                                    <w:rFonts w:ascii="Arial" w:eastAsia="Calibri" w:hAnsi="Arial" w:cs="Arial"/>
                                    <w:color w:val="FFFFFF" w:themeColor="background1"/>
                                  </w:rPr>
                                  <w:t>P</w:t>
                                </w:r>
                                <w:r w:rsidRPr="00DB7444">
                                  <w:rPr>
                                    <w:rFonts w:ascii="Arial" w:eastAsia="Calibri" w:hAnsi="Arial" w:cs="Arial"/>
                                    <w:color w:val="FFFFFF" w:themeColor="background1"/>
                                  </w:rPr>
                                  <w:t xml:space="preserve">lan </w:t>
                                </w:r>
                                <w:r w:rsidR="005E4A71">
                                  <w:rPr>
                                    <w:rFonts w:ascii="Arial" w:eastAsia="Calibri" w:hAnsi="Arial" w:cs="Arial"/>
                                    <w:color w:val="FFFFFF" w:themeColor="background1"/>
                                  </w:rPr>
                                  <w:t>S</w:t>
                                </w:r>
                                <w:r w:rsidRPr="00DB7444">
                                  <w:rPr>
                                    <w:rFonts w:ascii="Arial" w:eastAsia="Calibri" w:hAnsi="Arial" w:cs="Arial"/>
                                    <w:color w:val="FFFFFF" w:themeColor="background1"/>
                                  </w:rPr>
                                  <w:t xml:space="preserve">tructure and </w:t>
                                </w:r>
                                <w:r w:rsidR="005E4A71">
                                  <w:rPr>
                                    <w:rFonts w:ascii="Arial" w:eastAsia="Calibri" w:hAnsi="Arial" w:cs="Arial"/>
                                    <w:color w:val="FFFFFF" w:themeColor="background1"/>
                                  </w:rPr>
                                  <w:t>C</w:t>
                                </w:r>
                                <w:r w:rsidRPr="00DB7444">
                                  <w:rPr>
                                    <w:rFonts w:ascii="Arial" w:eastAsia="Calibri" w:hAnsi="Arial" w:cs="Arial"/>
                                    <w:color w:val="FFFFFF" w:themeColor="background1"/>
                                  </w:rPr>
                                  <w:t>ontent</w:t>
                                </w:r>
                              </w:p>
                              <w:p w14:paraId="7F1811A9" w14:textId="77777777" w:rsidR="008F2045" w:rsidRPr="00DB7444" w:rsidRDefault="00000000">
                                <w:pPr>
                                  <w:spacing w:before="36" w:line="215" w:lineRule="auto"/>
                                  <w:ind w:left="180" w:firstLine="120"/>
                                  <w:textDirection w:val="btLr"/>
                                  <w:rPr>
                                    <w:rFonts w:ascii="Arial" w:hAnsi="Arial" w:cs="Arial"/>
                                  </w:rPr>
                                </w:pPr>
                                <w:r w:rsidRPr="00DB7444">
                                  <w:rPr>
                                    <w:rFonts w:ascii="Arial" w:eastAsia="Calibri" w:hAnsi="Arial" w:cs="Arial"/>
                                    <w:color w:val="000000"/>
                                  </w:rPr>
                                  <w:t>Customize to district or school</w:t>
                                </w:r>
                              </w:p>
                            </w:txbxContent>
                          </wps:txbx>
                          <wps:bodyPr spcFirstLastPara="1" wrap="square" lIns="247650" tIns="247650" rIns="247650" bIns="247650" anchor="ctr" anchorCtr="0">
                            <a:noAutofit/>
                          </wps:bodyPr>
                        </wps:wsp>
                      </wpg:grpSp>
                    </wpg:wgp>
                  </a:graphicData>
                </a:graphic>
              </wp:inline>
            </w:drawing>
          </mc:Choice>
          <mc:Fallback>
            <w:pict>
              <v:group w14:anchorId="41BDC2A7" id="Group 58" o:spid="_x0000_s1027" style="width:490pt;height:252pt;mso-position-horizontal-relative:char;mso-position-vertical-relative:line" coordsize="64265,32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">
                <v:group id="Group 1898994014" o:spid="_x0000_s1028" style="position:absolute;left:-2035;width:66300;height:32004" coordorigin="-2035" coordsize="66301,3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">
                  <v:rect id="Rectangle 1581550788" o:spid="_x0000_s1029" style="position:absolute;width:62230;height:320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" filled="f" stroked="f">
                    <v:textbox inset="2.53958mm,2.53958mm,2.53958mm,2.53958mm">
                      <w:txbxContent>
                        <w:p w14:paraId="2C7A6D6D" w14:textId="77777777" w:rsidR="008F2045" w:rsidRPr="00C17A6F" w:rsidRDefault="008F2045">
                          <w:pPr>
                            <w:textDirection w:val="btLr"/>
                            <w:rPr>
                              <w:color w:val="FFFFFF" w:themeColor="background1"/>
                            </w:rPr>
                          </w:pPr>
                        </w:p>
                      </w:txbxContent>
                    </v:textbox>
                  </v:rect>
                  <v:shape id="Partial Circle 1299610669" o:spid="_x0000_s1030" style="position:absolute;left:-2035;width:32003;height:32003;visibility:visible;mso-wrap-style:square;v-text-anchor:middle" coordsize="3200399,32003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" adj="-11796480,,5400" path="m1600200,3200399c716434,3200399,,2483965,,1600199,,716433,716434,-1,1600200,-1r,1600201l1600200,3200399xe" fillcolor="#002d72" strokecolor="#eeece0" strokeweight="2pt">
                    <v:stroke startarrowwidth="narrow" startarrowlength="short" endarrowwidth="narrow" endarrowlength="short" joinstyle="round"/>
                    <v:formulas/>
                    <v:path arrowok="t" o:connecttype="custom" o:connectlocs="1600200,3200399;0,1600199;1600200,-1;1600200,1600200;1600200,3200399" o:connectangles="0,0,0,0,0" textboxrect="0,0,3200399,3200399"/>
                    <v:textbox inset="2.53958mm,2.53958mm,2.53958mm,2.53958mm">
                      <w:txbxContent>
                        <w:p w14:paraId="481477B6" w14:textId="77777777" w:rsidR="008F2045" w:rsidRDefault="008F2045">
                          <w:pPr>
                            <w:textDirection w:val="btLr"/>
                          </w:pPr>
                        </w:p>
                      </w:txbxContent>
                    </v:textbox>
                  </v:shape>
                  <v:rect id="Rectangle 2026710816" o:spid="_x0000_s1031" style="position:absolute;left:13966;width:46228;height:32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" fillcolor="#002d72" strokecolor="white [3201]" strokeweight="2pt">
                    <v:stroke startarrowwidth="narrow" startarrowlength="short" endarrowwidth="narrow" endarrowlength="short" joinstyle="round"/>
                    <v:textbox inset="2.53958mm,2.53958mm,2.53958mm,2.53958mm">
                      <w:txbxContent>
                        <w:p w14:paraId="0DE75A80" w14:textId="77777777" w:rsidR="008F2045" w:rsidRDefault="008F2045">
                          <w:pPr>
                            <w:textDirection w:val="btLr"/>
                          </w:pPr>
                        </w:p>
                      </w:txbxContent>
                    </v:textbox>
                  </v:rect>
                  <v:shape id="Text Box 1812296407" o:spid="_x0000_s1032" type="#_x0000_t202" style="position:absolute;left:12740;width:23114;height:6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" filled="f" stroked="f">
                    <v:textbox inset="1.48125mm,1.48125mm,1.48125mm,1.48125mm">
                      <w:txbxContent>
                        <w:p w14:paraId="46BD7463" w14:textId="15AAC149" w:rsidR="008F2045" w:rsidRPr="00DB7444" w:rsidRDefault="00000000" w:rsidP="00CE166E">
                          <w:pPr>
                            <w:spacing w:line="215" w:lineRule="auto"/>
                            <w:jc w:val="center"/>
                            <w:textDirection w:val="btLr"/>
                            <w:rPr>
                              <w:rFonts w:ascii="Arial" w:hAnsi="Arial" w:cs="Arial"/>
                              <w:color w:val="FFFFFF" w:themeColor="background1"/>
                            </w:rPr>
                          </w:pPr>
                          <w:r w:rsidRPr="00DB7444">
                            <w:rPr>
                              <w:rFonts w:ascii="Arial" w:eastAsia="Calibri" w:hAnsi="Arial" w:cs="Arial"/>
                              <w:b/>
                              <w:color w:val="FFFFFF" w:themeColor="background1"/>
                              <w:sz w:val="28"/>
                            </w:rPr>
                            <w:t>COOP Guidance</w:t>
                          </w:r>
                          <w:r w:rsidR="00CE166E">
                            <w:rPr>
                              <w:rFonts w:ascii="Arial" w:eastAsia="Calibri" w:hAnsi="Arial" w:cs="Arial"/>
                              <w:b/>
                              <w:color w:val="FFFFFF" w:themeColor="background1"/>
                              <w:sz w:val="28"/>
                            </w:rPr>
                            <w:t xml:space="preserve"> and Instructions</w:t>
                          </w:r>
                        </w:p>
                      </w:txbxContent>
                    </v:textbox>
                  </v:shape>
                  <v:shape id="Partial Circle 1998939778" o:spid="_x0000_s1033" style="position:absolute;left:2164;top:6800;width:23603;height:23603;visibility:visible;mso-wrap-style:square;v-text-anchor:middle" coordsize="2360295,23602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" adj="-11796480,,5400" path="m1180148,2360295c528370,2360295,,1831925,,1180147,,528369,528370,-1,1180148,-1r,1180149l1180148,2360295xe" fillcolor="#910048" strokecolor="#eeece0" strokeweight="2pt">
                    <v:stroke startarrowwidth="narrow" startarrowlength="short" endarrowwidth="narrow" endarrowlength="short" joinstyle="round"/>
                    <v:formulas/>
                    <v:path arrowok="t" o:connecttype="custom" o:connectlocs="1180148,2360295;0,1180147;1180148,-1;1180148,1180148;1180148,2360295" o:connectangles="0,0,0,0,0" textboxrect="0,0,2360295,2360295"/>
                    <v:textbox inset="2.53958mm,2.53958mm,2.53958mm,2.53958mm">
                      <w:txbxContent>
                        <w:p w14:paraId="61EE37C5" w14:textId="77777777" w:rsidR="008F2045" w:rsidRDefault="008F2045">
                          <w:pPr>
                            <w:textDirection w:val="btLr"/>
                          </w:pPr>
                        </w:p>
                      </w:txbxContent>
                    </v:textbox>
                  </v:shape>
                  <v:rect id="Rectangle 1114085946" o:spid="_x0000_s1034" style="position:absolute;left:13966;top:6800;width:46228;height:236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" fillcolor="#910048" strokecolor="white [3201]" strokeweight="2pt">
                    <v:fill opacity="58853f"/>
                    <v:stroke startarrowwidth="narrow" startarrowlength="short" endarrowwidth="narrow" endarrowlength="short" joinstyle="round"/>
                    <v:textbox inset="2.53958mm,2.53958mm,2.53958mm,2.53958mm">
                      <w:txbxContent>
                        <w:p w14:paraId="72AF6445" w14:textId="77777777" w:rsidR="008F2045" w:rsidRDefault="008F2045">
                          <w:pPr>
                            <w:textDirection w:val="btLr"/>
                          </w:pPr>
                        </w:p>
                      </w:txbxContent>
                    </v:textbox>
                  </v:rect>
                  <v:shape id="Text Box 1257129431" o:spid="_x0000_s1035" type="#_x0000_t202" style="position:absolute;left:12740;top:6691;width:23114;height:6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" filled="f" stroked="f">
                    <v:textbox inset="1.48125mm,1.48125mm,1.48125mm,1.48125mm">
                      <w:txbxContent>
                        <w:p w14:paraId="4D028C88" w14:textId="77777777" w:rsidR="008F2045" w:rsidRPr="00DB7444" w:rsidRDefault="00000000">
                          <w:pPr>
                            <w:spacing w:line="215" w:lineRule="auto"/>
                            <w:jc w:val="center"/>
                            <w:textDirection w:val="btLr"/>
                            <w:rPr>
                              <w:rFonts w:ascii="Arial" w:hAnsi="Arial" w:cs="Arial"/>
                              <w:color w:val="FFFFFF" w:themeColor="background1"/>
                            </w:rPr>
                          </w:pPr>
                          <w:r w:rsidRPr="00DB7444">
                            <w:rPr>
                              <w:rFonts w:ascii="Arial" w:eastAsia="Calibri" w:hAnsi="Arial" w:cs="Arial"/>
                              <w:b/>
                              <w:color w:val="FFFFFF" w:themeColor="background1"/>
                              <w:sz w:val="28"/>
                            </w:rPr>
                            <w:t xml:space="preserve">COOP Training </w:t>
                          </w:r>
                        </w:p>
                        <w:p w14:paraId="75D62015" w14:textId="77777777" w:rsidR="008F2045" w:rsidRPr="00DB7444" w:rsidRDefault="00000000">
                          <w:pPr>
                            <w:spacing w:before="98" w:line="215" w:lineRule="auto"/>
                            <w:jc w:val="center"/>
                            <w:textDirection w:val="btLr"/>
                            <w:rPr>
                              <w:rFonts w:ascii="Arial" w:hAnsi="Arial" w:cs="Arial"/>
                              <w:color w:val="FFFFFF" w:themeColor="background1"/>
                            </w:rPr>
                          </w:pPr>
                          <w:r w:rsidRPr="00DB7444">
                            <w:rPr>
                              <w:rFonts w:ascii="Arial" w:eastAsia="Calibri" w:hAnsi="Arial" w:cs="Arial"/>
                              <w:b/>
                              <w:color w:val="FFFFFF" w:themeColor="background1"/>
                              <w:sz w:val="28"/>
                            </w:rPr>
                            <w:t>Video Series</w:t>
                          </w:r>
                        </w:p>
                      </w:txbxContent>
                    </v:textbox>
                  </v:shape>
                  <v:shape id="Partial Circle 1877928060" o:spid="_x0000_s1036" style="position:absolute;left:6365;top:13601;width:15202;height:15202;visibility:visible;mso-wrap-style:square;v-text-anchor:middle" coordsize="1520189,152018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" adj="-11796480,,5400" path="m760095,1520189c340306,1520189,,1179883,,760094,,340305,340306,-1,760095,-1r,760096l760095,1520189xe" fillcolor="#cb6015" strokecolor="#eeece0" strokeweight="2pt">
                    <v:stroke startarrowwidth="narrow" startarrowlength="short" endarrowwidth="narrow" endarrowlength="short" joinstyle="round"/>
                    <v:formulas/>
                    <v:path arrowok="t" o:connecttype="custom" o:connectlocs="760095,1520189;0,760094;760095,-1;760095,760095;760095,1520189" o:connectangles="0,0,0,0,0" textboxrect="0,0,1520189,1520189"/>
                    <v:textbox inset="2.53958mm,2.53958mm,2.53958mm,2.53958mm">
                      <w:txbxContent>
                        <w:p w14:paraId="079EDFC3" w14:textId="77777777" w:rsidR="008F2045" w:rsidRDefault="008F2045">
                          <w:pPr>
                            <w:textDirection w:val="btLr"/>
                          </w:pPr>
                        </w:p>
                      </w:txbxContent>
                    </v:textbox>
                  </v:shape>
                  <v:rect id="Rectangle 524821618" o:spid="_x0000_s1037" style="position:absolute;left:13966;top:13601;width:46228;height:152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" fillcolor="#cb6015" strokecolor="white [3201]" strokeweight="2pt">
                    <v:fill opacity="58853f"/>
                    <v:stroke startarrowwidth="narrow" startarrowlength="short" endarrowwidth="narrow" endarrowlength="short" joinstyle="round"/>
                    <v:textbox inset="2.53958mm,2.53958mm,2.53958mm,2.53958mm">
                      <w:txbxContent>
                        <w:p w14:paraId="23EA0FA0" w14:textId="77777777" w:rsidR="008F2045" w:rsidRDefault="008F2045">
                          <w:pPr>
                            <w:textDirection w:val="btLr"/>
                          </w:pPr>
                        </w:p>
                      </w:txbxContent>
                    </v:textbox>
                  </v:rect>
                  <v:shape id="Text Box 774005556" o:spid="_x0000_s1038" type="#_x0000_t202" style="position:absolute;left:12985;top:13482;width:23114;height:6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" filled="f" stroked="f">
                    <v:textbox inset="1.48125mm,1.48125mm,1.48125mm,1.48125mm">
                      <w:txbxContent>
                        <w:p w14:paraId="52BA5689" w14:textId="77777777" w:rsidR="008F2045" w:rsidRPr="00DB7444" w:rsidRDefault="00000000">
                          <w:pPr>
                            <w:spacing w:line="215" w:lineRule="auto"/>
                            <w:jc w:val="center"/>
                            <w:textDirection w:val="btLr"/>
                            <w:rPr>
                              <w:rFonts w:ascii="Arial" w:hAnsi="Arial" w:cs="Arial"/>
                              <w:color w:val="FFFFFF" w:themeColor="background1"/>
                            </w:rPr>
                          </w:pPr>
                          <w:r w:rsidRPr="00DB7444">
                            <w:rPr>
                              <w:rFonts w:ascii="Arial" w:eastAsia="Calibri" w:hAnsi="Arial" w:cs="Arial"/>
                              <w:b/>
                              <w:color w:val="FFFFFF" w:themeColor="background1"/>
                              <w:sz w:val="28"/>
                            </w:rPr>
                            <w:t>BIA Tools</w:t>
                          </w:r>
                        </w:p>
                      </w:txbxContent>
                    </v:textbox>
                  </v:shape>
                  <v:shape id="Partial Circle 51185908" o:spid="_x0000_s1039" style="position:absolute;left:10566;top:20402;width:6800;height:6801;visibility:visible;mso-wrap-style:square;v-text-anchor:middle" coordsize="680084,6800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" adj="-11796480,,5400" path="m340042,680084c152242,680084,,527842,,340042,,152242,152242,,340042,r,340042l340042,680084xe" fillcolor="#f79646 [3209]" strokecolor="#eeece0" strokeweight="2pt">
                    <v:stroke startarrowwidth="narrow" startarrowlength="short" endarrowwidth="narrow" endarrowlength="short" joinstyle="round"/>
                    <v:formulas/>
                    <v:path arrowok="t" o:connecttype="custom" o:connectlocs="340042,680084;0,340042;340042,0;340042,340042;340042,680084" o:connectangles="0,0,0,0,0" textboxrect="0,0,680084,680084"/>
                    <v:textbox inset="2.53958mm,2.53958mm,2.53958mm,2.53958mm">
                      <w:txbxContent>
                        <w:p w14:paraId="06ED0EFE" w14:textId="77777777" w:rsidR="008F2045" w:rsidRDefault="008F2045">
                          <w:pPr>
                            <w:textDirection w:val="btLr"/>
                          </w:pPr>
                        </w:p>
                      </w:txbxContent>
                    </v:textbox>
                  </v:shape>
                  <v:rect id="Rectangle 750596301" o:spid="_x0000_s1040" style="position:absolute;left:13966;top:20402;width:46228;height:6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" fillcolor="#f79646 [3209]" strokecolor="white [3201]" strokeweight="2pt">
                    <v:fill opacity="58853f"/>
                    <v:stroke startarrowwidth="narrow" startarrowlength="short" endarrowwidth="narrow" endarrowlength="short" joinstyle="round"/>
                    <v:textbox inset="2.53958mm,2.53958mm,2.53958mm,2.53958mm">
                      <w:txbxContent>
                        <w:p w14:paraId="049776B3" w14:textId="77777777" w:rsidR="008F2045" w:rsidRDefault="008F2045">
                          <w:pPr>
                            <w:textDirection w:val="btLr"/>
                          </w:pPr>
                        </w:p>
                      </w:txbxContent>
                    </v:textbox>
                  </v:rect>
                  <v:shape id="Text Box 121974156" o:spid="_x0000_s1041" type="#_x0000_t202" style="position:absolute;left:12985;top:20283;width:23114;height:6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" filled="f" stroked="f">
                    <v:textbox inset="1.48125mm,1.48125mm,1.48125mm,1.48125mm">
                      <w:txbxContent>
                        <w:p w14:paraId="1B6A2083" w14:textId="77777777" w:rsidR="008F2045" w:rsidRPr="00DB7444" w:rsidRDefault="00000000">
                          <w:pPr>
                            <w:spacing w:line="215" w:lineRule="auto"/>
                            <w:jc w:val="center"/>
                            <w:textDirection w:val="btLr"/>
                            <w:rPr>
                              <w:rFonts w:ascii="Arial" w:hAnsi="Arial" w:cs="Arial"/>
                              <w:color w:val="FFFFFF" w:themeColor="background1"/>
                            </w:rPr>
                          </w:pPr>
                          <w:r w:rsidRPr="00DB7444">
                            <w:rPr>
                              <w:rFonts w:ascii="Arial" w:eastAsia="Calibri" w:hAnsi="Arial" w:cs="Arial"/>
                              <w:b/>
                              <w:color w:val="FFFFFF" w:themeColor="background1"/>
                              <w:sz w:val="28"/>
                            </w:rPr>
                            <w:t>COOP Template</w:t>
                          </w:r>
                        </w:p>
                      </w:txbxContent>
                    </v:textbox>
                  </v:shape>
                  <v:rect id="Rectangle 1149149411" o:spid="_x0000_s1042" style="position:absolute;left:33229;width:30639;height:6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" filled="f" stroked="f">
                    <v:textbox inset="2.53958mm,2.53958mm,2.53958mm,2.53958mm">
                      <w:txbxContent>
                        <w:p w14:paraId="6A99C1E4" w14:textId="77777777" w:rsidR="008F2045" w:rsidRDefault="008F2045">
                          <w:pPr>
                            <w:textDirection w:val="btLr"/>
                          </w:pPr>
                        </w:p>
                      </w:txbxContent>
                    </v:textbox>
                  </v:rect>
                  <v:shape id="Text Box 1789575632" o:spid="_x0000_s1043" type="#_x0000_t202" style="position:absolute;left:29968;top:124;width:30639;height:6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" filled="f" stroked="f">
                    <v:textbox inset="19.5pt,19.5pt,19.5pt,19.5pt">
                      <w:txbxContent>
                        <w:p w14:paraId="3F5392C2" w14:textId="77777777" w:rsidR="008F2045" w:rsidRPr="00DB7444" w:rsidRDefault="00000000">
                          <w:pPr>
                            <w:spacing w:line="215" w:lineRule="auto"/>
                            <w:ind w:left="180" w:firstLine="120"/>
                            <w:textDirection w:val="btLr"/>
                            <w:rPr>
                              <w:rFonts w:ascii="Arial" w:hAnsi="Arial" w:cs="Arial"/>
                              <w:color w:val="FFFFFF" w:themeColor="background1"/>
                            </w:rPr>
                          </w:pPr>
                          <w:r w:rsidRPr="00DB7444">
                            <w:rPr>
                              <w:rFonts w:ascii="Arial" w:eastAsia="Calibri" w:hAnsi="Arial" w:cs="Arial"/>
                              <w:color w:val="FFFFFF" w:themeColor="background1"/>
                            </w:rPr>
                            <w:t>Overview of COOP process</w:t>
                          </w:r>
                        </w:p>
                        <w:p w14:paraId="043203CF" w14:textId="77777777" w:rsidR="008F2045" w:rsidRPr="00DB7444" w:rsidRDefault="00000000">
                          <w:pPr>
                            <w:spacing w:before="36" w:line="215" w:lineRule="auto"/>
                            <w:ind w:left="180" w:firstLine="120"/>
                            <w:textDirection w:val="btLr"/>
                            <w:rPr>
                              <w:rFonts w:ascii="Arial" w:hAnsi="Arial" w:cs="Arial"/>
                            </w:rPr>
                          </w:pPr>
                          <w:r w:rsidRPr="00DB7444">
                            <w:rPr>
                              <w:rFonts w:ascii="Arial" w:eastAsia="Calibri" w:hAnsi="Arial" w:cs="Arial"/>
                              <w:color w:val="000000"/>
                            </w:rPr>
                            <w:t>Descriptions of key COOP elements</w:t>
                          </w:r>
                        </w:p>
                        <w:p w14:paraId="0DC8BBD3" w14:textId="77777777" w:rsidR="008F2045" w:rsidRPr="00DB7444" w:rsidRDefault="00000000">
                          <w:pPr>
                            <w:spacing w:before="36" w:line="215" w:lineRule="auto"/>
                            <w:ind w:left="180" w:firstLine="120"/>
                            <w:textDirection w:val="btLr"/>
                            <w:rPr>
                              <w:rFonts w:ascii="Arial" w:hAnsi="Arial" w:cs="Arial"/>
                            </w:rPr>
                          </w:pPr>
                          <w:r w:rsidRPr="00DB7444">
                            <w:rPr>
                              <w:rFonts w:ascii="Arial" w:eastAsia="Calibri" w:hAnsi="Arial" w:cs="Arial"/>
                              <w:color w:val="000000"/>
                            </w:rPr>
                            <w:t>Instructions for the COOP Template</w:t>
                          </w:r>
                        </w:p>
                      </w:txbxContent>
                    </v:textbox>
                  </v:shape>
                  <v:rect id="Rectangle 598196143" o:spid="_x0000_s1044" style="position:absolute;left:30973;top:6800;width:30779;height:6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" filled="f" stroked="f">
                    <v:textbox inset="2.53958mm,2.53958mm,2.53958mm,2.53958mm">
                      <w:txbxContent>
                        <w:p w14:paraId="5AF06C3F" w14:textId="77777777" w:rsidR="008F2045" w:rsidRPr="00DB7444" w:rsidRDefault="008F2045">
                          <w:pPr>
                            <w:textDirection w:val="btLr"/>
                            <w:rPr>
                              <w:rFonts w:ascii="Arial" w:hAnsi="Arial" w:cs="Arial"/>
                            </w:rPr>
                          </w:pPr>
                        </w:p>
                      </w:txbxContent>
                    </v:textbox>
                  </v:rect>
                  <v:shape id="Text Box 140101473" o:spid="_x0000_s1045" type="#_x0000_t202" style="position:absolute;left:29968;top:6800;width:30778;height:6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" filled="f" stroked="f">
                    <v:textbox inset="19.5pt,19.5pt,19.5pt,19.5pt">
                      <w:txbxContent>
                        <w:p w14:paraId="0591F736" w14:textId="77777777" w:rsidR="008F2045" w:rsidRDefault="00000000">
                          <w:pPr>
                            <w:spacing w:line="215" w:lineRule="auto"/>
                            <w:ind w:left="180" w:firstLine="120"/>
                            <w:textDirection w:val="btLr"/>
                          </w:pPr>
                          <w:r w:rsidRPr="00DB7444">
                            <w:rPr>
                              <w:rFonts w:ascii="Arial" w:eastAsia="Calibri" w:hAnsi="Arial" w:cs="Arial"/>
                              <w:color w:val="FFFFFF" w:themeColor="background1"/>
                            </w:rPr>
                            <w:t>Instructions on COOP program</w:t>
                          </w:r>
                          <w:r>
                            <w:rPr>
                              <w:rFonts w:ascii="Calibri" w:eastAsia="Calibri" w:hAnsi="Calibri" w:cs="Calibri"/>
                              <w:color w:val="000000"/>
                            </w:rPr>
                            <w:t xml:space="preserve">                   &amp; plan development</w:t>
                          </w:r>
                        </w:p>
                        <w:p w14:paraId="4BC598F9" w14:textId="77777777" w:rsidR="008F2045" w:rsidRDefault="00000000">
                          <w:pPr>
                            <w:spacing w:before="36" w:line="215" w:lineRule="auto"/>
                            <w:ind w:left="180" w:firstLine="120"/>
                            <w:textDirection w:val="btLr"/>
                          </w:pPr>
                          <w:r>
                            <w:rPr>
                              <w:rFonts w:ascii="Calibri" w:eastAsia="Calibri" w:hAnsi="Calibri" w:cs="Calibri"/>
                              <w:color w:val="000000"/>
                            </w:rPr>
                            <w:t>Six video series</w:t>
                          </w:r>
                        </w:p>
                      </w:txbxContent>
                    </v:textbox>
                  </v:shape>
                  <v:rect id="Rectangle 1274898557" o:spid="_x0000_s1046" style="position:absolute;left:33213;top:13601;width:30848;height:6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" filled="f" stroked="f">
                    <v:textbox inset="2.53958mm,2.53958mm,2.53958mm,2.53958mm">
                      <w:txbxContent>
                        <w:p w14:paraId="06B28D3F" w14:textId="77777777" w:rsidR="008F2045" w:rsidRDefault="008F2045">
                          <w:pPr>
                            <w:textDirection w:val="btLr"/>
                          </w:pPr>
                        </w:p>
                      </w:txbxContent>
                    </v:textbox>
                  </v:rect>
                  <v:shape id="Text Box 524451086" o:spid="_x0000_s1047" type="#_x0000_t202" style="position:absolute;left:29968;top:13601;width:30847;height:6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" filled="f" stroked="f">
                    <v:textbox inset="19.5pt,19.5pt,19.5pt,19.5pt">
                      <w:txbxContent>
                        <w:p w14:paraId="054217B8" w14:textId="77777777" w:rsidR="008F2045" w:rsidRPr="00DB7444" w:rsidRDefault="00000000">
                          <w:pPr>
                            <w:spacing w:line="215" w:lineRule="auto"/>
                            <w:ind w:left="180" w:firstLine="120"/>
                            <w:textDirection w:val="btLr"/>
                            <w:rPr>
                              <w:rFonts w:ascii="Arial" w:hAnsi="Arial" w:cs="Arial"/>
                              <w:color w:val="FFFFFF" w:themeColor="background1"/>
                            </w:rPr>
                          </w:pPr>
                          <w:r w:rsidRPr="00DB7444">
                            <w:rPr>
                              <w:rFonts w:ascii="Arial" w:eastAsia="Calibri" w:hAnsi="Arial" w:cs="Arial"/>
                              <w:color w:val="FFFFFF" w:themeColor="background1"/>
                            </w:rPr>
                            <w:t>Business Impact Analysis Tool</w:t>
                          </w:r>
                        </w:p>
                        <w:p w14:paraId="5394A55E" w14:textId="77777777" w:rsidR="008F2045" w:rsidRDefault="00000000">
                          <w:pPr>
                            <w:spacing w:before="36" w:line="215" w:lineRule="auto"/>
                            <w:ind w:left="180" w:firstLine="120"/>
                            <w:textDirection w:val="btLr"/>
                          </w:pPr>
                          <w:r>
                            <w:rPr>
                              <w:rFonts w:ascii="Calibri" w:eastAsia="Calibri" w:hAnsi="Calibri" w:cs="Calibri"/>
                              <w:color w:val="000000"/>
                            </w:rPr>
                            <w:t>Essential Function Tracker          Spreadsheet</w:t>
                          </w:r>
                        </w:p>
                      </w:txbxContent>
                    </v:textbox>
                  </v:shape>
                  <v:rect id="Rectangle 1986952261" o:spid="_x0000_s1048" style="position:absolute;left:33009;top:20402;width:31256;height:6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" filled="f" stroked="f">
                    <v:textbox inset="2.53958mm,2.53958mm,2.53958mm,2.53958mm">
                      <w:txbxContent>
                        <w:p w14:paraId="2F205AB6" w14:textId="77777777" w:rsidR="008F2045" w:rsidRDefault="008F2045">
                          <w:pPr>
                            <w:textDirection w:val="btLr"/>
                          </w:pPr>
                        </w:p>
                      </w:txbxContent>
                    </v:textbox>
                  </v:rect>
                  <v:shape id="Text Box 298397598" o:spid="_x0000_s1049" type="#_x0000_t202" style="position:absolute;left:29968;top:20402;width:31256;height:6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" filled="f" stroked="f">
                    <v:textbox inset="19.5pt,19.5pt,19.5pt,19.5pt">
                      <w:txbxContent>
                        <w:p w14:paraId="3D40EEDB" w14:textId="0BF40776" w:rsidR="008F2045" w:rsidRPr="00DB7444" w:rsidRDefault="00000000">
                          <w:pPr>
                            <w:spacing w:line="215" w:lineRule="auto"/>
                            <w:ind w:left="180" w:firstLine="120"/>
                            <w:textDirection w:val="btLr"/>
                            <w:rPr>
                              <w:rFonts w:ascii="Arial" w:hAnsi="Arial" w:cs="Arial"/>
                              <w:color w:val="FFFFFF" w:themeColor="background1"/>
                            </w:rPr>
                          </w:pPr>
                          <w:r w:rsidRPr="00DB7444">
                            <w:rPr>
                              <w:rFonts w:ascii="Arial" w:eastAsia="Calibri" w:hAnsi="Arial" w:cs="Arial"/>
                              <w:color w:val="FFFFFF" w:themeColor="background1"/>
                            </w:rPr>
                            <w:t xml:space="preserve">COOP </w:t>
                          </w:r>
                          <w:r w:rsidR="005E4A71">
                            <w:rPr>
                              <w:rFonts w:ascii="Arial" w:eastAsia="Calibri" w:hAnsi="Arial" w:cs="Arial"/>
                              <w:color w:val="FFFFFF" w:themeColor="background1"/>
                            </w:rPr>
                            <w:t>P</w:t>
                          </w:r>
                          <w:r w:rsidRPr="00DB7444">
                            <w:rPr>
                              <w:rFonts w:ascii="Arial" w:eastAsia="Calibri" w:hAnsi="Arial" w:cs="Arial"/>
                              <w:color w:val="FFFFFF" w:themeColor="background1"/>
                            </w:rPr>
                            <w:t xml:space="preserve">lan </w:t>
                          </w:r>
                          <w:r w:rsidR="005E4A71">
                            <w:rPr>
                              <w:rFonts w:ascii="Arial" w:eastAsia="Calibri" w:hAnsi="Arial" w:cs="Arial"/>
                              <w:color w:val="FFFFFF" w:themeColor="background1"/>
                            </w:rPr>
                            <w:t>S</w:t>
                          </w:r>
                          <w:r w:rsidRPr="00DB7444">
                            <w:rPr>
                              <w:rFonts w:ascii="Arial" w:eastAsia="Calibri" w:hAnsi="Arial" w:cs="Arial"/>
                              <w:color w:val="FFFFFF" w:themeColor="background1"/>
                            </w:rPr>
                            <w:t xml:space="preserve">tructure and </w:t>
                          </w:r>
                          <w:r w:rsidR="005E4A71">
                            <w:rPr>
                              <w:rFonts w:ascii="Arial" w:eastAsia="Calibri" w:hAnsi="Arial" w:cs="Arial"/>
                              <w:color w:val="FFFFFF" w:themeColor="background1"/>
                            </w:rPr>
                            <w:t>C</w:t>
                          </w:r>
                          <w:r w:rsidRPr="00DB7444">
                            <w:rPr>
                              <w:rFonts w:ascii="Arial" w:eastAsia="Calibri" w:hAnsi="Arial" w:cs="Arial"/>
                              <w:color w:val="FFFFFF" w:themeColor="background1"/>
                            </w:rPr>
                            <w:t>ontent</w:t>
                          </w:r>
                        </w:p>
                        <w:p w14:paraId="7F1811A9" w14:textId="77777777" w:rsidR="008F2045" w:rsidRPr="00DB7444" w:rsidRDefault="00000000">
                          <w:pPr>
                            <w:spacing w:before="36" w:line="215" w:lineRule="auto"/>
                            <w:ind w:left="180" w:firstLine="120"/>
                            <w:textDirection w:val="btLr"/>
                            <w:rPr>
                              <w:rFonts w:ascii="Arial" w:hAnsi="Arial" w:cs="Arial"/>
                            </w:rPr>
                          </w:pPr>
                          <w:r w:rsidRPr="00DB7444">
                            <w:rPr>
                              <w:rFonts w:ascii="Arial" w:eastAsia="Calibri" w:hAnsi="Arial" w:cs="Arial"/>
                              <w:color w:val="000000"/>
                            </w:rPr>
                            <w:t>Customize to district or school</w:t>
                          </w:r>
                        </w:p>
                      </w:txbxContent>
                    </v:textbox>
                  </v:shape>
                </v:group>
                <w10:anchorlock/>
              </v:group>
            </w:pict>
          </mc:Fallback>
        </mc:AlternateContent>
      </w:r>
    </w:p>
    <w:p w14:paraId="00000073" w14:textId="77777777" w:rsidR="008F2045" w:rsidRPr="00303E51" w:rsidRDefault="008F2045" w:rsidP="00DB7444">
      <w:pPr>
        <w:pBdr>
          <w:top w:val="nil"/>
          <w:left w:val="nil"/>
          <w:bottom w:val="nil"/>
          <w:right w:val="nil"/>
          <w:between w:val="nil"/>
        </w:pBdr>
        <w:jc w:val="both"/>
        <w:rPr>
          <w:rFonts w:ascii="Arial" w:eastAsia="Cambria" w:hAnsi="Arial" w:cs="Arial"/>
          <w:color w:val="000000"/>
        </w:rPr>
      </w:pPr>
    </w:p>
    <w:p w14:paraId="00000074" w14:textId="6508D04C" w:rsidR="008F2045" w:rsidRPr="00303E51" w:rsidRDefault="00000000" w:rsidP="00DB7444">
      <w:pPr>
        <w:rPr>
          <w:rFonts w:ascii="Arial" w:eastAsia="Arial" w:hAnsi="Arial" w:cs="Arial"/>
        </w:rPr>
      </w:pPr>
      <w:r w:rsidRPr="00303E51">
        <w:rPr>
          <w:rFonts w:ascii="Arial" w:eastAsia="Arial" w:hAnsi="Arial" w:cs="Arial"/>
        </w:rPr>
        <w:t xml:space="preserve">ADE’s six continuity videos are described in </w:t>
      </w:r>
      <w:r w:rsidR="00DB7444" w:rsidRPr="00303E51">
        <w:rPr>
          <w:rFonts w:ascii="Arial" w:eastAsia="Arial" w:hAnsi="Arial" w:cs="Arial"/>
        </w:rPr>
        <w:t>Table 1.</w:t>
      </w:r>
      <w:r w:rsidRPr="00303E51">
        <w:rPr>
          <w:rFonts w:ascii="Arial" w:eastAsia="Arial" w:hAnsi="Arial" w:cs="Arial"/>
        </w:rPr>
        <w:t xml:space="preserve"> The </w:t>
      </w:r>
      <w:r w:rsidR="00DB7444" w:rsidRPr="00303E51">
        <w:rPr>
          <w:rFonts w:ascii="Arial" w:eastAsia="Arial" w:hAnsi="Arial" w:cs="Arial"/>
        </w:rPr>
        <w:t>table</w:t>
      </w:r>
      <w:r w:rsidRPr="00303E51">
        <w:rPr>
          <w:rFonts w:ascii="Arial" w:eastAsia="Arial" w:hAnsi="Arial" w:cs="Arial"/>
        </w:rPr>
        <w:t xml:space="preserve"> includes the title, </w:t>
      </w:r>
      <w:r w:rsidR="005E4A71" w:rsidRPr="00303E51">
        <w:rPr>
          <w:rFonts w:ascii="Arial" w:eastAsia="Arial" w:hAnsi="Arial" w:cs="Arial"/>
        </w:rPr>
        <w:t>length, and c</w:t>
      </w:r>
      <w:r w:rsidRPr="00303E51">
        <w:rPr>
          <w:rFonts w:ascii="Arial" w:eastAsia="Arial" w:hAnsi="Arial" w:cs="Arial"/>
        </w:rPr>
        <w:t>ontents of each video. The videos are ordered to guide the continuity planning process and are best used in the order they are presented.</w:t>
      </w:r>
    </w:p>
    <w:p w14:paraId="07310820" w14:textId="77777777" w:rsidR="00DB7444" w:rsidRDefault="00DB7444" w:rsidP="00DB7444">
      <w:pPr>
        <w:rPr>
          <w:rFonts w:ascii="Arial" w:eastAsia="Arial" w:hAnsi="Arial" w:cs="Arial"/>
          <w:b/>
          <w:color w:val="000000"/>
        </w:rPr>
        <w:sectPr w:rsidR="00DB7444" w:rsidSect="003131F5">
          <w:pgSz w:w="12240" w:h="15840"/>
          <w:pgMar w:top="1152" w:right="1080" w:bottom="1008" w:left="1080" w:header="720" w:footer="144" w:gutter="0"/>
          <w:cols w:space="720"/>
          <w:titlePg/>
        </w:sectPr>
      </w:pPr>
    </w:p>
    <w:p w14:paraId="00000076" w14:textId="6A2FD71B" w:rsidR="008F2045" w:rsidRDefault="00DB7444" w:rsidP="00DB7444">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lastRenderedPageBreak/>
        <w:t>Table 1 - ADE COOP Training Video Series</w:t>
      </w:r>
    </w:p>
    <w:p w14:paraId="45E06834" w14:textId="77777777" w:rsidR="00DB7444" w:rsidRPr="00DB7444" w:rsidRDefault="00DB7444" w:rsidP="00DB7444">
      <w:pPr>
        <w:pBdr>
          <w:top w:val="nil"/>
          <w:left w:val="nil"/>
          <w:bottom w:val="nil"/>
          <w:right w:val="nil"/>
          <w:between w:val="nil"/>
        </w:pBdr>
        <w:ind w:left="720"/>
        <w:rPr>
          <w:rFonts w:ascii="Arial" w:eastAsia="Arial" w:hAnsi="Arial" w:cs="Arial"/>
          <w:color w:val="000000"/>
        </w:rPr>
      </w:pPr>
    </w:p>
    <w:tbl>
      <w:tblPr>
        <w:tblStyle w:val="TableGrid"/>
        <w:tblW w:w="14485" w:type="dxa"/>
        <w:jc w:val="center"/>
        <w:tblCellMar>
          <w:top w:w="72" w:type="dxa"/>
          <w:left w:w="72" w:type="dxa"/>
          <w:bottom w:w="72" w:type="dxa"/>
          <w:right w:w="72" w:type="dxa"/>
        </w:tblCellMar>
        <w:tblLook w:val="04A0" w:firstRow="1" w:lastRow="0" w:firstColumn="1" w:lastColumn="0" w:noHBand="0" w:noVBand="1"/>
      </w:tblPr>
      <w:tblGrid>
        <w:gridCol w:w="2401"/>
        <w:gridCol w:w="2397"/>
        <w:gridCol w:w="2402"/>
        <w:gridCol w:w="2407"/>
        <w:gridCol w:w="2481"/>
        <w:gridCol w:w="2397"/>
      </w:tblGrid>
      <w:tr w:rsidR="005E4A71" w:rsidRPr="00DB7444" w14:paraId="414D84DD" w14:textId="77777777" w:rsidTr="005E4A71">
        <w:trPr>
          <w:jc w:val="center"/>
        </w:trPr>
        <w:tc>
          <w:tcPr>
            <w:tcW w:w="2414" w:type="dxa"/>
            <w:shd w:val="clear" w:color="auto" w:fill="002D72"/>
            <w:vAlign w:val="center"/>
          </w:tcPr>
          <w:p w14:paraId="4F3C8C49" w14:textId="2BB5200A" w:rsidR="00DB7444" w:rsidRPr="005E4A71" w:rsidRDefault="00DB7444" w:rsidP="00DB7444">
            <w:pPr>
              <w:jc w:val="center"/>
              <w:rPr>
                <w:rFonts w:ascii="Arial" w:eastAsia="Arial" w:hAnsi="Arial" w:cs="Arial"/>
                <w:b/>
                <w:bCs/>
                <w:color w:val="FFFFFF" w:themeColor="background1"/>
              </w:rPr>
            </w:pPr>
            <w:r w:rsidRPr="005E4A71">
              <w:rPr>
                <w:rFonts w:ascii="Arial" w:eastAsia="Arial" w:hAnsi="Arial" w:cs="Arial"/>
                <w:b/>
                <w:bCs/>
                <w:color w:val="FFFFFF" w:themeColor="background1"/>
              </w:rPr>
              <w:t>Video 1</w:t>
            </w:r>
          </w:p>
        </w:tc>
        <w:tc>
          <w:tcPr>
            <w:tcW w:w="2414" w:type="dxa"/>
            <w:shd w:val="clear" w:color="auto" w:fill="910048"/>
            <w:vAlign w:val="center"/>
          </w:tcPr>
          <w:p w14:paraId="60DEB1D2" w14:textId="35EE5A78" w:rsidR="00DB7444" w:rsidRPr="005E4A71" w:rsidRDefault="00DB7444" w:rsidP="00DB7444">
            <w:pPr>
              <w:jc w:val="center"/>
              <w:rPr>
                <w:rFonts w:ascii="Arial" w:eastAsia="Arial" w:hAnsi="Arial" w:cs="Arial"/>
                <w:b/>
                <w:bCs/>
                <w:color w:val="FFFFFF" w:themeColor="background1"/>
              </w:rPr>
            </w:pPr>
            <w:r w:rsidRPr="005E4A71">
              <w:rPr>
                <w:rFonts w:ascii="Arial" w:eastAsia="Arial" w:hAnsi="Arial" w:cs="Arial"/>
                <w:b/>
                <w:bCs/>
                <w:color w:val="FFFFFF" w:themeColor="background1"/>
              </w:rPr>
              <w:t xml:space="preserve">Video </w:t>
            </w:r>
            <w:r w:rsidR="005E4A71" w:rsidRPr="005E4A71">
              <w:rPr>
                <w:rFonts w:ascii="Arial" w:eastAsia="Arial" w:hAnsi="Arial" w:cs="Arial"/>
                <w:b/>
                <w:bCs/>
                <w:color w:val="FFFFFF" w:themeColor="background1"/>
              </w:rPr>
              <w:t>2</w:t>
            </w:r>
          </w:p>
        </w:tc>
        <w:tc>
          <w:tcPr>
            <w:tcW w:w="2414" w:type="dxa"/>
            <w:shd w:val="clear" w:color="auto" w:fill="CB6015"/>
            <w:vAlign w:val="center"/>
          </w:tcPr>
          <w:p w14:paraId="5A58B54E" w14:textId="7C7D61E9" w:rsidR="00DB7444" w:rsidRPr="005E4A71" w:rsidRDefault="00DB7444" w:rsidP="00DB7444">
            <w:pPr>
              <w:jc w:val="center"/>
              <w:rPr>
                <w:rFonts w:ascii="Arial" w:eastAsia="Arial" w:hAnsi="Arial" w:cs="Arial"/>
                <w:b/>
                <w:bCs/>
                <w:color w:val="FFFFFF" w:themeColor="background1"/>
              </w:rPr>
            </w:pPr>
            <w:r w:rsidRPr="005E4A71">
              <w:rPr>
                <w:rFonts w:ascii="Arial" w:eastAsia="Arial" w:hAnsi="Arial" w:cs="Arial"/>
                <w:b/>
                <w:bCs/>
                <w:color w:val="FFFFFF" w:themeColor="background1"/>
              </w:rPr>
              <w:t xml:space="preserve">Video </w:t>
            </w:r>
            <w:r w:rsidR="005E4A71" w:rsidRPr="005E4A71">
              <w:rPr>
                <w:rFonts w:ascii="Arial" w:eastAsia="Arial" w:hAnsi="Arial" w:cs="Arial"/>
                <w:b/>
                <w:bCs/>
                <w:color w:val="FFFFFF" w:themeColor="background1"/>
              </w:rPr>
              <w:t>3</w:t>
            </w:r>
          </w:p>
        </w:tc>
        <w:tc>
          <w:tcPr>
            <w:tcW w:w="2414" w:type="dxa"/>
            <w:shd w:val="clear" w:color="auto" w:fill="F79646"/>
            <w:vAlign w:val="center"/>
          </w:tcPr>
          <w:p w14:paraId="18306062" w14:textId="46540219" w:rsidR="00DB7444" w:rsidRPr="005E4A71" w:rsidRDefault="00DB7444" w:rsidP="00DB7444">
            <w:pPr>
              <w:jc w:val="center"/>
              <w:rPr>
                <w:rFonts w:ascii="Arial" w:eastAsia="Arial" w:hAnsi="Arial" w:cs="Arial"/>
                <w:b/>
                <w:bCs/>
                <w:color w:val="FFFFFF" w:themeColor="background1"/>
              </w:rPr>
            </w:pPr>
            <w:r w:rsidRPr="005E4A71">
              <w:rPr>
                <w:rFonts w:ascii="Arial" w:eastAsia="Arial" w:hAnsi="Arial" w:cs="Arial"/>
                <w:b/>
                <w:bCs/>
                <w:color w:val="FFFFFF" w:themeColor="background1"/>
              </w:rPr>
              <w:t xml:space="preserve">Video </w:t>
            </w:r>
            <w:r w:rsidR="005E4A71" w:rsidRPr="005E4A71">
              <w:rPr>
                <w:rFonts w:ascii="Arial" w:eastAsia="Arial" w:hAnsi="Arial" w:cs="Arial"/>
                <w:b/>
                <w:bCs/>
                <w:color w:val="FFFFFF" w:themeColor="background1"/>
              </w:rPr>
              <w:t>4</w:t>
            </w:r>
          </w:p>
        </w:tc>
        <w:tc>
          <w:tcPr>
            <w:tcW w:w="2414" w:type="dxa"/>
            <w:shd w:val="clear" w:color="auto" w:fill="948A54"/>
            <w:vAlign w:val="center"/>
          </w:tcPr>
          <w:p w14:paraId="12EE4A6C" w14:textId="1FEC93CA" w:rsidR="00DB7444" w:rsidRPr="005E4A71" w:rsidRDefault="00DB7444" w:rsidP="00DB7444">
            <w:pPr>
              <w:jc w:val="center"/>
              <w:rPr>
                <w:rFonts w:ascii="Arial" w:eastAsia="Arial" w:hAnsi="Arial" w:cs="Arial"/>
                <w:b/>
                <w:bCs/>
                <w:color w:val="FFFFFF" w:themeColor="background1"/>
              </w:rPr>
            </w:pPr>
            <w:r w:rsidRPr="005E4A71">
              <w:rPr>
                <w:rFonts w:ascii="Arial" w:eastAsia="Arial" w:hAnsi="Arial" w:cs="Arial"/>
                <w:b/>
                <w:bCs/>
                <w:color w:val="FFFFFF" w:themeColor="background1"/>
              </w:rPr>
              <w:t xml:space="preserve">Video </w:t>
            </w:r>
            <w:r w:rsidR="005E4A71" w:rsidRPr="005E4A71">
              <w:rPr>
                <w:rFonts w:ascii="Arial" w:eastAsia="Arial" w:hAnsi="Arial" w:cs="Arial"/>
                <w:b/>
                <w:bCs/>
                <w:color w:val="FFFFFF" w:themeColor="background1"/>
              </w:rPr>
              <w:t>5</w:t>
            </w:r>
          </w:p>
        </w:tc>
        <w:tc>
          <w:tcPr>
            <w:tcW w:w="2415" w:type="dxa"/>
            <w:shd w:val="clear" w:color="auto" w:fill="4F6228"/>
            <w:vAlign w:val="center"/>
          </w:tcPr>
          <w:p w14:paraId="5AA9DB43" w14:textId="461050D8" w:rsidR="00DB7444" w:rsidRPr="005E4A71" w:rsidRDefault="00DB7444" w:rsidP="00DB7444">
            <w:pPr>
              <w:jc w:val="center"/>
              <w:rPr>
                <w:rFonts w:ascii="Arial" w:eastAsia="Arial" w:hAnsi="Arial" w:cs="Arial"/>
                <w:b/>
                <w:bCs/>
                <w:color w:val="FFFFFF" w:themeColor="background1"/>
              </w:rPr>
            </w:pPr>
            <w:r w:rsidRPr="005E4A71">
              <w:rPr>
                <w:rFonts w:ascii="Arial" w:eastAsia="Arial" w:hAnsi="Arial" w:cs="Arial"/>
                <w:b/>
                <w:bCs/>
                <w:color w:val="FFFFFF" w:themeColor="background1"/>
              </w:rPr>
              <w:t xml:space="preserve">Video </w:t>
            </w:r>
            <w:r w:rsidR="005E4A71" w:rsidRPr="005E4A71">
              <w:rPr>
                <w:rFonts w:ascii="Arial" w:eastAsia="Arial" w:hAnsi="Arial" w:cs="Arial"/>
                <w:b/>
                <w:bCs/>
                <w:color w:val="FFFFFF" w:themeColor="background1"/>
              </w:rPr>
              <w:t>6</w:t>
            </w:r>
          </w:p>
        </w:tc>
      </w:tr>
      <w:tr w:rsidR="005E4A71" w:rsidRPr="005E4A71" w14:paraId="43495309" w14:textId="77777777" w:rsidTr="005E4A71">
        <w:trPr>
          <w:jc w:val="center"/>
        </w:trPr>
        <w:tc>
          <w:tcPr>
            <w:tcW w:w="2414" w:type="dxa"/>
            <w:shd w:val="clear" w:color="auto" w:fill="002D72"/>
            <w:vAlign w:val="center"/>
          </w:tcPr>
          <w:p w14:paraId="55EEDEDC" w14:textId="6C46C1EE" w:rsidR="00DB7444" w:rsidRPr="005E4A71" w:rsidRDefault="005E4A71" w:rsidP="005E4A71">
            <w:pPr>
              <w:jc w:val="center"/>
              <w:rPr>
                <w:rFonts w:ascii="Arial" w:eastAsia="Arial" w:hAnsi="Arial" w:cs="Arial"/>
                <w:color w:val="FFFFFF" w:themeColor="background1"/>
              </w:rPr>
            </w:pPr>
            <w:r w:rsidRPr="005E4A71">
              <w:rPr>
                <w:rFonts w:ascii="Arial" w:eastAsia="Arial" w:hAnsi="Arial" w:cs="Arial"/>
                <w:color w:val="FFFFFF" w:themeColor="background1"/>
              </w:rPr>
              <w:t>Getting Started: Building a School or District COOP Program</w:t>
            </w:r>
          </w:p>
        </w:tc>
        <w:tc>
          <w:tcPr>
            <w:tcW w:w="2414" w:type="dxa"/>
            <w:shd w:val="clear" w:color="auto" w:fill="910048"/>
            <w:vAlign w:val="center"/>
          </w:tcPr>
          <w:p w14:paraId="47E89030" w14:textId="6EB72491" w:rsidR="00DB7444" w:rsidRPr="005E4A71" w:rsidRDefault="005E4A71" w:rsidP="005E4A71">
            <w:pPr>
              <w:pBdr>
                <w:top w:val="nil"/>
                <w:left w:val="nil"/>
                <w:bottom w:val="nil"/>
                <w:right w:val="nil"/>
                <w:between w:val="nil"/>
              </w:pBdr>
              <w:jc w:val="center"/>
              <w:rPr>
                <w:rFonts w:ascii="Arial" w:eastAsia="Arial" w:hAnsi="Arial" w:cs="Arial"/>
                <w:color w:val="FFFFFF" w:themeColor="background1"/>
              </w:rPr>
            </w:pPr>
            <w:r w:rsidRPr="005E4A71">
              <w:rPr>
                <w:rFonts w:ascii="Arial" w:eastAsia="Arial" w:hAnsi="Arial" w:cs="Arial"/>
                <w:color w:val="FFFFFF" w:themeColor="background1"/>
              </w:rPr>
              <w:t>Identify Essential Functions and Estimate Impacts</w:t>
            </w:r>
          </w:p>
        </w:tc>
        <w:tc>
          <w:tcPr>
            <w:tcW w:w="2414" w:type="dxa"/>
            <w:shd w:val="clear" w:color="auto" w:fill="CB6015"/>
            <w:vAlign w:val="center"/>
          </w:tcPr>
          <w:p w14:paraId="3FF05B5A" w14:textId="284476C5" w:rsidR="00DB7444" w:rsidRPr="005E4A71" w:rsidRDefault="005E4A71" w:rsidP="005E4A71">
            <w:pPr>
              <w:jc w:val="center"/>
              <w:rPr>
                <w:rFonts w:ascii="Arial" w:eastAsia="Arial" w:hAnsi="Arial" w:cs="Arial"/>
                <w:color w:val="FFFFFF" w:themeColor="background1"/>
              </w:rPr>
            </w:pPr>
            <w:r w:rsidRPr="005E4A71">
              <w:rPr>
                <w:rFonts w:ascii="Arial" w:eastAsia="Arial" w:hAnsi="Arial" w:cs="Arial"/>
                <w:color w:val="FFFFFF" w:themeColor="background1"/>
              </w:rPr>
              <w:t>Prioritize Essential Functions Using a Business Impact Analysis Tool</w:t>
            </w:r>
          </w:p>
        </w:tc>
        <w:tc>
          <w:tcPr>
            <w:tcW w:w="2414" w:type="dxa"/>
            <w:shd w:val="clear" w:color="auto" w:fill="F79646"/>
            <w:vAlign w:val="center"/>
          </w:tcPr>
          <w:p w14:paraId="00B2C6E3" w14:textId="77777777" w:rsidR="005E4A71" w:rsidRPr="005E4A71" w:rsidRDefault="005E4A71" w:rsidP="005E4A71">
            <w:pPr>
              <w:jc w:val="center"/>
              <w:rPr>
                <w:rFonts w:ascii="Arial" w:eastAsia="Arial" w:hAnsi="Arial" w:cs="Arial"/>
                <w:color w:val="FFFFFF" w:themeColor="background1"/>
              </w:rPr>
            </w:pPr>
            <w:r w:rsidRPr="005E4A71">
              <w:rPr>
                <w:rFonts w:ascii="Arial" w:eastAsia="Arial" w:hAnsi="Arial" w:cs="Arial"/>
                <w:color w:val="FFFFFF" w:themeColor="background1"/>
              </w:rPr>
              <w:t>Identify the Resources</w:t>
            </w:r>
          </w:p>
          <w:p w14:paraId="02ED6457" w14:textId="6584905C" w:rsidR="00DB7444" w:rsidRPr="005E4A71" w:rsidRDefault="005E4A71" w:rsidP="005E4A71">
            <w:pPr>
              <w:jc w:val="center"/>
              <w:rPr>
                <w:rFonts w:ascii="Arial" w:eastAsia="Arial" w:hAnsi="Arial" w:cs="Arial"/>
                <w:color w:val="FFFFFF" w:themeColor="background1"/>
              </w:rPr>
            </w:pPr>
            <w:r w:rsidRPr="005E4A71">
              <w:rPr>
                <w:rFonts w:ascii="Arial" w:eastAsia="Arial" w:hAnsi="Arial" w:cs="Arial"/>
                <w:color w:val="FFFFFF" w:themeColor="background1"/>
              </w:rPr>
              <w:t>that Support Essential Functions</w:t>
            </w:r>
          </w:p>
        </w:tc>
        <w:tc>
          <w:tcPr>
            <w:tcW w:w="2414" w:type="dxa"/>
            <w:shd w:val="clear" w:color="auto" w:fill="948A54"/>
            <w:vAlign w:val="center"/>
          </w:tcPr>
          <w:p w14:paraId="0136A060" w14:textId="27B32139" w:rsidR="005E4A71" w:rsidRPr="00C17A6F" w:rsidRDefault="005E4A71" w:rsidP="005E4A71">
            <w:pPr>
              <w:pBdr>
                <w:top w:val="nil"/>
                <w:left w:val="nil"/>
                <w:bottom w:val="nil"/>
                <w:right w:val="nil"/>
                <w:between w:val="nil"/>
              </w:pBdr>
              <w:jc w:val="center"/>
              <w:rPr>
                <w:rFonts w:ascii="Arial" w:eastAsia="Arial" w:hAnsi="Arial" w:cs="Arial"/>
                <w:color w:val="FFFFFF"/>
              </w:rPr>
            </w:pPr>
            <w:r w:rsidRPr="00C17A6F">
              <w:rPr>
                <w:rFonts w:ascii="Arial" w:eastAsia="Arial" w:hAnsi="Arial" w:cs="Arial"/>
                <w:color w:val="FFFFFF"/>
              </w:rPr>
              <w:t>Identify the Internal and External Interdependencies that Support Essential Functions</w:t>
            </w:r>
          </w:p>
          <w:p w14:paraId="682F0C82" w14:textId="288E96A9" w:rsidR="00DB7444" w:rsidRPr="005E4A71" w:rsidRDefault="00DB7444" w:rsidP="005E4A71">
            <w:pPr>
              <w:jc w:val="center"/>
              <w:rPr>
                <w:rFonts w:ascii="Arial" w:eastAsia="Arial" w:hAnsi="Arial" w:cs="Arial"/>
                <w:color w:val="FFFFFF" w:themeColor="background1"/>
              </w:rPr>
            </w:pPr>
          </w:p>
        </w:tc>
        <w:tc>
          <w:tcPr>
            <w:tcW w:w="2415" w:type="dxa"/>
            <w:shd w:val="clear" w:color="auto" w:fill="4F6228"/>
            <w:vAlign w:val="center"/>
          </w:tcPr>
          <w:p w14:paraId="6FFFCC30" w14:textId="07193FF4" w:rsidR="00DB7444" w:rsidRPr="005E4A71" w:rsidRDefault="005E4A71" w:rsidP="005E4A71">
            <w:pPr>
              <w:jc w:val="center"/>
              <w:rPr>
                <w:rFonts w:ascii="Arial" w:eastAsia="Arial" w:hAnsi="Arial" w:cs="Arial"/>
                <w:color w:val="FFFFFF" w:themeColor="background1"/>
              </w:rPr>
            </w:pPr>
            <w:r w:rsidRPr="005E4A71">
              <w:rPr>
                <w:rFonts w:ascii="Arial" w:eastAsia="Arial" w:hAnsi="Arial" w:cs="Arial"/>
                <w:color w:val="FFFFFF" w:themeColor="background1"/>
              </w:rPr>
              <w:t>Integrate Continuity Planning with Emergency Response Planning</w:t>
            </w:r>
          </w:p>
        </w:tc>
      </w:tr>
      <w:tr w:rsidR="005E4A71" w:rsidRPr="005E4A71" w14:paraId="2A3AF34F" w14:textId="77777777" w:rsidTr="005E4A71">
        <w:trPr>
          <w:jc w:val="center"/>
        </w:trPr>
        <w:tc>
          <w:tcPr>
            <w:tcW w:w="2414" w:type="dxa"/>
            <w:shd w:val="clear" w:color="auto" w:fill="D9D9D9" w:themeFill="background1" w:themeFillShade="D9"/>
            <w:vAlign w:val="center"/>
          </w:tcPr>
          <w:p w14:paraId="6F035503" w14:textId="3D3EC63A" w:rsidR="005E4A71" w:rsidRPr="005E4A71" w:rsidRDefault="005E4A71" w:rsidP="005E4A71">
            <w:pPr>
              <w:jc w:val="center"/>
              <w:rPr>
                <w:rFonts w:ascii="Arial" w:eastAsia="Arial" w:hAnsi="Arial" w:cs="Arial"/>
                <w:b/>
                <w:bCs/>
                <w:color w:val="000000"/>
              </w:rPr>
            </w:pPr>
            <w:r w:rsidRPr="005E4A71">
              <w:rPr>
                <w:rFonts w:ascii="Arial" w:hAnsi="Arial" w:cs="Arial"/>
                <w:b/>
                <w:bCs/>
              </w:rPr>
              <w:t>13:25 mins.</w:t>
            </w:r>
          </w:p>
        </w:tc>
        <w:tc>
          <w:tcPr>
            <w:tcW w:w="2414" w:type="dxa"/>
            <w:shd w:val="clear" w:color="auto" w:fill="D9D9D9" w:themeFill="background1" w:themeFillShade="D9"/>
            <w:vAlign w:val="center"/>
          </w:tcPr>
          <w:p w14:paraId="6DE13EA3" w14:textId="2C476282" w:rsidR="005E4A71" w:rsidRPr="005E4A71" w:rsidRDefault="005E4A71" w:rsidP="005E4A71">
            <w:pPr>
              <w:jc w:val="center"/>
              <w:rPr>
                <w:rFonts w:ascii="Arial" w:eastAsia="Arial" w:hAnsi="Arial" w:cs="Arial"/>
                <w:b/>
                <w:bCs/>
                <w:color w:val="000000"/>
              </w:rPr>
            </w:pPr>
            <w:r w:rsidRPr="005E4A71">
              <w:rPr>
                <w:rFonts w:ascii="Arial" w:hAnsi="Arial" w:cs="Arial"/>
                <w:b/>
                <w:bCs/>
              </w:rPr>
              <w:t>9:43 mins.</w:t>
            </w:r>
          </w:p>
        </w:tc>
        <w:tc>
          <w:tcPr>
            <w:tcW w:w="2414" w:type="dxa"/>
            <w:shd w:val="clear" w:color="auto" w:fill="D9D9D9" w:themeFill="background1" w:themeFillShade="D9"/>
            <w:vAlign w:val="center"/>
          </w:tcPr>
          <w:p w14:paraId="752CD871" w14:textId="499ADAFC" w:rsidR="005E4A71" w:rsidRPr="005E4A71" w:rsidRDefault="005E4A71" w:rsidP="005E4A71">
            <w:pPr>
              <w:jc w:val="center"/>
              <w:rPr>
                <w:rFonts w:ascii="Arial" w:eastAsia="Arial" w:hAnsi="Arial" w:cs="Arial"/>
                <w:b/>
                <w:bCs/>
                <w:color w:val="000000"/>
              </w:rPr>
            </w:pPr>
            <w:r w:rsidRPr="005E4A71">
              <w:rPr>
                <w:rFonts w:ascii="Arial" w:hAnsi="Arial" w:cs="Arial"/>
                <w:b/>
                <w:bCs/>
              </w:rPr>
              <w:t>9:57 mins.</w:t>
            </w:r>
          </w:p>
        </w:tc>
        <w:tc>
          <w:tcPr>
            <w:tcW w:w="2414" w:type="dxa"/>
            <w:shd w:val="clear" w:color="auto" w:fill="D9D9D9" w:themeFill="background1" w:themeFillShade="D9"/>
            <w:vAlign w:val="center"/>
          </w:tcPr>
          <w:p w14:paraId="5478502D" w14:textId="54CFD382" w:rsidR="005E4A71" w:rsidRPr="005E4A71" w:rsidRDefault="005E4A71" w:rsidP="005E4A71">
            <w:pPr>
              <w:jc w:val="center"/>
              <w:rPr>
                <w:rFonts w:ascii="Arial" w:eastAsia="Arial" w:hAnsi="Arial" w:cs="Arial"/>
                <w:b/>
                <w:bCs/>
                <w:color w:val="000000"/>
              </w:rPr>
            </w:pPr>
            <w:r w:rsidRPr="005E4A71">
              <w:rPr>
                <w:rFonts w:ascii="Arial" w:hAnsi="Arial" w:cs="Arial"/>
                <w:b/>
                <w:bCs/>
              </w:rPr>
              <w:t>9:19 mins.</w:t>
            </w:r>
          </w:p>
        </w:tc>
        <w:tc>
          <w:tcPr>
            <w:tcW w:w="2414" w:type="dxa"/>
            <w:shd w:val="clear" w:color="auto" w:fill="D9D9D9" w:themeFill="background1" w:themeFillShade="D9"/>
            <w:vAlign w:val="center"/>
          </w:tcPr>
          <w:p w14:paraId="26A8A232" w14:textId="43F1F386" w:rsidR="005E4A71" w:rsidRPr="005E4A71" w:rsidRDefault="005E4A71" w:rsidP="005E4A71">
            <w:pPr>
              <w:jc w:val="center"/>
              <w:rPr>
                <w:rFonts w:ascii="Arial" w:eastAsia="Arial" w:hAnsi="Arial" w:cs="Arial"/>
                <w:b/>
                <w:bCs/>
                <w:color w:val="000000"/>
              </w:rPr>
            </w:pPr>
            <w:r w:rsidRPr="005E4A71">
              <w:rPr>
                <w:rFonts w:ascii="Arial" w:hAnsi="Arial" w:cs="Arial"/>
                <w:b/>
                <w:bCs/>
              </w:rPr>
              <w:t>6:40 mins.</w:t>
            </w:r>
          </w:p>
        </w:tc>
        <w:tc>
          <w:tcPr>
            <w:tcW w:w="2415" w:type="dxa"/>
            <w:shd w:val="clear" w:color="auto" w:fill="D9D9D9" w:themeFill="background1" w:themeFillShade="D9"/>
            <w:vAlign w:val="center"/>
          </w:tcPr>
          <w:p w14:paraId="2E631575" w14:textId="34183898" w:rsidR="005E4A71" w:rsidRPr="005E4A71" w:rsidRDefault="005E4A71" w:rsidP="005E4A71">
            <w:pPr>
              <w:jc w:val="center"/>
              <w:rPr>
                <w:rFonts w:ascii="Arial" w:eastAsia="Arial" w:hAnsi="Arial" w:cs="Arial"/>
                <w:b/>
                <w:bCs/>
                <w:color w:val="000000"/>
              </w:rPr>
            </w:pPr>
            <w:r w:rsidRPr="005E4A71">
              <w:rPr>
                <w:rFonts w:ascii="Arial" w:hAnsi="Arial" w:cs="Arial"/>
                <w:b/>
                <w:bCs/>
              </w:rPr>
              <w:t>10:09 mins.</w:t>
            </w:r>
          </w:p>
        </w:tc>
      </w:tr>
      <w:tr w:rsidR="00DB7444" w14:paraId="0BB50E16" w14:textId="77777777" w:rsidTr="00DB7444">
        <w:trPr>
          <w:jc w:val="center"/>
        </w:trPr>
        <w:tc>
          <w:tcPr>
            <w:tcW w:w="2414" w:type="dxa"/>
          </w:tcPr>
          <w:p w14:paraId="739FE84B" w14:textId="77777777" w:rsidR="00303E51" w:rsidRPr="00303E51" w:rsidRDefault="00303E51" w:rsidP="00303E51">
            <w:pPr>
              <w:pStyle w:val="ListParagraph"/>
              <w:numPr>
                <w:ilvl w:val="0"/>
                <w:numId w:val="30"/>
              </w:numPr>
              <w:ind w:left="375" w:hanging="270"/>
              <w:rPr>
                <w:rFonts w:ascii="Arial" w:eastAsia="Arial" w:hAnsi="Arial" w:cs="Arial"/>
              </w:rPr>
            </w:pPr>
            <w:r w:rsidRPr="00303E51">
              <w:rPr>
                <w:rFonts w:ascii="Arial" w:eastAsia="Arial" w:hAnsi="Arial" w:cs="Arial"/>
              </w:rPr>
              <w:t>Defining continuity of operations and essential functions</w:t>
            </w:r>
          </w:p>
          <w:p w14:paraId="7BA9D4B1" w14:textId="77777777" w:rsidR="00303E51" w:rsidRPr="00303E51" w:rsidRDefault="00303E51" w:rsidP="00303E51">
            <w:pPr>
              <w:pStyle w:val="ListParagraph"/>
              <w:numPr>
                <w:ilvl w:val="0"/>
                <w:numId w:val="30"/>
              </w:numPr>
              <w:ind w:left="375" w:hanging="270"/>
              <w:rPr>
                <w:rFonts w:ascii="Arial" w:eastAsia="Arial" w:hAnsi="Arial" w:cs="Arial"/>
              </w:rPr>
            </w:pPr>
            <w:r w:rsidRPr="00303E51">
              <w:rPr>
                <w:rFonts w:ascii="Arial" w:eastAsia="Arial" w:hAnsi="Arial" w:cs="Arial"/>
              </w:rPr>
              <w:t>Defining the project scope and objectives</w:t>
            </w:r>
          </w:p>
          <w:p w14:paraId="7C43E84B" w14:textId="77777777" w:rsidR="00303E51" w:rsidRPr="00303E51" w:rsidRDefault="00303E51" w:rsidP="00303E51">
            <w:pPr>
              <w:pStyle w:val="ListParagraph"/>
              <w:numPr>
                <w:ilvl w:val="0"/>
                <w:numId w:val="30"/>
              </w:numPr>
              <w:ind w:left="375" w:hanging="270"/>
              <w:rPr>
                <w:rFonts w:ascii="Arial" w:eastAsia="Arial" w:hAnsi="Arial" w:cs="Arial"/>
              </w:rPr>
            </w:pPr>
            <w:r w:rsidRPr="00303E51">
              <w:rPr>
                <w:rFonts w:ascii="Arial" w:eastAsia="Arial" w:hAnsi="Arial" w:cs="Arial"/>
              </w:rPr>
              <w:t>Establishing a project timeline</w:t>
            </w:r>
          </w:p>
          <w:p w14:paraId="57BE7CA8" w14:textId="77777777" w:rsidR="00303E51" w:rsidRPr="00303E51" w:rsidRDefault="00303E51" w:rsidP="00303E51">
            <w:pPr>
              <w:pStyle w:val="ListParagraph"/>
              <w:numPr>
                <w:ilvl w:val="0"/>
                <w:numId w:val="30"/>
              </w:numPr>
              <w:ind w:left="375" w:hanging="270"/>
              <w:rPr>
                <w:rFonts w:ascii="Arial" w:eastAsia="Arial" w:hAnsi="Arial" w:cs="Arial"/>
              </w:rPr>
            </w:pPr>
            <w:r w:rsidRPr="00303E51">
              <w:rPr>
                <w:rFonts w:ascii="Arial" w:eastAsia="Arial" w:hAnsi="Arial" w:cs="Arial"/>
              </w:rPr>
              <w:t>Forming a planning team</w:t>
            </w:r>
          </w:p>
          <w:p w14:paraId="2B3F35AC" w14:textId="77777777" w:rsidR="00303E51" w:rsidRPr="00303E51" w:rsidRDefault="00303E51" w:rsidP="00303E51">
            <w:pPr>
              <w:pStyle w:val="ListParagraph"/>
              <w:numPr>
                <w:ilvl w:val="0"/>
                <w:numId w:val="30"/>
              </w:numPr>
              <w:ind w:left="375" w:hanging="270"/>
              <w:rPr>
                <w:rFonts w:ascii="Arial" w:eastAsia="Arial" w:hAnsi="Arial" w:cs="Arial"/>
              </w:rPr>
            </w:pPr>
            <w:r w:rsidRPr="00303E51">
              <w:rPr>
                <w:rFonts w:ascii="Arial" w:eastAsia="Arial" w:hAnsi="Arial" w:cs="Arial"/>
              </w:rPr>
              <w:t>Obtaining leadership buy-in</w:t>
            </w:r>
          </w:p>
          <w:p w14:paraId="3294F451" w14:textId="59788ECE" w:rsidR="00DB7444" w:rsidRPr="00303E51" w:rsidRDefault="00303E51" w:rsidP="00303E51">
            <w:pPr>
              <w:pStyle w:val="ListParagraph"/>
              <w:numPr>
                <w:ilvl w:val="0"/>
                <w:numId w:val="30"/>
              </w:numPr>
              <w:ind w:left="375" w:hanging="270"/>
              <w:rPr>
                <w:rFonts w:ascii="Arial" w:eastAsia="Arial" w:hAnsi="Arial" w:cs="Arial"/>
              </w:rPr>
            </w:pPr>
            <w:r w:rsidRPr="00303E51">
              <w:rPr>
                <w:rFonts w:ascii="Arial" w:eastAsia="Arial" w:hAnsi="Arial" w:cs="Arial"/>
              </w:rPr>
              <w:t>Holding a kick-off meeting</w:t>
            </w:r>
          </w:p>
        </w:tc>
        <w:tc>
          <w:tcPr>
            <w:tcW w:w="2414" w:type="dxa"/>
          </w:tcPr>
          <w:p w14:paraId="6638EB25" w14:textId="78BFDE12" w:rsidR="00303E51" w:rsidRPr="00303E51" w:rsidRDefault="00303E51" w:rsidP="00303E51">
            <w:pPr>
              <w:pStyle w:val="ListParagraph"/>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ind w:left="375" w:hanging="270"/>
              <w:rPr>
                <w:rFonts w:ascii="Arial" w:eastAsia="Arial" w:hAnsi="Arial" w:cs="Arial"/>
              </w:rPr>
            </w:pPr>
            <w:r w:rsidRPr="00303E51">
              <w:rPr>
                <w:rFonts w:ascii="Arial" w:eastAsia="Arial" w:hAnsi="Arial" w:cs="Arial"/>
              </w:rPr>
              <w:t>Defining essential functions</w:t>
            </w:r>
          </w:p>
          <w:p w14:paraId="4B947191" w14:textId="4A8AC777" w:rsidR="00303E51" w:rsidRPr="00303E51" w:rsidRDefault="00303E51" w:rsidP="00303E51">
            <w:pPr>
              <w:pStyle w:val="ListParagraph"/>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ind w:left="375" w:hanging="270"/>
              <w:rPr>
                <w:rFonts w:ascii="Arial" w:eastAsia="Arial" w:hAnsi="Arial" w:cs="Arial"/>
              </w:rPr>
            </w:pPr>
            <w:r w:rsidRPr="00303E51">
              <w:rPr>
                <w:rFonts w:ascii="Arial" w:eastAsia="Arial" w:hAnsi="Arial" w:cs="Arial"/>
              </w:rPr>
              <w:t>Defining deferrable functions</w:t>
            </w:r>
          </w:p>
          <w:p w14:paraId="55C7A074" w14:textId="7CCBF43F" w:rsidR="00303E51" w:rsidRPr="00303E51" w:rsidRDefault="00303E51" w:rsidP="00303E51">
            <w:pPr>
              <w:pStyle w:val="ListParagraph"/>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ind w:left="375" w:hanging="270"/>
              <w:rPr>
                <w:rFonts w:ascii="Arial" w:eastAsia="Arial" w:hAnsi="Arial" w:cs="Arial"/>
              </w:rPr>
            </w:pPr>
            <w:r w:rsidRPr="00303E51">
              <w:rPr>
                <w:rFonts w:ascii="Arial" w:eastAsia="Arial" w:hAnsi="Arial" w:cs="Arial"/>
              </w:rPr>
              <w:t>Identifying all school or district functions</w:t>
            </w:r>
          </w:p>
          <w:p w14:paraId="0DACB3C5" w14:textId="7329F745" w:rsidR="00303E51" w:rsidRPr="00303E51" w:rsidRDefault="00303E51" w:rsidP="00303E51">
            <w:pPr>
              <w:pStyle w:val="ListParagraph"/>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ind w:left="375" w:hanging="270"/>
              <w:rPr>
                <w:rFonts w:ascii="Arial" w:eastAsia="Arial" w:hAnsi="Arial" w:cs="Arial"/>
              </w:rPr>
            </w:pPr>
            <w:r w:rsidRPr="00303E51">
              <w:rPr>
                <w:rFonts w:ascii="Arial" w:eastAsia="Arial" w:hAnsi="Arial" w:cs="Arial"/>
              </w:rPr>
              <w:t>Estimating the impacts of disrupted functions</w:t>
            </w:r>
          </w:p>
          <w:p w14:paraId="176DA05E" w14:textId="3579576C" w:rsidR="00DB7444" w:rsidRDefault="00303E51" w:rsidP="00303E51">
            <w:pPr>
              <w:pStyle w:val="ListParagraph"/>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ind w:left="375" w:hanging="270"/>
              <w:rPr>
                <w:rFonts w:ascii="Arial" w:eastAsia="Arial" w:hAnsi="Arial" w:cs="Arial"/>
              </w:rPr>
            </w:pPr>
            <w:r w:rsidRPr="00303E51">
              <w:rPr>
                <w:rFonts w:ascii="Arial" w:eastAsia="Arial" w:hAnsi="Arial" w:cs="Arial"/>
              </w:rPr>
              <w:t>Prioritizing functions</w:t>
            </w:r>
          </w:p>
        </w:tc>
        <w:tc>
          <w:tcPr>
            <w:tcW w:w="2414" w:type="dxa"/>
          </w:tcPr>
          <w:p w14:paraId="43619D03" w14:textId="2B9FECF4" w:rsidR="00303E51" w:rsidRPr="00303E51" w:rsidRDefault="00303E51" w:rsidP="00303E51">
            <w:pPr>
              <w:pStyle w:val="ListParagraph"/>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ind w:left="375" w:hanging="270"/>
              <w:rPr>
                <w:rFonts w:ascii="Arial" w:eastAsia="Arial" w:hAnsi="Arial" w:cs="Arial"/>
              </w:rPr>
            </w:pPr>
            <w:r w:rsidRPr="00303E51">
              <w:rPr>
                <w:rFonts w:ascii="Arial" w:eastAsia="Arial" w:hAnsi="Arial" w:cs="Arial"/>
              </w:rPr>
              <w:t>Defining a Business Impact Analysis Tool</w:t>
            </w:r>
          </w:p>
          <w:p w14:paraId="01EED340" w14:textId="790EBBF9" w:rsidR="00303E51" w:rsidRPr="00303E51" w:rsidRDefault="00303E51" w:rsidP="00303E51">
            <w:pPr>
              <w:pStyle w:val="ListParagraph"/>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ind w:left="375" w:hanging="270"/>
              <w:rPr>
                <w:rFonts w:ascii="Arial" w:eastAsia="Arial" w:hAnsi="Arial" w:cs="Arial"/>
              </w:rPr>
            </w:pPr>
            <w:r w:rsidRPr="00303E51">
              <w:rPr>
                <w:rFonts w:ascii="Arial" w:eastAsia="Arial" w:hAnsi="Arial" w:cs="Arial"/>
              </w:rPr>
              <w:t>Familiarizing yourself with the tool</w:t>
            </w:r>
          </w:p>
          <w:p w14:paraId="06964695" w14:textId="0FB1DA9E" w:rsidR="00303E51" w:rsidRPr="00303E51" w:rsidRDefault="00303E51" w:rsidP="00303E51">
            <w:pPr>
              <w:pStyle w:val="ListParagraph"/>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ind w:left="375" w:hanging="270"/>
              <w:rPr>
                <w:rFonts w:ascii="Arial" w:eastAsia="Arial" w:hAnsi="Arial" w:cs="Arial"/>
              </w:rPr>
            </w:pPr>
            <w:r w:rsidRPr="00303E51">
              <w:rPr>
                <w:rFonts w:ascii="Arial" w:eastAsia="Arial" w:hAnsi="Arial" w:cs="Arial"/>
              </w:rPr>
              <w:t>Step-by-step instructions for using the Business Impact Analysis Tool</w:t>
            </w:r>
          </w:p>
          <w:p w14:paraId="63AE00ED" w14:textId="4E1E72E8" w:rsidR="00DB7444" w:rsidRDefault="00303E51" w:rsidP="00303E51">
            <w:pPr>
              <w:pStyle w:val="ListParagraph"/>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ind w:left="375" w:hanging="270"/>
              <w:rPr>
                <w:rFonts w:ascii="Arial" w:eastAsia="Arial" w:hAnsi="Arial" w:cs="Arial"/>
              </w:rPr>
            </w:pPr>
            <w:r w:rsidRPr="00303E51">
              <w:rPr>
                <w:rFonts w:ascii="Arial" w:eastAsia="Arial" w:hAnsi="Arial" w:cs="Arial"/>
              </w:rPr>
              <w:t>Determining and sharing the business impact scores</w:t>
            </w:r>
          </w:p>
        </w:tc>
        <w:tc>
          <w:tcPr>
            <w:tcW w:w="2414" w:type="dxa"/>
          </w:tcPr>
          <w:p w14:paraId="05B2C41F" w14:textId="1C60D1BD" w:rsidR="00303E51" w:rsidRPr="00303E51" w:rsidRDefault="00303E51" w:rsidP="00303E51">
            <w:pPr>
              <w:pStyle w:val="ListParagraph"/>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ind w:left="375" w:hanging="270"/>
              <w:rPr>
                <w:rFonts w:ascii="Arial" w:eastAsia="Arial" w:hAnsi="Arial" w:cs="Arial"/>
              </w:rPr>
            </w:pPr>
            <w:r w:rsidRPr="00303E51">
              <w:rPr>
                <w:rFonts w:ascii="Arial" w:eastAsia="Arial" w:hAnsi="Arial" w:cs="Arial"/>
              </w:rPr>
              <w:t>Understanding the resources that supporting each essential function</w:t>
            </w:r>
          </w:p>
          <w:p w14:paraId="35EBE56F" w14:textId="41694A35" w:rsidR="00303E51" w:rsidRPr="00303E51" w:rsidRDefault="00303E51" w:rsidP="00303E51">
            <w:pPr>
              <w:pStyle w:val="ListParagraph"/>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ind w:left="375" w:hanging="270"/>
              <w:rPr>
                <w:rFonts w:ascii="Arial" w:eastAsia="Arial" w:hAnsi="Arial" w:cs="Arial"/>
              </w:rPr>
            </w:pPr>
            <w:r w:rsidRPr="00303E51">
              <w:rPr>
                <w:rFonts w:ascii="Arial" w:eastAsia="Arial" w:hAnsi="Arial" w:cs="Arial"/>
              </w:rPr>
              <w:t>Reviewing the descriptions of staff, space, supplies, and systems</w:t>
            </w:r>
          </w:p>
          <w:p w14:paraId="2C6DCD78" w14:textId="35460233" w:rsidR="00303E51" w:rsidRPr="00303E51" w:rsidRDefault="00303E51" w:rsidP="00303E51">
            <w:pPr>
              <w:pStyle w:val="ListParagraph"/>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ind w:left="375" w:hanging="270"/>
              <w:rPr>
                <w:rFonts w:ascii="Arial" w:eastAsia="Arial" w:hAnsi="Arial" w:cs="Arial"/>
              </w:rPr>
            </w:pPr>
            <w:r w:rsidRPr="00303E51">
              <w:rPr>
                <w:rFonts w:ascii="Arial" w:eastAsia="Arial" w:hAnsi="Arial" w:cs="Arial"/>
              </w:rPr>
              <w:t>Reviewing types of essential records</w:t>
            </w:r>
          </w:p>
          <w:p w14:paraId="25666894" w14:textId="0B703CC1" w:rsidR="00DB7444" w:rsidRDefault="00303E51" w:rsidP="00303E51">
            <w:pPr>
              <w:pStyle w:val="ListParagraph"/>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ind w:left="375" w:hanging="270"/>
              <w:rPr>
                <w:rFonts w:ascii="Arial" w:eastAsia="Arial" w:hAnsi="Arial" w:cs="Arial"/>
              </w:rPr>
            </w:pPr>
            <w:r w:rsidRPr="00303E51">
              <w:rPr>
                <w:rFonts w:ascii="Arial" w:eastAsia="Arial" w:hAnsi="Arial" w:cs="Arial"/>
              </w:rPr>
              <w:t>Using the Essential Function Tracker Spreadsheet to document the resources and essential records that support essential functions</w:t>
            </w:r>
          </w:p>
        </w:tc>
        <w:tc>
          <w:tcPr>
            <w:tcW w:w="2414" w:type="dxa"/>
          </w:tcPr>
          <w:p w14:paraId="109AECF4" w14:textId="3310D075" w:rsidR="00303E51" w:rsidRPr="00303E51" w:rsidRDefault="00303E51" w:rsidP="00303E51">
            <w:pPr>
              <w:pStyle w:val="ListParagraph"/>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ind w:left="375" w:hanging="270"/>
              <w:rPr>
                <w:rFonts w:ascii="Arial" w:eastAsia="Arial" w:hAnsi="Arial" w:cs="Arial"/>
              </w:rPr>
            </w:pPr>
            <w:r w:rsidRPr="00303E51">
              <w:rPr>
                <w:rFonts w:ascii="Arial" w:eastAsia="Arial" w:hAnsi="Arial" w:cs="Arial"/>
              </w:rPr>
              <w:t>Defining interdependencies</w:t>
            </w:r>
          </w:p>
          <w:p w14:paraId="493658D9" w14:textId="37BE877C" w:rsidR="00303E51" w:rsidRPr="00303E51" w:rsidRDefault="00303E51" w:rsidP="00303E51">
            <w:pPr>
              <w:pStyle w:val="ListParagraph"/>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ind w:left="375" w:hanging="270"/>
              <w:rPr>
                <w:rFonts w:ascii="Arial" w:eastAsia="Arial" w:hAnsi="Arial" w:cs="Arial"/>
              </w:rPr>
            </w:pPr>
            <w:r w:rsidRPr="00303E51">
              <w:rPr>
                <w:rFonts w:ascii="Arial" w:eastAsia="Arial" w:hAnsi="Arial" w:cs="Arial"/>
              </w:rPr>
              <w:t>Reviewing the internal interdependencies that support essential functions</w:t>
            </w:r>
          </w:p>
          <w:p w14:paraId="786F9F35" w14:textId="628945B0" w:rsidR="00303E51" w:rsidRPr="00303E51" w:rsidRDefault="00303E51" w:rsidP="00303E51">
            <w:pPr>
              <w:pStyle w:val="ListParagraph"/>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ind w:left="375" w:hanging="270"/>
              <w:rPr>
                <w:rFonts w:ascii="Arial" w:eastAsia="Arial" w:hAnsi="Arial" w:cs="Arial"/>
              </w:rPr>
            </w:pPr>
            <w:r w:rsidRPr="00303E51">
              <w:rPr>
                <w:rFonts w:ascii="Arial" w:eastAsia="Arial" w:hAnsi="Arial" w:cs="Arial"/>
              </w:rPr>
              <w:t>Reviewing the external interdependencies that support essential functions</w:t>
            </w:r>
          </w:p>
          <w:p w14:paraId="64C6BF7E" w14:textId="4C3D29B2" w:rsidR="00DB7444" w:rsidRDefault="00303E51" w:rsidP="00303E51">
            <w:pPr>
              <w:pStyle w:val="ListParagraph"/>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ind w:left="375" w:hanging="270"/>
              <w:rPr>
                <w:rFonts w:ascii="Arial" w:eastAsia="Arial" w:hAnsi="Arial" w:cs="Arial"/>
              </w:rPr>
            </w:pPr>
            <w:r w:rsidRPr="00303E51">
              <w:rPr>
                <w:rFonts w:ascii="Arial" w:eastAsia="Arial" w:hAnsi="Arial" w:cs="Arial"/>
              </w:rPr>
              <w:t>Use the Essential Function Tracker Spreadsheet to document internal and external interdependencies</w:t>
            </w:r>
          </w:p>
        </w:tc>
        <w:tc>
          <w:tcPr>
            <w:tcW w:w="2415" w:type="dxa"/>
          </w:tcPr>
          <w:p w14:paraId="60DC02E4" w14:textId="7AB57887" w:rsidR="00303E51" w:rsidRPr="00303E51" w:rsidRDefault="00303E51" w:rsidP="00303E51">
            <w:pPr>
              <w:pStyle w:val="ListParagraph"/>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ind w:left="375" w:hanging="270"/>
              <w:rPr>
                <w:rFonts w:ascii="Arial" w:eastAsia="Arial" w:hAnsi="Arial" w:cs="Arial"/>
              </w:rPr>
            </w:pPr>
            <w:r w:rsidRPr="00303E51">
              <w:rPr>
                <w:rFonts w:ascii="Arial" w:eastAsia="Arial" w:hAnsi="Arial" w:cs="Arial"/>
              </w:rPr>
              <w:t>Difference between a COOP and EOP</w:t>
            </w:r>
          </w:p>
          <w:p w14:paraId="6F692803" w14:textId="087548B6" w:rsidR="00303E51" w:rsidRPr="00303E51" w:rsidRDefault="00303E51" w:rsidP="00303E51">
            <w:pPr>
              <w:pStyle w:val="ListParagraph"/>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ind w:left="375" w:hanging="270"/>
              <w:rPr>
                <w:rFonts w:ascii="Arial" w:eastAsia="Arial" w:hAnsi="Arial" w:cs="Arial"/>
              </w:rPr>
            </w:pPr>
            <w:r w:rsidRPr="00303E51">
              <w:rPr>
                <w:rFonts w:ascii="Arial" w:eastAsia="Arial" w:hAnsi="Arial" w:cs="Arial"/>
              </w:rPr>
              <w:t>Diagrams that show how the COOP connects with the EOP</w:t>
            </w:r>
          </w:p>
          <w:p w14:paraId="6178C5C0" w14:textId="465C1FE0" w:rsidR="00303E51" w:rsidRPr="00303E51" w:rsidRDefault="00303E51" w:rsidP="00303E51">
            <w:pPr>
              <w:pStyle w:val="ListParagraph"/>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ind w:left="375" w:hanging="270"/>
              <w:rPr>
                <w:rFonts w:ascii="Arial" w:eastAsia="Arial" w:hAnsi="Arial" w:cs="Arial"/>
              </w:rPr>
            </w:pPr>
            <w:r w:rsidRPr="00303E51">
              <w:rPr>
                <w:rFonts w:ascii="Arial" w:eastAsia="Arial" w:hAnsi="Arial" w:cs="Arial"/>
              </w:rPr>
              <w:t>The basic incident command structure and where COOP can fit into that structure</w:t>
            </w:r>
          </w:p>
          <w:p w14:paraId="37AD3AC9" w14:textId="71474830" w:rsidR="00DB7444" w:rsidRDefault="00303E51" w:rsidP="00303E51">
            <w:pPr>
              <w:pStyle w:val="ListParagraph"/>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ind w:left="375" w:hanging="270"/>
              <w:rPr>
                <w:rFonts w:ascii="Arial" w:eastAsia="Arial" w:hAnsi="Arial" w:cs="Arial"/>
              </w:rPr>
            </w:pPr>
            <w:r w:rsidRPr="00303E51">
              <w:rPr>
                <w:rFonts w:ascii="Arial" w:eastAsia="Arial" w:hAnsi="Arial" w:cs="Arial"/>
              </w:rPr>
              <w:t>The process of activating the COOP and how it may integrate with EOP activation</w:t>
            </w:r>
          </w:p>
        </w:tc>
      </w:tr>
    </w:tbl>
    <w:p w14:paraId="43E17129" w14:textId="77777777" w:rsidR="00303E51" w:rsidRDefault="00303E51" w:rsidP="00DB7444">
      <w:pPr>
        <w:pBdr>
          <w:top w:val="nil"/>
          <w:left w:val="nil"/>
          <w:bottom w:val="nil"/>
          <w:right w:val="nil"/>
          <w:between w:val="nil"/>
        </w:pBdr>
        <w:ind w:left="720"/>
        <w:rPr>
          <w:rFonts w:ascii="Arial" w:eastAsia="Arial" w:hAnsi="Arial" w:cs="Arial"/>
          <w:color w:val="000000"/>
        </w:rPr>
        <w:sectPr w:rsidR="00303E51" w:rsidSect="003131F5">
          <w:pgSz w:w="15840" w:h="12240" w:orient="landscape"/>
          <w:pgMar w:top="1080" w:right="1008" w:bottom="1080" w:left="1152" w:header="720" w:footer="144" w:gutter="0"/>
          <w:cols w:space="720"/>
          <w:titlePg/>
          <w:docGrid w:linePitch="326"/>
        </w:sectPr>
      </w:pPr>
    </w:p>
    <w:p w14:paraId="000000D0" w14:textId="553CF3B0" w:rsidR="008F2045" w:rsidRPr="00303E51" w:rsidRDefault="00000000" w:rsidP="00303E51">
      <w:pPr>
        <w:pStyle w:val="Heading1"/>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Arial"/>
          <w:bCs w:val="0"/>
          <w:caps/>
          <w:color w:val="910048"/>
          <w:sz w:val="28"/>
          <w:szCs w:val="28"/>
          <w:bdr w:val="none" w:sz="0" w:space="0" w:color="auto"/>
        </w:rPr>
      </w:pPr>
      <w:bookmarkStart w:id="4" w:name="_Toc187769647"/>
      <w:r w:rsidRPr="00303E51">
        <w:rPr>
          <w:rFonts w:eastAsia="Arial"/>
          <w:bCs w:val="0"/>
          <w:caps/>
          <w:color w:val="910048"/>
          <w:sz w:val="28"/>
          <w:szCs w:val="28"/>
          <w:bdr w:val="none" w:sz="0" w:space="0" w:color="auto"/>
        </w:rPr>
        <w:lastRenderedPageBreak/>
        <w:t xml:space="preserve">DEVELOPMENT AND DESIGN OF YOUR COOP </w:t>
      </w:r>
      <w:r w:rsidR="00CE166E">
        <w:rPr>
          <w:rFonts w:eastAsia="Arial"/>
          <w:bCs w:val="0"/>
          <w:caps/>
          <w:color w:val="910048"/>
          <w:sz w:val="28"/>
          <w:szCs w:val="28"/>
          <w:bdr w:val="none" w:sz="0" w:space="0" w:color="auto"/>
        </w:rPr>
        <w:t xml:space="preserve">PLAN </w:t>
      </w:r>
      <w:r w:rsidRPr="00303E51">
        <w:rPr>
          <w:rFonts w:eastAsia="Arial"/>
          <w:bCs w:val="0"/>
          <w:caps/>
          <w:color w:val="910048"/>
          <w:sz w:val="28"/>
          <w:szCs w:val="28"/>
          <w:bdr w:val="none" w:sz="0" w:space="0" w:color="auto"/>
        </w:rPr>
        <w:t>ANNEX</w:t>
      </w:r>
      <w:r w:rsidR="00A15F08">
        <w:rPr>
          <w:rFonts w:eastAsia="Arial"/>
          <w:bCs w:val="0"/>
          <w:caps/>
          <w:color w:val="910048"/>
          <w:sz w:val="28"/>
          <w:szCs w:val="28"/>
          <w:bdr w:val="none" w:sz="0" w:space="0" w:color="auto"/>
        </w:rPr>
        <w:t xml:space="preserve"> </w:t>
      </w:r>
      <w:r w:rsidR="00BC3B55">
        <w:rPr>
          <w:rFonts w:eastAsia="Arial"/>
          <w:bCs w:val="0"/>
          <w:caps/>
          <w:color w:val="910048"/>
          <w:sz w:val="28"/>
          <w:szCs w:val="28"/>
          <w:bdr w:val="none" w:sz="0" w:space="0" w:color="auto"/>
        </w:rPr>
        <w:t>GUIDANCE</w:t>
      </w:r>
      <w:bookmarkEnd w:id="4"/>
    </w:p>
    <w:p w14:paraId="000000D1" w14:textId="77777777" w:rsidR="008F2045" w:rsidRDefault="008F2045" w:rsidP="00DB7444">
      <w:pPr>
        <w:pBdr>
          <w:top w:val="nil"/>
          <w:left w:val="nil"/>
          <w:bottom w:val="nil"/>
          <w:right w:val="nil"/>
          <w:between w:val="nil"/>
        </w:pBdr>
        <w:rPr>
          <w:rFonts w:ascii="Arial" w:eastAsia="Arial" w:hAnsi="Arial" w:cs="Arial"/>
          <w:b/>
          <w:color w:val="000000"/>
          <w:sz w:val="22"/>
          <w:szCs w:val="22"/>
        </w:rPr>
      </w:pPr>
    </w:p>
    <w:p w14:paraId="000000D2" w14:textId="77777777" w:rsidR="008F2045" w:rsidRDefault="00000000" w:rsidP="00DB7444">
      <w:pPr>
        <w:pBdr>
          <w:top w:val="nil"/>
          <w:left w:val="nil"/>
          <w:bottom w:val="nil"/>
          <w:right w:val="nil"/>
          <w:between w:val="nil"/>
        </w:pBdr>
        <w:rPr>
          <w:rFonts w:ascii="Arial" w:eastAsia="Arial" w:hAnsi="Arial" w:cs="Arial"/>
          <w:color w:val="000000"/>
        </w:rPr>
      </w:pPr>
      <w:r>
        <w:rPr>
          <w:rFonts w:ascii="Arial" w:eastAsia="Arial" w:hAnsi="Arial" w:cs="Arial"/>
          <w:color w:val="000000"/>
        </w:rPr>
        <w:t>In addition to the resources that ADE provides, they support the use of state and federal planning resources by schools and districts for continuity planning. The following documents can serve as additional planning resources, but sources are not limited to these:</w:t>
      </w:r>
    </w:p>
    <w:p w14:paraId="6EE3BF3A" w14:textId="77777777" w:rsidR="00303E51" w:rsidRPr="00303E51" w:rsidRDefault="00303E51" w:rsidP="00303E51">
      <w:pPr>
        <w:numPr>
          <w:ilvl w:val="0"/>
          <w:numId w:val="32"/>
        </w:numPr>
        <w:contextualSpacing/>
        <w:rPr>
          <w:rFonts w:ascii="Arial" w:hAnsi="Arial" w:cs="Arial"/>
        </w:rPr>
      </w:pPr>
      <w:hyperlink r:id="rId11" w:history="1">
        <w:r w:rsidRPr="00303E51">
          <w:rPr>
            <w:rFonts w:ascii="Arial" w:hAnsi="Arial" w:cs="Arial"/>
            <w:color w:val="0000FF"/>
            <w:u w:val="single"/>
          </w:rPr>
          <w:t>FEMA Continuity Guidance Circular, February 2018 (2024 Update), FEMA Office of National Continuity Programs</w:t>
        </w:r>
      </w:hyperlink>
    </w:p>
    <w:p w14:paraId="322C0C55" w14:textId="77777777" w:rsidR="00303E51" w:rsidRPr="00303E51" w:rsidRDefault="00303E51" w:rsidP="00303E51">
      <w:pPr>
        <w:numPr>
          <w:ilvl w:val="0"/>
          <w:numId w:val="31"/>
        </w:numPr>
        <w:contextualSpacing/>
        <w:rPr>
          <w:rFonts w:ascii="Arial" w:hAnsi="Arial" w:cs="Arial"/>
          <w:bCs/>
        </w:rPr>
      </w:pPr>
      <w:hyperlink r:id="rId12" w:history="1">
        <w:r w:rsidRPr="00303E51">
          <w:rPr>
            <w:rFonts w:ascii="Arial" w:hAnsi="Arial" w:cs="Arial"/>
            <w:bCs/>
            <w:color w:val="0000FF"/>
            <w:u w:val="single"/>
          </w:rPr>
          <w:t>FEMA Continuity Plan Template and Instructions for Non-Federal Entities, August 2018</w:t>
        </w:r>
      </w:hyperlink>
    </w:p>
    <w:p w14:paraId="5EE1E0E2" w14:textId="4B24B97F" w:rsidR="00303E51" w:rsidRPr="00303E51" w:rsidRDefault="00303E51" w:rsidP="00303E51">
      <w:pPr>
        <w:numPr>
          <w:ilvl w:val="0"/>
          <w:numId w:val="31"/>
        </w:numPr>
        <w:contextualSpacing/>
        <w:rPr>
          <w:rFonts w:ascii="Arial" w:hAnsi="Arial" w:cs="Arial"/>
          <w:bCs/>
        </w:rPr>
      </w:pPr>
      <w:hyperlink r:id="rId13" w:history="1">
        <w:r w:rsidRPr="00303E51">
          <w:rPr>
            <w:rFonts w:ascii="Arial" w:hAnsi="Arial" w:cs="Arial"/>
            <w:bCs/>
            <w:color w:val="0000FF"/>
            <w:u w:val="single"/>
          </w:rPr>
          <w:t>FEMA Comprehensive Preparedness Guide</w:t>
        </w:r>
        <w:r w:rsidR="00992D82">
          <w:rPr>
            <w:rFonts w:ascii="Arial" w:hAnsi="Arial" w:cs="Arial"/>
            <w:bCs/>
            <w:color w:val="0000FF"/>
            <w:u w:val="single"/>
          </w:rPr>
          <w:t xml:space="preserve"> (CPG)</w:t>
        </w:r>
        <w:r w:rsidRPr="00303E51">
          <w:rPr>
            <w:rFonts w:ascii="Arial" w:hAnsi="Arial" w:cs="Arial"/>
            <w:bCs/>
            <w:color w:val="0000FF"/>
            <w:u w:val="single"/>
          </w:rPr>
          <w:t xml:space="preserve"> 101, Developing and Maintaining Emergency Operations Plans, Version 3.0, September 2021</w:t>
        </w:r>
      </w:hyperlink>
    </w:p>
    <w:p w14:paraId="1A7D2D4C" w14:textId="77777777" w:rsidR="00303E51" w:rsidRPr="00303E51" w:rsidRDefault="00303E51" w:rsidP="00303E51">
      <w:pPr>
        <w:numPr>
          <w:ilvl w:val="0"/>
          <w:numId w:val="31"/>
        </w:numPr>
        <w:contextualSpacing/>
        <w:rPr>
          <w:rFonts w:ascii="Arial" w:hAnsi="Arial" w:cs="Arial"/>
          <w:bCs/>
          <w:color w:val="0000FF"/>
          <w:u w:val="single"/>
        </w:rPr>
      </w:pPr>
      <w:hyperlink r:id="rId14" w:history="1">
        <w:r w:rsidRPr="00303E51">
          <w:rPr>
            <w:rFonts w:ascii="Arial" w:hAnsi="Arial" w:cs="Arial"/>
            <w:bCs/>
            <w:color w:val="0000FF"/>
            <w:u w:val="single"/>
          </w:rPr>
          <w:t>FEMA Continuity of Operations Overview Brochure</w:t>
        </w:r>
      </w:hyperlink>
    </w:p>
    <w:p w14:paraId="4F3F855D" w14:textId="77777777" w:rsidR="00303E51" w:rsidRPr="00303E51" w:rsidRDefault="00303E51" w:rsidP="00303E51">
      <w:pPr>
        <w:numPr>
          <w:ilvl w:val="0"/>
          <w:numId w:val="31"/>
        </w:numPr>
        <w:contextualSpacing/>
        <w:rPr>
          <w:rFonts w:ascii="Arial" w:hAnsi="Arial" w:cs="Arial"/>
          <w:bCs/>
        </w:rPr>
      </w:pPr>
      <w:hyperlink r:id="rId15" w:history="1">
        <w:r w:rsidRPr="00303E51">
          <w:rPr>
            <w:rFonts w:ascii="Arial" w:hAnsi="Arial" w:cs="Arial"/>
            <w:bCs/>
            <w:color w:val="0000FF"/>
            <w:u w:val="single"/>
          </w:rPr>
          <w:t>National Fire Protection Association Standard on Continuity, Emergency, and Crisis Management (NFPA 1600), 2019</w:t>
        </w:r>
      </w:hyperlink>
    </w:p>
    <w:p w14:paraId="52EC28EF" w14:textId="77777777" w:rsidR="00303E51" w:rsidRPr="00303E51" w:rsidRDefault="00303E51" w:rsidP="00303E51">
      <w:pPr>
        <w:numPr>
          <w:ilvl w:val="0"/>
          <w:numId w:val="31"/>
        </w:numPr>
        <w:pBdr>
          <w:top w:val="nil"/>
          <w:left w:val="nil"/>
          <w:bottom w:val="nil"/>
          <w:right w:val="nil"/>
          <w:between w:val="nil"/>
        </w:pBdr>
        <w:rPr>
          <w:rFonts w:ascii="Arial" w:eastAsia="Arial" w:hAnsi="Arial" w:cs="Arial"/>
          <w:color w:val="000000"/>
        </w:rPr>
      </w:pPr>
      <w:hyperlink r:id="rId16" w:history="1">
        <w:r w:rsidRPr="00303E51">
          <w:rPr>
            <w:rFonts w:ascii="Arial" w:eastAsia="Arial" w:hAnsi="Arial" w:cs="Arial"/>
            <w:color w:val="0000FF"/>
            <w:u w:val="single"/>
          </w:rPr>
          <w:t>US Department of Education, REMS COOP; Guide for Developing High Quality Emergency Operations Plans for K-12 Schools</w:t>
        </w:r>
      </w:hyperlink>
    </w:p>
    <w:p w14:paraId="000000D8" w14:textId="77777777" w:rsidR="008F2045" w:rsidRDefault="008F2045" w:rsidP="00DB7444">
      <w:pPr>
        <w:pBdr>
          <w:top w:val="nil"/>
          <w:left w:val="nil"/>
          <w:bottom w:val="nil"/>
          <w:right w:val="nil"/>
          <w:between w:val="nil"/>
        </w:pBdr>
        <w:rPr>
          <w:rFonts w:ascii="Arial" w:eastAsia="Arial" w:hAnsi="Arial" w:cs="Arial"/>
          <w:color w:val="000000"/>
        </w:rPr>
      </w:pPr>
    </w:p>
    <w:p w14:paraId="000000D9" w14:textId="55BC2367" w:rsidR="008F2045" w:rsidRDefault="00000000" w:rsidP="00DB7444">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ADE recommends following FEMA’s CPG 101 six step planning process, as depicted in Figure </w:t>
      </w:r>
      <w:r w:rsidR="00303E51">
        <w:rPr>
          <w:rFonts w:ascii="Arial" w:eastAsia="Arial" w:hAnsi="Arial" w:cs="Arial"/>
          <w:color w:val="000000"/>
        </w:rPr>
        <w:t>2</w:t>
      </w:r>
      <w:r>
        <w:rPr>
          <w:rFonts w:ascii="Arial" w:eastAsia="Arial" w:hAnsi="Arial" w:cs="Arial"/>
          <w:i/>
          <w:color w:val="000000"/>
        </w:rPr>
        <w:t>.</w:t>
      </w:r>
      <w:r>
        <w:rPr>
          <w:rFonts w:ascii="Arial" w:eastAsia="Arial" w:hAnsi="Arial" w:cs="Arial"/>
          <w:color w:val="000000"/>
        </w:rPr>
        <w:t xml:space="preserve"> This planning process may be used to create new planning documents and annexes, as well as to revise and update existing plans.</w:t>
      </w:r>
    </w:p>
    <w:p w14:paraId="000000DA" w14:textId="77777777" w:rsidR="008F2045" w:rsidRDefault="008F2045" w:rsidP="00DB7444">
      <w:pPr>
        <w:pBdr>
          <w:top w:val="nil"/>
          <w:left w:val="nil"/>
          <w:bottom w:val="nil"/>
          <w:right w:val="nil"/>
          <w:between w:val="nil"/>
        </w:pBdr>
        <w:jc w:val="both"/>
        <w:rPr>
          <w:rFonts w:ascii="Arial" w:eastAsia="Arial" w:hAnsi="Arial" w:cs="Arial"/>
          <w:color w:val="000000"/>
        </w:rPr>
      </w:pPr>
    </w:p>
    <w:p w14:paraId="000000DB" w14:textId="45A97C5B" w:rsidR="008F2045" w:rsidRDefault="00000000" w:rsidP="00DB7444">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t xml:space="preserve">Figure </w:t>
      </w:r>
      <w:r w:rsidR="00992D82">
        <w:rPr>
          <w:rFonts w:ascii="Arial" w:eastAsia="Arial" w:hAnsi="Arial" w:cs="Arial"/>
          <w:b/>
          <w:color w:val="000000"/>
        </w:rPr>
        <w:t>2</w:t>
      </w:r>
      <w:r>
        <w:rPr>
          <w:rFonts w:ascii="Arial" w:eastAsia="Arial" w:hAnsi="Arial" w:cs="Arial"/>
          <w:b/>
          <w:color w:val="000000"/>
        </w:rPr>
        <w:t xml:space="preserve"> – Six Step Planning Process</w:t>
      </w:r>
    </w:p>
    <w:p w14:paraId="000000DC" w14:textId="145968EF" w:rsidR="008F2045" w:rsidRDefault="00992D82" w:rsidP="00DB7444">
      <w:pPr>
        <w:pBdr>
          <w:top w:val="nil"/>
          <w:left w:val="nil"/>
          <w:bottom w:val="nil"/>
          <w:right w:val="nil"/>
          <w:between w:val="nil"/>
        </w:pBdr>
        <w:jc w:val="both"/>
        <w:rPr>
          <w:rFonts w:ascii="Cambria" w:eastAsia="Cambria" w:hAnsi="Cambria" w:cs="Cambria"/>
          <w:b/>
          <w:color w:val="000000"/>
          <w:sz w:val="22"/>
          <w:szCs w:val="22"/>
          <w:u w:val="single"/>
        </w:rPr>
      </w:pPr>
      <w:r w:rsidRPr="00303E51">
        <w:rPr>
          <w:rFonts w:ascii="Cambria" w:eastAsia="Cambria" w:hAnsi="Cambria" w:cs="Cambria"/>
          <w:b/>
          <w:noProof/>
          <w:color w:val="000000"/>
          <w:sz w:val="22"/>
          <w:szCs w:val="22"/>
          <w:u w:val="single"/>
        </w:rPr>
        <w:drawing>
          <wp:anchor distT="0" distB="0" distL="114300" distR="114300" simplePos="0" relativeHeight="251667456" behindDoc="0" locked="0" layoutInCell="1" allowOverlap="1" wp14:anchorId="30C41013" wp14:editId="3DD51F36">
            <wp:simplePos x="0" y="0"/>
            <wp:positionH relativeFrom="column">
              <wp:posOffset>5080</wp:posOffset>
            </wp:positionH>
            <wp:positionV relativeFrom="page">
              <wp:posOffset>4763268</wp:posOffset>
            </wp:positionV>
            <wp:extent cx="6400800" cy="2792095"/>
            <wp:effectExtent l="0" t="0" r="0" b="8255"/>
            <wp:wrapSquare wrapText="bothSides"/>
            <wp:docPr id="1713033115" name="Picture 1" descr="A diagram of a situ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033115" name="Picture 1" descr="A diagram of a situation&#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6400800" cy="2792095"/>
                    </a:xfrm>
                    <a:prstGeom prst="rect">
                      <a:avLst/>
                    </a:prstGeom>
                  </pic:spPr>
                </pic:pic>
              </a:graphicData>
            </a:graphic>
          </wp:anchor>
        </w:drawing>
      </w:r>
    </w:p>
    <w:p w14:paraId="0F7B9F69" w14:textId="77777777" w:rsidR="00303E51" w:rsidRDefault="00303E51" w:rsidP="00DB7444">
      <w:pPr>
        <w:pBdr>
          <w:top w:val="nil"/>
          <w:left w:val="nil"/>
          <w:bottom w:val="nil"/>
          <w:right w:val="nil"/>
          <w:between w:val="nil"/>
        </w:pBdr>
        <w:jc w:val="both"/>
        <w:rPr>
          <w:rFonts w:ascii="Cambria" w:eastAsia="Cambria" w:hAnsi="Cambria" w:cs="Cambria"/>
          <w:b/>
          <w:color w:val="000000"/>
          <w:sz w:val="22"/>
          <w:szCs w:val="22"/>
          <w:u w:val="single"/>
        </w:rPr>
      </w:pPr>
    </w:p>
    <w:p w14:paraId="000000DE" w14:textId="53133305" w:rsidR="008F2045" w:rsidRDefault="00000000" w:rsidP="00DB7444">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Another important principle from FEMA’s CPG 101 is </w:t>
      </w:r>
      <w:r w:rsidR="00992D82">
        <w:rPr>
          <w:rFonts w:ascii="Arial" w:eastAsia="Arial" w:hAnsi="Arial" w:cs="Arial"/>
          <w:color w:val="000000"/>
        </w:rPr>
        <w:t>W</w:t>
      </w:r>
      <w:r>
        <w:rPr>
          <w:rFonts w:ascii="Arial" w:eastAsia="Arial" w:hAnsi="Arial" w:cs="Arial"/>
          <w:color w:val="000000"/>
        </w:rPr>
        <w:t xml:space="preserve">hole </w:t>
      </w:r>
      <w:r w:rsidR="00992D82">
        <w:rPr>
          <w:rFonts w:ascii="Arial" w:eastAsia="Arial" w:hAnsi="Arial" w:cs="Arial"/>
          <w:color w:val="000000"/>
        </w:rPr>
        <w:t>C</w:t>
      </w:r>
      <w:r>
        <w:rPr>
          <w:rFonts w:ascii="Arial" w:eastAsia="Arial" w:hAnsi="Arial" w:cs="Arial"/>
          <w:color w:val="000000"/>
        </w:rPr>
        <w:t xml:space="preserve">ommunity engagement. Whole </w:t>
      </w:r>
      <w:r w:rsidR="00992D82">
        <w:rPr>
          <w:rFonts w:ascii="Arial" w:eastAsia="Arial" w:hAnsi="Arial" w:cs="Arial"/>
          <w:color w:val="000000"/>
        </w:rPr>
        <w:t>C</w:t>
      </w:r>
      <w:r>
        <w:rPr>
          <w:rFonts w:ascii="Arial" w:eastAsia="Arial" w:hAnsi="Arial" w:cs="Arial"/>
          <w:color w:val="000000"/>
        </w:rPr>
        <w:t>ommunity engagement involves inviting and enabling the participation of a wide range of partners, stakeholders, and/or individuals into the planning process. Schools/Districts should use whole community engagement as a guiding principle while developing the COOP Annex, ensuring that students, families, teachers, staff, leaders, those with disabilities and other access and functional needs, and those from diverse ethnic backgrounds are able to participate in the process. Whole community engagement also refers to engaging a wide variety of external partners</w:t>
      </w:r>
      <w:r w:rsidR="00992D82">
        <w:rPr>
          <w:rFonts w:ascii="Arial" w:eastAsia="Arial" w:hAnsi="Arial" w:cs="Arial"/>
          <w:color w:val="000000"/>
        </w:rPr>
        <w:t xml:space="preserve"> (</w:t>
      </w:r>
      <w:r>
        <w:rPr>
          <w:rFonts w:ascii="Arial" w:eastAsia="Arial" w:hAnsi="Arial" w:cs="Arial"/>
          <w:color w:val="000000"/>
        </w:rPr>
        <w:t>e.g., federal, state, tribal, local, government, non-government, and private organizations</w:t>
      </w:r>
      <w:r w:rsidR="00992D82">
        <w:rPr>
          <w:rFonts w:ascii="Arial" w:eastAsia="Arial" w:hAnsi="Arial" w:cs="Arial"/>
          <w:color w:val="000000"/>
        </w:rPr>
        <w:t>)</w:t>
      </w:r>
      <w:r>
        <w:rPr>
          <w:rFonts w:ascii="Arial" w:eastAsia="Arial" w:hAnsi="Arial" w:cs="Arial"/>
          <w:color w:val="000000"/>
        </w:rPr>
        <w:t xml:space="preserve">. </w:t>
      </w:r>
    </w:p>
    <w:p w14:paraId="68BE4787" w14:textId="77777777" w:rsidR="00992D82" w:rsidRDefault="00992D82" w:rsidP="00DB7444">
      <w:pPr>
        <w:pBdr>
          <w:top w:val="nil"/>
          <w:left w:val="nil"/>
          <w:bottom w:val="nil"/>
          <w:right w:val="nil"/>
          <w:between w:val="nil"/>
        </w:pBdr>
        <w:jc w:val="both"/>
        <w:rPr>
          <w:rFonts w:ascii="Arial" w:eastAsia="Arial" w:hAnsi="Arial" w:cs="Arial"/>
          <w:b/>
          <w:color w:val="002D72"/>
        </w:rPr>
        <w:sectPr w:rsidR="00992D82" w:rsidSect="003131F5">
          <w:pgSz w:w="12240" w:h="15840"/>
          <w:pgMar w:top="1152" w:right="1080" w:bottom="1008" w:left="1080" w:header="720" w:footer="144" w:gutter="0"/>
          <w:cols w:space="720"/>
          <w:titlePg/>
        </w:sectPr>
      </w:pPr>
    </w:p>
    <w:p w14:paraId="490CE5AA" w14:textId="308CE0C2" w:rsidR="00C6382B" w:rsidRPr="00C6382B" w:rsidRDefault="00C6382B" w:rsidP="00C6382B">
      <w:pPr>
        <w:pStyle w:val="Heading1"/>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Arial"/>
          <w:bCs w:val="0"/>
          <w:caps/>
          <w:color w:val="910048"/>
          <w:sz w:val="28"/>
          <w:szCs w:val="28"/>
          <w:bdr w:val="none" w:sz="0" w:space="0" w:color="auto"/>
        </w:rPr>
      </w:pPr>
      <w:bookmarkStart w:id="5" w:name="_heading=h.2et92p0" w:colFirst="0" w:colLast="0"/>
      <w:bookmarkStart w:id="6" w:name="_Toc187769648"/>
      <w:bookmarkEnd w:id="5"/>
      <w:r w:rsidRPr="00C6382B">
        <w:rPr>
          <w:rFonts w:eastAsia="Arial"/>
          <w:bCs w:val="0"/>
          <w:caps/>
          <w:color w:val="910048"/>
          <w:sz w:val="28"/>
          <w:szCs w:val="28"/>
          <w:bdr w:val="none" w:sz="0" w:space="0" w:color="auto"/>
        </w:rPr>
        <w:lastRenderedPageBreak/>
        <w:t>BUSINESS IMPACT ANALYSIS AND ESSENTIAL FUNCTIONS</w:t>
      </w:r>
      <w:bookmarkEnd w:id="6"/>
    </w:p>
    <w:p w14:paraId="038D8586" w14:textId="4A8529A6" w:rsidR="00C6382B" w:rsidRPr="00C6382B" w:rsidRDefault="00C6382B" w:rsidP="00FD0D7B">
      <w:pPr>
        <w:pBdr>
          <w:top w:val="nil"/>
          <w:left w:val="nil"/>
          <w:bottom w:val="nil"/>
          <w:right w:val="nil"/>
          <w:between w:val="nil"/>
        </w:pBdr>
        <w:rPr>
          <w:rFonts w:ascii="Arial" w:eastAsia="Arial" w:hAnsi="Arial" w:cs="Arial"/>
          <w:bCs/>
          <w:color w:val="000000"/>
        </w:rPr>
      </w:pPr>
    </w:p>
    <w:p w14:paraId="3F23281E" w14:textId="411CAFE6" w:rsidR="00FD0D7B" w:rsidRPr="00FD0D7B" w:rsidRDefault="00FD0D7B" w:rsidP="00FD0D7B">
      <w:pPr>
        <w:pStyle w:val="Heading2"/>
        <w:keepNext w:val="0"/>
        <w:keepLines w:val="0"/>
        <w:spacing w:before="0"/>
        <w:rPr>
          <w:rFonts w:ascii="Arial" w:eastAsia="Calibri" w:hAnsi="Arial" w:cs="Calibri"/>
          <w:b/>
          <w:color w:val="CB6015"/>
          <w:sz w:val="28"/>
          <w:szCs w:val="28"/>
        </w:rPr>
      </w:pPr>
      <w:r w:rsidRPr="00FD0D7B">
        <w:rPr>
          <w:rFonts w:ascii="Arial" w:eastAsia="Calibri" w:hAnsi="Arial" w:cs="Calibri"/>
          <w:b/>
          <w:color w:val="CB6015"/>
          <w:sz w:val="28"/>
          <w:szCs w:val="28"/>
        </w:rPr>
        <w:t>Business Impact Analysis</w:t>
      </w:r>
    </w:p>
    <w:p w14:paraId="64ED2A35" w14:textId="32C98414" w:rsidR="00FD0D7B" w:rsidRPr="00FD0D7B" w:rsidRDefault="00FD0D7B" w:rsidP="00FD0D7B">
      <w:pPr>
        <w:pBdr>
          <w:top w:val="nil"/>
          <w:left w:val="nil"/>
          <w:bottom w:val="nil"/>
          <w:right w:val="nil"/>
          <w:between w:val="nil"/>
        </w:pBdr>
        <w:rPr>
          <w:rFonts w:ascii="Arial" w:eastAsia="Arial" w:hAnsi="Arial" w:cs="Arial"/>
          <w:b/>
          <w:color w:val="000000"/>
          <w:u w:val="single"/>
        </w:rPr>
      </w:pPr>
    </w:p>
    <w:p w14:paraId="00000105" w14:textId="466CEA5A" w:rsidR="008F2045" w:rsidRDefault="00000000" w:rsidP="00FD0D7B">
      <w:pPr>
        <w:pBdr>
          <w:top w:val="nil"/>
          <w:left w:val="nil"/>
          <w:bottom w:val="nil"/>
          <w:right w:val="nil"/>
          <w:between w:val="nil"/>
        </w:pBdr>
        <w:rPr>
          <w:rFonts w:ascii="Arial" w:eastAsia="Arial" w:hAnsi="Arial" w:cs="Arial"/>
          <w:color w:val="000000"/>
        </w:rPr>
      </w:pPr>
      <w:r w:rsidRPr="00FD0D7B">
        <w:rPr>
          <w:rFonts w:ascii="Arial" w:eastAsia="Arial" w:hAnsi="Arial" w:cs="Arial"/>
        </w:rPr>
        <w:t xml:space="preserve">A business impact analysis (BIA) evaluates the potential impacts of a business disruption to essential functions, processes, and systems. Essential </w:t>
      </w:r>
      <w:r>
        <w:rPr>
          <w:rFonts w:ascii="Arial" w:eastAsia="Arial" w:hAnsi="Arial" w:cs="Arial"/>
          <w:color w:val="000000"/>
        </w:rPr>
        <w:t xml:space="preserve">functions are those that must continue under all circumstances, including when there is a school/district closure due to an emergency. Essential functions that are disrupted result in significant impacts to students, staff, confidence in the organization, financial, and legal areas. These include functions that keep the school/district operating, ensure response to emergencies, provide safety and security, and continue the learning environment. Functions are broad groups of work and typically there are a few to several functions within a department. Functions are large enough that they can be broken down into several smaller groups of work or processes. </w:t>
      </w:r>
    </w:p>
    <w:p w14:paraId="00000106" w14:textId="77777777" w:rsidR="008F2045" w:rsidRDefault="008F2045" w:rsidP="00FD0D7B">
      <w:pPr>
        <w:pBdr>
          <w:top w:val="nil"/>
          <w:left w:val="nil"/>
          <w:bottom w:val="nil"/>
          <w:right w:val="nil"/>
          <w:between w:val="nil"/>
        </w:pBdr>
        <w:rPr>
          <w:rFonts w:ascii="Arial" w:eastAsia="Arial" w:hAnsi="Arial" w:cs="Arial"/>
          <w:color w:val="000000"/>
        </w:rPr>
      </w:pPr>
    </w:p>
    <w:p w14:paraId="00000107" w14:textId="3CD03AAA" w:rsidR="008F2045" w:rsidRDefault="00000000" w:rsidP="00FD0D7B">
      <w:pPr>
        <w:pBdr>
          <w:top w:val="nil"/>
          <w:left w:val="nil"/>
          <w:bottom w:val="nil"/>
          <w:right w:val="nil"/>
          <w:between w:val="nil"/>
        </w:pBdr>
        <w:rPr>
          <w:rFonts w:ascii="Arial" w:eastAsia="Arial" w:hAnsi="Arial" w:cs="Arial"/>
          <w:color w:val="000000"/>
        </w:rPr>
      </w:pPr>
      <w:r>
        <w:rPr>
          <w:rFonts w:ascii="Arial" w:eastAsia="Arial" w:hAnsi="Arial" w:cs="Arial"/>
          <w:color w:val="000000"/>
        </w:rPr>
        <w:t>Deferrable functions are those functions that could be delayed for up to 30 days during an emergency. They are still important to the school/district but can be de-prioritized to focus on those functions that are essential. Critical business assets (e.g., staff, space, supplies) from deferrable functions may be reassigned to support essential functions during an emergency. Examples of deferrable functions include sporting events, after school activities, and professional development</w:t>
      </w:r>
    </w:p>
    <w:p w14:paraId="00000108" w14:textId="23297EC2" w:rsidR="008F2045" w:rsidRDefault="008F2045" w:rsidP="00FD0D7B">
      <w:pPr>
        <w:pBdr>
          <w:top w:val="nil"/>
          <w:left w:val="nil"/>
          <w:bottom w:val="nil"/>
          <w:right w:val="nil"/>
          <w:between w:val="nil"/>
        </w:pBdr>
        <w:rPr>
          <w:rFonts w:ascii="Arial" w:eastAsia="Arial" w:hAnsi="Arial" w:cs="Arial"/>
          <w:color w:val="000000"/>
        </w:rPr>
      </w:pPr>
    </w:p>
    <w:p w14:paraId="00000109" w14:textId="2DF72BA7" w:rsidR="008F2045" w:rsidRDefault="00C6382B" w:rsidP="00FD0D7B">
      <w:pPr>
        <w:pBdr>
          <w:top w:val="nil"/>
          <w:left w:val="nil"/>
          <w:bottom w:val="nil"/>
          <w:right w:val="nil"/>
          <w:between w:val="nil"/>
        </w:pBdr>
        <w:rPr>
          <w:rFonts w:ascii="Arial" w:eastAsia="Arial" w:hAnsi="Arial" w:cs="Arial"/>
          <w:color w:val="000000"/>
        </w:rPr>
      </w:pPr>
      <w:r>
        <w:rPr>
          <w:rFonts w:ascii="Arial" w:eastAsia="Arial" w:hAnsi="Arial" w:cs="Arial"/>
          <w:color w:val="000000"/>
        </w:rPr>
        <w:t>E</w:t>
      </w:r>
      <w:r w:rsidR="008E0D92">
        <w:rPr>
          <w:rFonts w:ascii="Arial" w:eastAsia="Arial" w:hAnsi="Arial" w:cs="Arial"/>
          <w:color w:val="000000"/>
        </w:rPr>
        <w:t>ssential functions are truly those school/district functions and activities that must be continued under all circumstances. If some services or activities can cease during an emergency, they are likely deferrable function. Determining essential and deferrable functions ahead of an emergency reduces debate during an emergency event and focuses resources on what is most important.</w:t>
      </w:r>
    </w:p>
    <w:p w14:paraId="2B9EC602" w14:textId="1184CB2E" w:rsidR="002A7D73" w:rsidRDefault="002A7D73" w:rsidP="00FD0D7B">
      <w:pPr>
        <w:pBdr>
          <w:top w:val="nil"/>
          <w:left w:val="nil"/>
          <w:bottom w:val="nil"/>
          <w:right w:val="nil"/>
          <w:between w:val="nil"/>
        </w:pBdr>
        <w:rPr>
          <w:rFonts w:ascii="Arial" w:eastAsia="Arial" w:hAnsi="Arial" w:cs="Arial"/>
          <w:color w:val="000000"/>
        </w:rPr>
      </w:pPr>
    </w:p>
    <w:p w14:paraId="0000010B" w14:textId="63752B51" w:rsidR="008F2045" w:rsidRPr="00FD0D7B" w:rsidRDefault="002A7D73" w:rsidP="00FD0D7B">
      <w:pPr>
        <w:pStyle w:val="Heading2"/>
        <w:keepNext w:val="0"/>
        <w:keepLines w:val="0"/>
        <w:spacing w:before="0"/>
        <w:rPr>
          <w:rFonts w:ascii="Arial" w:eastAsia="Calibri" w:hAnsi="Arial" w:cs="Calibri"/>
          <w:b/>
          <w:color w:val="CB6015"/>
          <w:sz w:val="28"/>
          <w:szCs w:val="28"/>
        </w:rPr>
      </w:pPr>
      <w:r>
        <w:rPr>
          <w:rFonts w:ascii="Arial" w:eastAsia="Calibri" w:hAnsi="Arial" w:cs="Calibri"/>
          <w:b/>
          <w:color w:val="CB6015"/>
          <w:sz w:val="28"/>
          <w:szCs w:val="28"/>
        </w:rPr>
        <w:t>F</w:t>
      </w:r>
      <w:r w:rsidRPr="00FD0D7B">
        <w:rPr>
          <w:rFonts w:ascii="Arial" w:eastAsia="Calibri" w:hAnsi="Arial" w:cs="Calibri"/>
          <w:b/>
          <w:color w:val="CB6015"/>
          <w:sz w:val="28"/>
          <w:szCs w:val="28"/>
        </w:rPr>
        <w:t>unctional Areas</w:t>
      </w:r>
    </w:p>
    <w:p w14:paraId="0000010C" w14:textId="77777777" w:rsidR="008F2045" w:rsidRPr="00135497" w:rsidRDefault="008F2045" w:rsidP="00FD0D7B">
      <w:pPr>
        <w:pBdr>
          <w:top w:val="nil"/>
          <w:left w:val="nil"/>
          <w:bottom w:val="nil"/>
          <w:right w:val="nil"/>
          <w:between w:val="nil"/>
        </w:pBdr>
        <w:rPr>
          <w:rFonts w:ascii="Arial" w:eastAsia="Arial" w:hAnsi="Arial" w:cs="Arial"/>
          <w:bCs/>
          <w:color w:val="000000"/>
        </w:rPr>
      </w:pPr>
    </w:p>
    <w:p w14:paraId="0000010D" w14:textId="0490CE0B" w:rsidR="008F2045" w:rsidRDefault="00000000" w:rsidP="00FD0D7B">
      <w:pPr>
        <w:pBdr>
          <w:top w:val="nil"/>
          <w:left w:val="nil"/>
          <w:bottom w:val="nil"/>
          <w:right w:val="nil"/>
          <w:between w:val="nil"/>
        </w:pBdr>
        <w:rPr>
          <w:rFonts w:ascii="Arial" w:eastAsia="Arial" w:hAnsi="Arial" w:cs="Arial"/>
          <w:color w:val="000000"/>
        </w:rPr>
      </w:pPr>
      <w:r>
        <w:rPr>
          <w:rFonts w:ascii="Arial" w:eastAsia="Arial" w:hAnsi="Arial" w:cs="Arial"/>
          <w:color w:val="000000"/>
        </w:rPr>
        <w:t>The use of functional areas can help guide the process of determining essential and deferrable functions. Consider all the larger groups of work or functions within each functional area of the school/district. ADE has determined functional areas for schools/districts to use. These areas may need to be adjusted to account for the specific</w:t>
      </w:r>
      <w:r w:rsidR="00135497">
        <w:rPr>
          <w:rFonts w:ascii="Arial" w:eastAsia="Arial" w:hAnsi="Arial" w:cs="Arial"/>
          <w:color w:val="000000"/>
        </w:rPr>
        <w:t>s</w:t>
      </w:r>
      <w:r>
        <w:rPr>
          <w:rFonts w:ascii="Arial" w:eastAsia="Arial" w:hAnsi="Arial" w:cs="Arial"/>
          <w:color w:val="000000"/>
        </w:rPr>
        <w:t xml:space="preserve"> of individual schools/districts</w:t>
      </w:r>
      <w:r w:rsidR="00CE166E">
        <w:rPr>
          <w:rFonts w:ascii="Arial" w:eastAsia="Arial" w:hAnsi="Arial" w:cs="Arial"/>
          <w:color w:val="000000"/>
        </w:rPr>
        <w:t>:</w:t>
      </w:r>
    </w:p>
    <w:p w14:paraId="5B9CB796" w14:textId="77777777" w:rsidR="00CE166E" w:rsidRPr="00CE166E" w:rsidRDefault="00CE166E" w:rsidP="00CE166E">
      <w:pPr>
        <w:pStyle w:val="ListParagraph"/>
        <w:numPr>
          <w:ilvl w:val="0"/>
          <w:numId w:val="38"/>
        </w:numPr>
        <w:rPr>
          <w:rFonts w:ascii="Arial" w:eastAsia="Arial" w:hAnsi="Arial" w:cs="Arial"/>
        </w:rPr>
      </w:pPr>
      <w:r w:rsidRPr="00CE166E">
        <w:rPr>
          <w:rFonts w:ascii="Arial" w:eastAsia="Arial" w:hAnsi="Arial" w:cs="Arial"/>
        </w:rPr>
        <w:t>Administration/Superintendent’s Office</w:t>
      </w:r>
    </w:p>
    <w:p w14:paraId="263BCB70" w14:textId="77777777" w:rsidR="00CE166E" w:rsidRPr="00CE166E" w:rsidRDefault="00CE166E" w:rsidP="00CE166E">
      <w:pPr>
        <w:pStyle w:val="ListParagraph"/>
        <w:numPr>
          <w:ilvl w:val="0"/>
          <w:numId w:val="38"/>
        </w:numPr>
        <w:rPr>
          <w:rFonts w:ascii="Arial" w:eastAsia="Arial" w:hAnsi="Arial" w:cs="Arial"/>
        </w:rPr>
      </w:pPr>
      <w:r w:rsidRPr="00CE166E">
        <w:rPr>
          <w:rFonts w:ascii="Arial" w:eastAsia="Arial" w:hAnsi="Arial" w:cs="Arial"/>
        </w:rPr>
        <w:t>Assessments</w:t>
      </w:r>
    </w:p>
    <w:p w14:paraId="5EF84846" w14:textId="77777777" w:rsidR="00CE166E" w:rsidRPr="00CE166E" w:rsidRDefault="00CE166E" w:rsidP="00CE166E">
      <w:pPr>
        <w:pStyle w:val="ListParagraph"/>
        <w:numPr>
          <w:ilvl w:val="0"/>
          <w:numId w:val="38"/>
        </w:numPr>
        <w:rPr>
          <w:rFonts w:ascii="Arial" w:eastAsia="Arial" w:hAnsi="Arial" w:cs="Arial"/>
        </w:rPr>
      </w:pPr>
      <w:r w:rsidRPr="00CE166E">
        <w:rPr>
          <w:rFonts w:ascii="Arial" w:eastAsia="Arial" w:hAnsi="Arial" w:cs="Arial"/>
        </w:rPr>
        <w:t>Athletics</w:t>
      </w:r>
    </w:p>
    <w:p w14:paraId="75F9954B" w14:textId="77777777" w:rsidR="00CE166E" w:rsidRPr="00CE166E" w:rsidRDefault="00CE166E" w:rsidP="00CE166E">
      <w:pPr>
        <w:pStyle w:val="ListParagraph"/>
        <w:numPr>
          <w:ilvl w:val="0"/>
          <w:numId w:val="38"/>
        </w:numPr>
        <w:rPr>
          <w:rFonts w:ascii="Arial" w:eastAsia="Arial" w:hAnsi="Arial" w:cs="Arial"/>
        </w:rPr>
      </w:pPr>
      <w:r w:rsidRPr="00CE166E">
        <w:rPr>
          <w:rFonts w:ascii="Arial" w:eastAsia="Arial" w:hAnsi="Arial" w:cs="Arial"/>
        </w:rPr>
        <w:t>Communications/Public Relations</w:t>
      </w:r>
    </w:p>
    <w:p w14:paraId="02E165B8" w14:textId="77777777" w:rsidR="00CE166E" w:rsidRPr="00CE166E" w:rsidRDefault="00CE166E" w:rsidP="00CE166E">
      <w:pPr>
        <w:pStyle w:val="ListParagraph"/>
        <w:numPr>
          <w:ilvl w:val="0"/>
          <w:numId w:val="38"/>
        </w:numPr>
        <w:rPr>
          <w:rFonts w:ascii="Arial" w:eastAsia="Arial" w:hAnsi="Arial" w:cs="Arial"/>
        </w:rPr>
      </w:pPr>
      <w:r w:rsidRPr="00CE166E">
        <w:rPr>
          <w:rFonts w:ascii="Arial" w:eastAsia="Arial" w:hAnsi="Arial" w:cs="Arial"/>
        </w:rPr>
        <w:t>Community Education</w:t>
      </w:r>
    </w:p>
    <w:p w14:paraId="1C0806E8" w14:textId="77777777" w:rsidR="00CE166E" w:rsidRPr="00CE166E" w:rsidRDefault="00CE166E" w:rsidP="00CE166E">
      <w:pPr>
        <w:pStyle w:val="ListParagraph"/>
        <w:numPr>
          <w:ilvl w:val="0"/>
          <w:numId w:val="38"/>
        </w:numPr>
        <w:rPr>
          <w:rFonts w:ascii="Arial" w:eastAsia="Arial" w:hAnsi="Arial" w:cs="Arial"/>
        </w:rPr>
      </w:pPr>
      <w:r w:rsidRPr="00CE166E">
        <w:rPr>
          <w:rFonts w:ascii="Arial" w:eastAsia="Arial" w:hAnsi="Arial" w:cs="Arial"/>
        </w:rPr>
        <w:t>Curriculum Instruction</w:t>
      </w:r>
    </w:p>
    <w:p w14:paraId="7AFDBB8F" w14:textId="77777777" w:rsidR="00CE166E" w:rsidRPr="00CE166E" w:rsidRDefault="00CE166E" w:rsidP="00CE166E">
      <w:pPr>
        <w:pStyle w:val="ListParagraph"/>
        <w:numPr>
          <w:ilvl w:val="0"/>
          <w:numId w:val="38"/>
        </w:numPr>
        <w:rPr>
          <w:rFonts w:ascii="Arial" w:eastAsia="Arial" w:hAnsi="Arial" w:cs="Arial"/>
        </w:rPr>
      </w:pPr>
      <w:r w:rsidRPr="00CE166E">
        <w:rPr>
          <w:rFonts w:ascii="Arial" w:eastAsia="Arial" w:hAnsi="Arial" w:cs="Arial"/>
        </w:rPr>
        <w:t>Facilities/Custodial</w:t>
      </w:r>
    </w:p>
    <w:p w14:paraId="73116684" w14:textId="77777777" w:rsidR="00CE166E" w:rsidRPr="00CE166E" w:rsidRDefault="00CE166E" w:rsidP="00CE166E">
      <w:pPr>
        <w:pStyle w:val="ListParagraph"/>
        <w:numPr>
          <w:ilvl w:val="0"/>
          <w:numId w:val="38"/>
        </w:numPr>
        <w:rPr>
          <w:rFonts w:ascii="Arial" w:eastAsia="Arial" w:hAnsi="Arial" w:cs="Arial"/>
        </w:rPr>
      </w:pPr>
      <w:r w:rsidRPr="00CE166E">
        <w:rPr>
          <w:rFonts w:ascii="Arial" w:eastAsia="Arial" w:hAnsi="Arial" w:cs="Arial"/>
        </w:rPr>
        <w:t>Financial/Business Services</w:t>
      </w:r>
    </w:p>
    <w:p w14:paraId="7D96C2AC" w14:textId="77777777" w:rsidR="00CE166E" w:rsidRPr="00CE166E" w:rsidRDefault="00CE166E" w:rsidP="00CE166E">
      <w:pPr>
        <w:pStyle w:val="ListParagraph"/>
        <w:numPr>
          <w:ilvl w:val="0"/>
          <w:numId w:val="38"/>
        </w:numPr>
        <w:rPr>
          <w:rFonts w:ascii="Arial" w:eastAsia="Arial" w:hAnsi="Arial" w:cs="Arial"/>
        </w:rPr>
      </w:pPr>
      <w:r w:rsidRPr="00CE166E">
        <w:rPr>
          <w:rFonts w:ascii="Arial" w:eastAsia="Arial" w:hAnsi="Arial" w:cs="Arial"/>
        </w:rPr>
        <w:t>Food Services/Nutrition</w:t>
      </w:r>
    </w:p>
    <w:p w14:paraId="1BB72FE8" w14:textId="77777777" w:rsidR="00CE166E" w:rsidRPr="00CE166E" w:rsidRDefault="00CE166E" w:rsidP="00CE166E">
      <w:pPr>
        <w:pStyle w:val="ListParagraph"/>
        <w:numPr>
          <w:ilvl w:val="0"/>
          <w:numId w:val="38"/>
        </w:numPr>
        <w:rPr>
          <w:rFonts w:ascii="Arial" w:eastAsia="Arial" w:hAnsi="Arial" w:cs="Arial"/>
        </w:rPr>
      </w:pPr>
      <w:r w:rsidRPr="00CE166E">
        <w:rPr>
          <w:rFonts w:ascii="Arial" w:eastAsia="Arial" w:hAnsi="Arial" w:cs="Arial"/>
        </w:rPr>
        <w:t>Grant Management</w:t>
      </w:r>
    </w:p>
    <w:p w14:paraId="5DB58EA7" w14:textId="77777777" w:rsidR="00CE166E" w:rsidRPr="00CE166E" w:rsidRDefault="00CE166E" w:rsidP="00CE166E">
      <w:pPr>
        <w:pStyle w:val="ListParagraph"/>
        <w:numPr>
          <w:ilvl w:val="0"/>
          <w:numId w:val="38"/>
        </w:numPr>
        <w:rPr>
          <w:rFonts w:ascii="Arial" w:eastAsia="Arial" w:hAnsi="Arial" w:cs="Arial"/>
        </w:rPr>
      </w:pPr>
      <w:r w:rsidRPr="00CE166E">
        <w:rPr>
          <w:rFonts w:ascii="Arial" w:eastAsia="Arial" w:hAnsi="Arial" w:cs="Arial"/>
        </w:rPr>
        <w:t>Homeless/Foster/Group Homes</w:t>
      </w:r>
    </w:p>
    <w:p w14:paraId="192E7F6D" w14:textId="77777777" w:rsidR="00CE166E" w:rsidRPr="00CE166E" w:rsidRDefault="00CE166E" w:rsidP="00CE166E">
      <w:pPr>
        <w:pStyle w:val="ListParagraph"/>
        <w:numPr>
          <w:ilvl w:val="0"/>
          <w:numId w:val="38"/>
        </w:numPr>
        <w:rPr>
          <w:rFonts w:ascii="Arial" w:eastAsia="Arial" w:hAnsi="Arial" w:cs="Arial"/>
        </w:rPr>
      </w:pPr>
      <w:r w:rsidRPr="00CE166E">
        <w:rPr>
          <w:rFonts w:ascii="Arial" w:eastAsia="Arial" w:hAnsi="Arial" w:cs="Arial"/>
        </w:rPr>
        <w:t>Human Resources</w:t>
      </w:r>
    </w:p>
    <w:p w14:paraId="27DB3B83" w14:textId="77777777" w:rsidR="00CE166E" w:rsidRPr="00CE166E" w:rsidRDefault="00CE166E" w:rsidP="00CE166E">
      <w:pPr>
        <w:pStyle w:val="ListParagraph"/>
        <w:numPr>
          <w:ilvl w:val="0"/>
          <w:numId w:val="38"/>
        </w:numPr>
        <w:rPr>
          <w:rFonts w:ascii="Arial" w:eastAsia="Arial" w:hAnsi="Arial" w:cs="Arial"/>
        </w:rPr>
      </w:pPr>
      <w:r w:rsidRPr="00CE166E">
        <w:rPr>
          <w:rFonts w:ascii="Arial" w:eastAsia="Arial" w:hAnsi="Arial" w:cs="Arial"/>
        </w:rPr>
        <w:t>Information Technology</w:t>
      </w:r>
    </w:p>
    <w:p w14:paraId="2086CBEF" w14:textId="77777777" w:rsidR="00CE166E" w:rsidRPr="00CE166E" w:rsidRDefault="00CE166E" w:rsidP="00CE166E">
      <w:pPr>
        <w:pStyle w:val="ListParagraph"/>
        <w:numPr>
          <w:ilvl w:val="0"/>
          <w:numId w:val="38"/>
        </w:numPr>
        <w:rPr>
          <w:rFonts w:ascii="Arial" w:eastAsia="Arial" w:hAnsi="Arial" w:cs="Arial"/>
        </w:rPr>
      </w:pPr>
      <w:r w:rsidRPr="00CE166E">
        <w:rPr>
          <w:rFonts w:ascii="Arial" w:eastAsia="Arial" w:hAnsi="Arial" w:cs="Arial"/>
        </w:rPr>
        <w:t>Legal/Risk Management</w:t>
      </w:r>
    </w:p>
    <w:p w14:paraId="6E4A6444" w14:textId="77777777" w:rsidR="00CE166E" w:rsidRPr="00CE166E" w:rsidRDefault="00CE166E" w:rsidP="00CE166E">
      <w:pPr>
        <w:pStyle w:val="ListParagraph"/>
        <w:numPr>
          <w:ilvl w:val="0"/>
          <w:numId w:val="38"/>
        </w:numPr>
        <w:rPr>
          <w:rFonts w:ascii="Arial" w:eastAsia="Arial" w:hAnsi="Arial" w:cs="Arial"/>
        </w:rPr>
      </w:pPr>
      <w:r w:rsidRPr="00CE166E">
        <w:rPr>
          <w:rFonts w:ascii="Arial" w:eastAsia="Arial" w:hAnsi="Arial" w:cs="Arial"/>
        </w:rPr>
        <w:t>School-Based Law Enforcement</w:t>
      </w:r>
    </w:p>
    <w:p w14:paraId="36F579BE" w14:textId="77777777" w:rsidR="00CE166E" w:rsidRPr="00CE166E" w:rsidRDefault="00CE166E" w:rsidP="00CE166E">
      <w:pPr>
        <w:pStyle w:val="ListParagraph"/>
        <w:numPr>
          <w:ilvl w:val="0"/>
          <w:numId w:val="38"/>
        </w:numPr>
        <w:rPr>
          <w:rFonts w:ascii="Arial" w:eastAsia="Arial" w:hAnsi="Arial" w:cs="Arial"/>
        </w:rPr>
      </w:pPr>
      <w:r w:rsidRPr="00CE166E">
        <w:rPr>
          <w:rFonts w:ascii="Arial" w:eastAsia="Arial" w:hAnsi="Arial" w:cs="Arial"/>
        </w:rPr>
        <w:lastRenderedPageBreak/>
        <w:t>School Nursing</w:t>
      </w:r>
    </w:p>
    <w:p w14:paraId="024C3D60" w14:textId="77777777" w:rsidR="00CE166E" w:rsidRPr="00CE166E" w:rsidRDefault="00CE166E" w:rsidP="00CE166E">
      <w:pPr>
        <w:pStyle w:val="ListParagraph"/>
        <w:numPr>
          <w:ilvl w:val="0"/>
          <w:numId w:val="38"/>
        </w:numPr>
        <w:rPr>
          <w:rFonts w:ascii="Arial" w:eastAsia="Arial" w:hAnsi="Arial" w:cs="Arial"/>
        </w:rPr>
      </w:pPr>
      <w:r w:rsidRPr="00CE166E">
        <w:rPr>
          <w:rFonts w:ascii="Arial" w:eastAsia="Arial" w:hAnsi="Arial" w:cs="Arial"/>
        </w:rPr>
        <w:t>Special Education</w:t>
      </w:r>
    </w:p>
    <w:p w14:paraId="41DB4D10" w14:textId="77777777" w:rsidR="00CE166E" w:rsidRPr="00CE166E" w:rsidRDefault="00CE166E" w:rsidP="00CE166E">
      <w:pPr>
        <w:pStyle w:val="ListParagraph"/>
        <w:numPr>
          <w:ilvl w:val="0"/>
          <w:numId w:val="38"/>
        </w:numPr>
        <w:rPr>
          <w:rFonts w:ascii="Arial" w:eastAsia="Arial" w:hAnsi="Arial" w:cs="Arial"/>
        </w:rPr>
      </w:pPr>
      <w:r w:rsidRPr="00CE166E">
        <w:rPr>
          <w:rFonts w:ascii="Arial" w:eastAsia="Arial" w:hAnsi="Arial" w:cs="Arial"/>
        </w:rPr>
        <w:t>Student Services/Behavioral Health</w:t>
      </w:r>
    </w:p>
    <w:p w14:paraId="152839B5" w14:textId="77777777" w:rsidR="00CE166E" w:rsidRPr="00CE166E" w:rsidRDefault="00CE166E" w:rsidP="00CE166E">
      <w:pPr>
        <w:pStyle w:val="ListParagraph"/>
        <w:numPr>
          <w:ilvl w:val="0"/>
          <w:numId w:val="38"/>
        </w:numPr>
        <w:rPr>
          <w:rFonts w:ascii="Arial" w:eastAsia="Arial" w:hAnsi="Arial" w:cs="Arial"/>
        </w:rPr>
      </w:pPr>
      <w:r w:rsidRPr="00CE166E">
        <w:rPr>
          <w:rFonts w:ascii="Arial" w:eastAsia="Arial" w:hAnsi="Arial" w:cs="Arial"/>
        </w:rPr>
        <w:t>Transportation</w:t>
      </w:r>
    </w:p>
    <w:p w14:paraId="433A8588" w14:textId="77777777" w:rsidR="00CE166E" w:rsidRPr="00CE166E" w:rsidRDefault="00CE166E" w:rsidP="00CE166E">
      <w:pPr>
        <w:pStyle w:val="ListParagraph"/>
        <w:numPr>
          <w:ilvl w:val="0"/>
          <w:numId w:val="38"/>
        </w:numPr>
        <w:rPr>
          <w:rFonts w:ascii="Arial" w:eastAsia="Arial" w:hAnsi="Arial" w:cs="Arial"/>
        </w:rPr>
      </w:pPr>
      <w:r w:rsidRPr="00CE166E">
        <w:rPr>
          <w:rFonts w:ascii="Arial" w:eastAsia="Arial" w:hAnsi="Arial" w:cs="Arial"/>
        </w:rPr>
        <w:t>Warehouse</w:t>
      </w:r>
    </w:p>
    <w:p w14:paraId="372195C3" w14:textId="77777777" w:rsidR="00CE166E" w:rsidRPr="00CE166E" w:rsidRDefault="00CE166E" w:rsidP="00CE166E">
      <w:pPr>
        <w:pStyle w:val="ListParagraph"/>
        <w:numPr>
          <w:ilvl w:val="0"/>
          <w:numId w:val="38"/>
        </w:numPr>
        <w:rPr>
          <w:rFonts w:ascii="Arial" w:eastAsia="Arial" w:hAnsi="Arial" w:cs="Arial"/>
        </w:rPr>
      </w:pPr>
      <w:r w:rsidRPr="00CE166E">
        <w:rPr>
          <w:rFonts w:ascii="Arial" w:eastAsia="Arial" w:hAnsi="Arial" w:cs="Arial"/>
        </w:rPr>
        <w:t>Elementary-Primary Office</w:t>
      </w:r>
    </w:p>
    <w:p w14:paraId="1E7B2E23" w14:textId="77777777" w:rsidR="00CE166E" w:rsidRPr="00CE166E" w:rsidRDefault="00CE166E" w:rsidP="00CE166E">
      <w:pPr>
        <w:pStyle w:val="ListParagraph"/>
        <w:numPr>
          <w:ilvl w:val="0"/>
          <w:numId w:val="38"/>
        </w:numPr>
        <w:rPr>
          <w:rFonts w:ascii="Arial" w:eastAsia="Arial" w:hAnsi="Arial" w:cs="Arial"/>
        </w:rPr>
      </w:pPr>
      <w:r w:rsidRPr="00CE166E">
        <w:rPr>
          <w:rFonts w:ascii="Arial" w:eastAsia="Arial" w:hAnsi="Arial" w:cs="Arial"/>
        </w:rPr>
        <w:t>Middle School Office</w:t>
      </w:r>
    </w:p>
    <w:p w14:paraId="02F424DB" w14:textId="76A5B573" w:rsidR="00CE166E" w:rsidRDefault="00CE166E" w:rsidP="00CE166E">
      <w:pPr>
        <w:pStyle w:val="ListParagraph"/>
        <w:numPr>
          <w:ilvl w:val="0"/>
          <w:numId w:val="38"/>
        </w:numPr>
        <w:rPr>
          <w:rFonts w:ascii="Arial" w:eastAsia="Arial" w:hAnsi="Arial" w:cs="Arial"/>
        </w:rPr>
      </w:pPr>
      <w:r w:rsidRPr="00CE166E">
        <w:rPr>
          <w:rFonts w:ascii="Arial" w:eastAsia="Arial" w:hAnsi="Arial" w:cs="Arial"/>
        </w:rPr>
        <w:t>High School Office</w:t>
      </w:r>
    </w:p>
    <w:p w14:paraId="7EF92909" w14:textId="77777777" w:rsidR="00C6382B" w:rsidRPr="00CE166E" w:rsidRDefault="00C6382B" w:rsidP="00C6382B">
      <w:pPr>
        <w:pStyle w:val="ListParagraph"/>
        <w:rPr>
          <w:rFonts w:ascii="Arial" w:eastAsia="Arial" w:hAnsi="Arial" w:cs="Arial"/>
        </w:rPr>
      </w:pPr>
    </w:p>
    <w:p w14:paraId="00000110" w14:textId="185A9C26" w:rsidR="008F2045" w:rsidRPr="00FD0D7B" w:rsidRDefault="00000000" w:rsidP="00FD0D7B">
      <w:pPr>
        <w:pStyle w:val="Heading2"/>
        <w:keepNext w:val="0"/>
        <w:keepLines w:val="0"/>
        <w:spacing w:before="0"/>
        <w:rPr>
          <w:rFonts w:ascii="Arial" w:eastAsia="Calibri" w:hAnsi="Arial" w:cs="Calibri"/>
          <w:b/>
          <w:color w:val="CB6015"/>
          <w:sz w:val="28"/>
          <w:szCs w:val="28"/>
        </w:rPr>
      </w:pPr>
      <w:r w:rsidRPr="00FD0D7B">
        <w:rPr>
          <w:rFonts w:ascii="Arial" w:eastAsia="Calibri" w:hAnsi="Arial" w:cs="Calibri"/>
          <w:b/>
          <w:color w:val="CB6015"/>
          <w:sz w:val="28"/>
          <w:szCs w:val="28"/>
        </w:rPr>
        <w:t>Identifying and Prioritizing Essential Functions</w:t>
      </w:r>
    </w:p>
    <w:p w14:paraId="00000111" w14:textId="77777777" w:rsidR="008F2045" w:rsidRDefault="008F2045" w:rsidP="00FD0D7B">
      <w:pPr>
        <w:pBdr>
          <w:top w:val="nil"/>
          <w:left w:val="nil"/>
          <w:bottom w:val="nil"/>
          <w:right w:val="nil"/>
          <w:between w:val="nil"/>
        </w:pBdr>
        <w:rPr>
          <w:rFonts w:ascii="Arial" w:eastAsia="Arial" w:hAnsi="Arial" w:cs="Arial"/>
          <w:color w:val="000000"/>
        </w:rPr>
      </w:pPr>
    </w:p>
    <w:p w14:paraId="00000112" w14:textId="5EA40FE9" w:rsidR="008F2045" w:rsidRPr="00135497" w:rsidRDefault="00000000" w:rsidP="00FD0D7B">
      <w:pPr>
        <w:pBdr>
          <w:top w:val="nil"/>
          <w:left w:val="nil"/>
          <w:bottom w:val="nil"/>
          <w:right w:val="nil"/>
          <w:between w:val="nil"/>
        </w:pBdr>
        <w:rPr>
          <w:rFonts w:ascii="Arial" w:eastAsia="Arial" w:hAnsi="Arial" w:cs="Arial"/>
          <w:color w:val="000000"/>
        </w:rPr>
      </w:pPr>
      <w:r>
        <w:rPr>
          <w:rFonts w:ascii="Arial" w:eastAsia="Arial" w:hAnsi="Arial" w:cs="Arial"/>
          <w:color w:val="000000"/>
        </w:rPr>
        <w:t>There are var</w:t>
      </w:r>
      <w:r w:rsidR="002A7D73">
        <w:rPr>
          <w:rFonts w:ascii="Arial" w:eastAsia="Arial" w:hAnsi="Arial" w:cs="Arial"/>
          <w:color w:val="000000"/>
        </w:rPr>
        <w:t>ious</w:t>
      </w:r>
      <w:r>
        <w:rPr>
          <w:rFonts w:ascii="Arial" w:eastAsia="Arial" w:hAnsi="Arial" w:cs="Arial"/>
          <w:color w:val="000000"/>
        </w:rPr>
        <w:t xml:space="preserve"> ways to identify and prioritize essential functions. A business impact analysis and business process analysis (BPA) are two methods of thoroughly evaluating an organization’s essential functions and the resources and interdependencies required to keep functions operational. </w:t>
      </w:r>
      <w:r w:rsidRPr="00135497">
        <w:rPr>
          <w:rFonts w:ascii="Arial" w:eastAsia="Arial" w:hAnsi="Arial" w:cs="Arial"/>
        </w:rPr>
        <w:t xml:space="preserve">Each essential function is prioritized by a business impact score (BIS). The BIS is a numerical score used to prioritize essential functions. The higher the score the greater the perceived impact(s) to the school/district if the function is disrupted and the more quickly those impacts may accrue. </w:t>
      </w:r>
      <w:r>
        <w:rPr>
          <w:rFonts w:ascii="Arial" w:eastAsia="Arial" w:hAnsi="Arial" w:cs="Arial"/>
          <w:color w:val="000000"/>
        </w:rPr>
        <w:t xml:space="preserve">ADE has developed two tools to assist schools/districts with these tasks. </w:t>
      </w:r>
    </w:p>
    <w:p w14:paraId="00000113" w14:textId="77777777" w:rsidR="008F2045" w:rsidRDefault="008F2045" w:rsidP="00FD0D7B">
      <w:pPr>
        <w:pBdr>
          <w:top w:val="nil"/>
          <w:left w:val="nil"/>
          <w:bottom w:val="nil"/>
          <w:right w:val="nil"/>
          <w:between w:val="nil"/>
        </w:pBdr>
        <w:rPr>
          <w:rFonts w:ascii="Arial" w:eastAsia="Arial" w:hAnsi="Arial" w:cs="Arial"/>
          <w:color w:val="000000"/>
        </w:rPr>
      </w:pPr>
    </w:p>
    <w:p w14:paraId="00000114" w14:textId="77777777" w:rsidR="008F2045" w:rsidRDefault="00000000" w:rsidP="00FD0D7B">
      <w:pPr>
        <w:numPr>
          <w:ilvl w:val="0"/>
          <w:numId w:val="19"/>
        </w:numPr>
        <w:pBdr>
          <w:top w:val="nil"/>
          <w:left w:val="nil"/>
          <w:bottom w:val="nil"/>
          <w:right w:val="nil"/>
          <w:between w:val="nil"/>
        </w:pBdr>
        <w:rPr>
          <w:rFonts w:ascii="Arial" w:eastAsia="Arial" w:hAnsi="Arial" w:cs="Arial"/>
          <w:color w:val="000000"/>
        </w:rPr>
      </w:pPr>
      <w:r>
        <w:rPr>
          <w:rFonts w:ascii="Arial" w:eastAsia="Arial" w:hAnsi="Arial" w:cs="Arial"/>
          <w:color w:val="000000"/>
        </w:rPr>
        <w:t>The BIA Tool evaluates the potential impacts of a business disruption to essential functions and quantifies the impact of a function’s disruption to the school/district. The business impact score is the numerical score used to prioritize essential functions. The higher the score the greater the perceived impact(s) to the organization if the function is disrupted and the more quickly those impacts may accrue.</w:t>
      </w:r>
    </w:p>
    <w:p w14:paraId="00000115" w14:textId="77777777" w:rsidR="008F2045" w:rsidRDefault="008F2045" w:rsidP="00FD0D7B">
      <w:pPr>
        <w:pBdr>
          <w:top w:val="nil"/>
          <w:left w:val="nil"/>
          <w:bottom w:val="nil"/>
          <w:right w:val="nil"/>
          <w:between w:val="nil"/>
        </w:pBdr>
        <w:rPr>
          <w:rFonts w:ascii="Arial" w:eastAsia="Arial" w:hAnsi="Arial" w:cs="Arial"/>
          <w:color w:val="000000"/>
        </w:rPr>
      </w:pPr>
    </w:p>
    <w:p w14:paraId="00000116" w14:textId="77777777" w:rsidR="008F2045" w:rsidRDefault="00000000" w:rsidP="00FD0D7B">
      <w:pPr>
        <w:numPr>
          <w:ilvl w:val="0"/>
          <w:numId w:val="19"/>
        </w:numPr>
        <w:pBdr>
          <w:top w:val="nil"/>
          <w:left w:val="nil"/>
          <w:bottom w:val="nil"/>
          <w:right w:val="nil"/>
          <w:between w:val="nil"/>
        </w:pBdr>
        <w:rPr>
          <w:rFonts w:ascii="Arial" w:eastAsia="Arial" w:hAnsi="Arial" w:cs="Arial"/>
          <w:color w:val="000000"/>
        </w:rPr>
      </w:pPr>
      <w:r>
        <w:rPr>
          <w:rFonts w:ascii="Arial" w:eastAsia="Arial" w:hAnsi="Arial" w:cs="Arial"/>
          <w:color w:val="000000"/>
        </w:rPr>
        <w:t>The Essential Function Tracker Spreadsheet (EFTS) is an Excel spreadsheet that provides a framework for determining and documenting the critical resources (i.e., staff, space, supplies, systems, etc.) needed to support essential functions. Internal and external interdependencies are also considered for each essential function. The spreadsheet is organized by functional area. Using the EFTS during the continuity planning process meets recommendations of not just identifying essential functions but conducting a BPA.</w:t>
      </w:r>
    </w:p>
    <w:p w14:paraId="0000011A" w14:textId="77777777" w:rsidR="008F2045" w:rsidRPr="002A7D73" w:rsidRDefault="008F2045" w:rsidP="00FD0D7B">
      <w:pPr>
        <w:pBdr>
          <w:top w:val="nil"/>
          <w:left w:val="nil"/>
          <w:bottom w:val="nil"/>
          <w:right w:val="nil"/>
          <w:between w:val="nil"/>
        </w:pBdr>
        <w:rPr>
          <w:rFonts w:ascii="Arial" w:eastAsia="Arial" w:hAnsi="Arial" w:cs="Arial"/>
          <w:color w:val="000000"/>
        </w:rPr>
      </w:pPr>
    </w:p>
    <w:p w14:paraId="0000011D" w14:textId="1AA5C4CE" w:rsidR="008F2045" w:rsidRPr="002A7D73" w:rsidRDefault="00000000" w:rsidP="00FD0D7B">
      <w:pPr>
        <w:pBdr>
          <w:top w:val="nil"/>
          <w:left w:val="nil"/>
          <w:bottom w:val="nil"/>
          <w:right w:val="nil"/>
          <w:between w:val="nil"/>
        </w:pBdr>
        <w:rPr>
          <w:rFonts w:ascii="Arial" w:eastAsia="Arial" w:hAnsi="Arial" w:cs="Arial"/>
          <w:color w:val="000000"/>
        </w:rPr>
      </w:pPr>
      <w:r w:rsidRPr="002A7D73">
        <w:rPr>
          <w:rFonts w:ascii="Arial" w:eastAsia="Arial" w:hAnsi="Arial" w:cs="Arial"/>
          <w:color w:val="000000"/>
        </w:rPr>
        <w:t xml:space="preserve">When considering essential functions, ensure planning for the provision and accommodation of students who have individualized education plans (IEPs). IEPs outline the individual educational </w:t>
      </w:r>
      <w:r w:rsidR="002A7D73" w:rsidRPr="002A7D73">
        <w:rPr>
          <w:rFonts w:ascii="Arial" w:eastAsia="Arial" w:hAnsi="Arial" w:cs="Arial"/>
          <w:color w:val="000000"/>
        </w:rPr>
        <w:t>accommodation</w:t>
      </w:r>
      <w:r w:rsidRPr="002A7D73">
        <w:rPr>
          <w:rFonts w:ascii="Arial" w:eastAsia="Arial" w:hAnsi="Arial" w:cs="Arial"/>
          <w:color w:val="000000"/>
        </w:rPr>
        <w:t xml:space="preserve"> needed by students and are legally binding. The COOP Annex must address IEPs of students with disabilities. </w:t>
      </w:r>
    </w:p>
    <w:p w14:paraId="0000011E" w14:textId="77777777" w:rsidR="008F2045" w:rsidRPr="002A7D73" w:rsidRDefault="008F2045" w:rsidP="00FD0D7B">
      <w:pPr>
        <w:pBdr>
          <w:top w:val="nil"/>
          <w:left w:val="nil"/>
          <w:bottom w:val="nil"/>
          <w:right w:val="nil"/>
          <w:between w:val="nil"/>
        </w:pBdr>
        <w:rPr>
          <w:rFonts w:ascii="Arial" w:eastAsia="Arial" w:hAnsi="Arial" w:cs="Arial"/>
          <w:color w:val="000000"/>
        </w:rPr>
      </w:pPr>
    </w:p>
    <w:p w14:paraId="00000121" w14:textId="17209703" w:rsidR="008F2045" w:rsidRPr="002A7D73" w:rsidRDefault="00000000" w:rsidP="00FD0D7B">
      <w:pPr>
        <w:pBdr>
          <w:top w:val="nil"/>
          <w:left w:val="nil"/>
          <w:bottom w:val="nil"/>
          <w:right w:val="nil"/>
          <w:between w:val="nil"/>
        </w:pBdr>
        <w:rPr>
          <w:rFonts w:ascii="Arial" w:eastAsia="Cambria" w:hAnsi="Arial" w:cs="Arial"/>
          <w:color w:val="000000"/>
        </w:rPr>
      </w:pPr>
      <w:r w:rsidRPr="002A7D73">
        <w:rPr>
          <w:rFonts w:ascii="Arial" w:eastAsia="Arial" w:hAnsi="Arial" w:cs="Arial"/>
          <w:color w:val="000000"/>
        </w:rPr>
        <w:t>In addition to IEPs, the COOP Annex should consider how eligible students will receive continued medical and food service during prolonged school dismissals. And the needs of any students and staff with other access and functional needs or disabilities should be incorporated into continuity planning.</w:t>
      </w:r>
      <w:r w:rsidR="008E0D92">
        <w:rPr>
          <w:rFonts w:ascii="Arial" w:eastAsia="Arial" w:hAnsi="Arial" w:cs="Arial"/>
          <w:color w:val="000000"/>
        </w:rPr>
        <w:t xml:space="preserve"> </w:t>
      </w:r>
      <w:r w:rsidRPr="008E0D92">
        <w:rPr>
          <w:rFonts w:ascii="Arial" w:eastAsia="Arial" w:hAnsi="Arial" w:cs="Arial"/>
          <w:iCs/>
          <w:color w:val="000000"/>
        </w:rPr>
        <w:t xml:space="preserve">Please see </w:t>
      </w:r>
      <w:hyperlink r:id="rId18" w:history="1">
        <w:r w:rsidR="008E0D92" w:rsidRPr="008E0D92">
          <w:rPr>
            <w:rStyle w:val="Hyperlink"/>
            <w:rFonts w:ascii="Arial" w:eastAsia="Arial" w:hAnsi="Arial" w:cs="Arial"/>
            <w:iCs/>
            <w:color w:val="0000FF"/>
          </w:rPr>
          <w:t>Questions and Answers on Providing Services to Children with Disabilities During an H1N1 Outbreak</w:t>
        </w:r>
      </w:hyperlink>
      <w:r w:rsidR="008E0D92">
        <w:rPr>
          <w:rFonts w:ascii="Arial" w:eastAsia="Arial" w:hAnsi="Arial" w:cs="Arial"/>
          <w:iCs/>
          <w:color w:val="000000"/>
        </w:rPr>
        <w:t xml:space="preserve"> for more information on </w:t>
      </w:r>
      <w:r w:rsidRPr="008E0D92">
        <w:rPr>
          <w:rFonts w:ascii="Arial" w:eastAsia="Arial" w:hAnsi="Arial" w:cs="Arial"/>
          <w:iCs/>
          <w:color w:val="000000"/>
        </w:rPr>
        <w:t>this topic.</w:t>
      </w:r>
      <w:r w:rsidRPr="002A7D73">
        <w:rPr>
          <w:rFonts w:ascii="Arial" w:eastAsia="Arial" w:hAnsi="Arial" w:cs="Arial"/>
          <w:color w:val="000000"/>
        </w:rPr>
        <w:t xml:space="preserve"> </w:t>
      </w:r>
    </w:p>
    <w:p w14:paraId="00000122" w14:textId="77777777" w:rsidR="008F2045" w:rsidRPr="002A7D73" w:rsidRDefault="008F2045" w:rsidP="00FD0D7B">
      <w:pPr>
        <w:pBdr>
          <w:top w:val="nil"/>
          <w:left w:val="nil"/>
          <w:bottom w:val="nil"/>
          <w:right w:val="nil"/>
          <w:between w:val="nil"/>
        </w:pBdr>
        <w:rPr>
          <w:rFonts w:ascii="Arial" w:eastAsia="Arial" w:hAnsi="Arial" w:cs="Arial"/>
          <w:color w:val="000000"/>
        </w:rPr>
      </w:pPr>
    </w:p>
    <w:p w14:paraId="00000125" w14:textId="6CB76790" w:rsidR="008F2045" w:rsidRDefault="008E0D92" w:rsidP="00FD0D7B">
      <w:pPr>
        <w:pBdr>
          <w:top w:val="nil"/>
          <w:left w:val="nil"/>
          <w:bottom w:val="nil"/>
          <w:right w:val="nil"/>
          <w:between w:val="nil"/>
        </w:pBdr>
        <w:rPr>
          <w:rFonts w:ascii="Arial" w:eastAsia="Arial" w:hAnsi="Arial" w:cs="Arial"/>
          <w:color w:val="000000"/>
        </w:rPr>
      </w:pPr>
      <w:r w:rsidRPr="002A7D73">
        <w:rPr>
          <w:rFonts w:ascii="Arial" w:eastAsia="Arial" w:hAnsi="Arial" w:cs="Arial"/>
          <w:color w:val="000000"/>
        </w:rPr>
        <w:t xml:space="preserve">When considering district or school functions in an emergency, it is important to understand the functions of schools in supporting critical emergency management functions in the community. Schools are often called upon by local emergency management to perform </w:t>
      </w:r>
      <w:r w:rsidRPr="002A7D73">
        <w:rPr>
          <w:rFonts w:ascii="Arial" w:eastAsia="Arial" w:hAnsi="Arial" w:cs="Arial"/>
          <w:color w:val="000000"/>
        </w:rPr>
        <w:lastRenderedPageBreak/>
        <w:t xml:space="preserve">functions outside of their normal operations, therefore these additional responsibilities should be considered when a school or district is creating a COOP Annex. Examples include the use </w:t>
      </w:r>
      <w:r w:rsidR="00C6382B" w:rsidRPr="008E0D92">
        <w:rPr>
          <w:rFonts w:ascii="Arial" w:eastAsia="Arial" w:hAnsi="Arial" w:cs="Arial"/>
          <w:noProof/>
          <w:color w:val="000000"/>
        </w:rPr>
        <mc:AlternateContent>
          <mc:Choice Requires="wps">
            <w:drawing>
              <wp:anchor distT="45720" distB="45720" distL="114300" distR="114300" simplePos="0" relativeHeight="251670528" behindDoc="0" locked="0" layoutInCell="1" allowOverlap="1" wp14:anchorId="23458576" wp14:editId="7FF59516">
                <wp:simplePos x="0" y="0"/>
                <wp:positionH relativeFrom="column">
                  <wp:posOffset>-188595</wp:posOffset>
                </wp:positionH>
                <wp:positionV relativeFrom="page">
                  <wp:posOffset>1422400</wp:posOffset>
                </wp:positionV>
                <wp:extent cx="6795770" cy="1894205"/>
                <wp:effectExtent l="19050" t="19050" r="24130" b="107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5770" cy="1894205"/>
                        </a:xfrm>
                        <a:prstGeom prst="rect">
                          <a:avLst/>
                        </a:prstGeom>
                        <a:solidFill>
                          <a:srgbClr val="002D72"/>
                        </a:solidFill>
                        <a:ln w="28575">
                          <a:solidFill>
                            <a:srgbClr val="000000"/>
                          </a:solidFill>
                          <a:miter lim="800000"/>
                          <a:headEnd/>
                          <a:tailEnd/>
                        </a:ln>
                      </wps:spPr>
                      <wps:txbx>
                        <w:txbxContent>
                          <w:p w14:paraId="42D837CF" w14:textId="538F665D" w:rsidR="008E0D92" w:rsidRDefault="008E0D92" w:rsidP="008E0D92">
                            <w:pPr>
                              <w:pBdr>
                                <w:top w:val="nil"/>
                                <w:left w:val="nil"/>
                                <w:bottom w:val="nil"/>
                                <w:right w:val="nil"/>
                                <w:between w:val="nil"/>
                              </w:pBdr>
                              <w:jc w:val="center"/>
                              <w:rPr>
                                <w:rFonts w:ascii="Arial" w:eastAsia="Arial" w:hAnsi="Arial" w:cs="Arial"/>
                                <w:b/>
                                <w:bCs/>
                                <w:iCs/>
                                <w:color w:val="FFFFFF" w:themeColor="background1"/>
                              </w:rPr>
                            </w:pPr>
                            <w:r w:rsidRPr="008E0D92">
                              <w:rPr>
                                <w:rFonts w:ascii="Arial" w:eastAsia="Arial" w:hAnsi="Arial" w:cs="Arial"/>
                                <w:b/>
                                <w:bCs/>
                                <w:iCs/>
                                <w:color w:val="FFFFFF" w:themeColor="background1"/>
                              </w:rPr>
                              <w:t xml:space="preserve">ADE COOP Template </w:t>
                            </w:r>
                            <w:sdt>
                              <w:sdtPr>
                                <w:rPr>
                                  <w:rFonts w:ascii="Arial" w:eastAsia="Arial" w:hAnsi="Arial" w:cs="Arial"/>
                                  <w:b/>
                                  <w:bCs/>
                                  <w:iCs/>
                                  <w:color w:val="FFFFFF" w:themeColor="background1"/>
                                </w:rPr>
                                <w:tag w:val="goog_rdk_4"/>
                                <w:id w:val="-1811470940"/>
                              </w:sdtPr>
                              <w:sdtContent/>
                            </w:sdt>
                            <w:r w:rsidRPr="008E0D92">
                              <w:rPr>
                                <w:rFonts w:ascii="Arial" w:eastAsia="Arial" w:hAnsi="Arial" w:cs="Arial"/>
                                <w:b/>
                                <w:bCs/>
                                <w:iCs/>
                                <w:color w:val="FFFFFF" w:themeColor="background1"/>
                              </w:rPr>
                              <w:t xml:space="preserve">Instructions for the </w:t>
                            </w:r>
                            <w:r w:rsidR="00E2227B">
                              <w:rPr>
                                <w:rFonts w:ascii="Arial" w:eastAsia="Arial" w:hAnsi="Arial" w:cs="Arial"/>
                                <w:b/>
                                <w:bCs/>
                                <w:iCs/>
                                <w:color w:val="FFFFFF" w:themeColor="background1"/>
                              </w:rPr>
                              <w:t>Business Impact Analysis</w:t>
                            </w:r>
                            <w:r w:rsidRPr="008E0D92">
                              <w:rPr>
                                <w:rFonts w:ascii="Arial" w:eastAsia="Arial" w:hAnsi="Arial" w:cs="Arial"/>
                                <w:b/>
                                <w:bCs/>
                                <w:iCs/>
                                <w:color w:val="FFFFFF" w:themeColor="background1"/>
                              </w:rPr>
                              <w:t xml:space="preserve"> and Essential Functions</w:t>
                            </w:r>
                            <w:r>
                              <w:rPr>
                                <w:rFonts w:ascii="Arial" w:eastAsia="Arial" w:hAnsi="Arial" w:cs="Arial"/>
                                <w:b/>
                                <w:bCs/>
                                <w:iCs/>
                                <w:color w:val="FFFFFF" w:themeColor="background1"/>
                              </w:rPr>
                              <w:t xml:space="preserve"> Section</w:t>
                            </w:r>
                          </w:p>
                          <w:p w14:paraId="54773273" w14:textId="77777777" w:rsidR="00E2227B" w:rsidRDefault="00E2227B" w:rsidP="008E0D92">
                            <w:pPr>
                              <w:pBdr>
                                <w:top w:val="nil"/>
                                <w:left w:val="nil"/>
                                <w:bottom w:val="nil"/>
                                <w:right w:val="nil"/>
                                <w:between w:val="nil"/>
                              </w:pBdr>
                              <w:jc w:val="center"/>
                              <w:rPr>
                                <w:rFonts w:ascii="Arial" w:eastAsia="Arial" w:hAnsi="Arial" w:cs="Arial"/>
                                <w:b/>
                                <w:bCs/>
                                <w:iCs/>
                                <w:color w:val="FFFFFF" w:themeColor="background1"/>
                              </w:rPr>
                            </w:pPr>
                          </w:p>
                          <w:p w14:paraId="257C2684" w14:textId="77777777" w:rsidR="004F3BC8" w:rsidRPr="004F3BC8" w:rsidRDefault="004F3BC8" w:rsidP="00E2227B">
                            <w:pPr>
                              <w:numPr>
                                <w:ilvl w:val="0"/>
                                <w:numId w:val="42"/>
                              </w:numPr>
                              <w:pBdr>
                                <w:top w:val="nil"/>
                                <w:left w:val="nil"/>
                                <w:bottom w:val="nil"/>
                                <w:right w:val="nil"/>
                                <w:between w:val="nil"/>
                              </w:pBdr>
                              <w:ind w:right="382"/>
                              <w:rPr>
                                <w:rFonts w:ascii="Arial" w:eastAsia="Arial" w:hAnsi="Arial" w:cs="Arial"/>
                                <w:color w:val="FFFFFF" w:themeColor="background1"/>
                              </w:rPr>
                            </w:pPr>
                            <w:r w:rsidRPr="004F3BC8">
                              <w:rPr>
                                <w:rFonts w:ascii="Arial" w:eastAsia="Arial" w:hAnsi="Arial" w:cs="Arial"/>
                                <w:color w:val="FFFFFF" w:themeColor="background1"/>
                              </w:rPr>
                              <w:t>Fill in the gray boxes with the name of the school or district.</w:t>
                            </w:r>
                          </w:p>
                          <w:p w14:paraId="26DE5904" w14:textId="77777777" w:rsidR="004F3BC8" w:rsidRPr="004F3BC8" w:rsidRDefault="004F3BC8" w:rsidP="00E2227B">
                            <w:pPr>
                              <w:numPr>
                                <w:ilvl w:val="0"/>
                                <w:numId w:val="42"/>
                              </w:numPr>
                              <w:pBdr>
                                <w:top w:val="nil"/>
                                <w:left w:val="nil"/>
                                <w:bottom w:val="nil"/>
                                <w:right w:val="nil"/>
                                <w:between w:val="nil"/>
                              </w:pBdr>
                              <w:ind w:right="382"/>
                              <w:rPr>
                                <w:rFonts w:ascii="Arial" w:eastAsia="Arial" w:hAnsi="Arial" w:cs="Arial"/>
                                <w:color w:val="FFFFFF" w:themeColor="background1"/>
                              </w:rPr>
                            </w:pPr>
                            <w:r w:rsidRPr="004F3BC8">
                              <w:rPr>
                                <w:rFonts w:ascii="Arial" w:eastAsia="Arial" w:hAnsi="Arial" w:cs="Arial"/>
                                <w:color w:val="FFFFFF" w:themeColor="background1"/>
                              </w:rPr>
                              <w:t>Fill in the brackets with either school or district.</w:t>
                            </w:r>
                          </w:p>
                          <w:p w14:paraId="3B09B7BC" w14:textId="77777777" w:rsidR="004F3BC8" w:rsidRPr="004F3BC8" w:rsidRDefault="004F3BC8" w:rsidP="00E2227B">
                            <w:pPr>
                              <w:numPr>
                                <w:ilvl w:val="0"/>
                                <w:numId w:val="42"/>
                              </w:numPr>
                              <w:pBdr>
                                <w:top w:val="nil"/>
                                <w:left w:val="nil"/>
                                <w:bottom w:val="nil"/>
                                <w:right w:val="nil"/>
                                <w:between w:val="nil"/>
                              </w:pBdr>
                              <w:ind w:right="382"/>
                              <w:rPr>
                                <w:rFonts w:ascii="Arial" w:eastAsia="Arial" w:hAnsi="Arial" w:cs="Arial"/>
                                <w:color w:val="FFFFFF" w:themeColor="background1"/>
                              </w:rPr>
                            </w:pPr>
                            <w:r w:rsidRPr="004F3BC8">
                              <w:rPr>
                                <w:rFonts w:ascii="Arial" w:eastAsia="Arial" w:hAnsi="Arial" w:cs="Arial"/>
                                <w:color w:val="FFFFFF" w:themeColor="background1"/>
                              </w:rPr>
                              <w:t>Complete or review the school or district BIA Tool and Essential Function Tracker Spreadsheet.</w:t>
                            </w:r>
                          </w:p>
                          <w:p w14:paraId="7EDA737F" w14:textId="77777777" w:rsidR="004F3BC8" w:rsidRPr="004F3BC8" w:rsidRDefault="004F3BC8" w:rsidP="00E2227B">
                            <w:pPr>
                              <w:numPr>
                                <w:ilvl w:val="0"/>
                                <w:numId w:val="42"/>
                              </w:numPr>
                              <w:pBdr>
                                <w:top w:val="nil"/>
                                <w:left w:val="nil"/>
                                <w:bottom w:val="nil"/>
                                <w:right w:val="nil"/>
                                <w:between w:val="nil"/>
                              </w:pBdr>
                              <w:ind w:right="382"/>
                              <w:rPr>
                                <w:rFonts w:ascii="Arial" w:eastAsia="Arial" w:hAnsi="Arial" w:cs="Arial"/>
                                <w:color w:val="FFFFFF" w:themeColor="background1"/>
                              </w:rPr>
                            </w:pPr>
                            <w:r w:rsidRPr="004F3BC8">
                              <w:rPr>
                                <w:rFonts w:ascii="Arial" w:eastAsia="Arial" w:hAnsi="Arial" w:cs="Arial"/>
                                <w:color w:val="FFFFFF" w:themeColor="background1"/>
                              </w:rPr>
                              <w:t>Edit content as appropriate to the school or district. Remove any statements, concepts, and/or strategies that do not apply to the school or district.</w:t>
                            </w:r>
                          </w:p>
                          <w:p w14:paraId="7D7C52A9" w14:textId="77777777" w:rsidR="004F3BC8" w:rsidRPr="008E0D92" w:rsidRDefault="004F3BC8" w:rsidP="008E0D92">
                            <w:pPr>
                              <w:pBdr>
                                <w:top w:val="nil"/>
                                <w:left w:val="nil"/>
                                <w:bottom w:val="nil"/>
                                <w:right w:val="nil"/>
                                <w:between w:val="nil"/>
                              </w:pBdr>
                              <w:jc w:val="center"/>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458576" id="_x0000_s1050" type="#_x0000_t202" style="position:absolute;margin-left:-14.85pt;margin-top:112pt;width:535.1pt;height:149.1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" fillcolor="#002d72" strokeweight="2.25pt">
                <v:textbox>
                  <w:txbxContent>
                    <w:p w14:paraId="42D837CF" w14:textId="538F665D" w:rsidR="008E0D92" w:rsidRDefault="008E0D92" w:rsidP="008E0D92">
                      <w:pPr>
                        <w:pBdr>
                          <w:top w:val="nil"/>
                          <w:left w:val="nil"/>
                          <w:bottom w:val="nil"/>
                          <w:right w:val="nil"/>
                          <w:between w:val="nil"/>
                        </w:pBdr>
                        <w:jc w:val="center"/>
                        <w:rPr>
                          <w:rFonts w:ascii="Arial" w:eastAsia="Arial" w:hAnsi="Arial" w:cs="Arial"/>
                          <w:b/>
                          <w:bCs/>
                          <w:iCs/>
                          <w:color w:val="FFFFFF" w:themeColor="background1"/>
                        </w:rPr>
                      </w:pPr>
                      <w:r w:rsidRPr="008E0D92">
                        <w:rPr>
                          <w:rFonts w:ascii="Arial" w:eastAsia="Arial" w:hAnsi="Arial" w:cs="Arial"/>
                          <w:b/>
                          <w:bCs/>
                          <w:iCs/>
                          <w:color w:val="FFFFFF" w:themeColor="background1"/>
                        </w:rPr>
                        <w:t xml:space="preserve">ADE COOP Template </w:t>
                      </w:r>
                      <w:sdt>
                        <w:sdtPr>
                          <w:rPr>
                            <w:rFonts w:ascii="Arial" w:eastAsia="Arial" w:hAnsi="Arial" w:cs="Arial"/>
                            <w:b/>
                            <w:bCs/>
                            <w:iCs/>
                            <w:color w:val="FFFFFF" w:themeColor="background1"/>
                          </w:rPr>
                          <w:tag w:val="goog_rdk_4"/>
                          <w:id w:val="-1811470940"/>
                        </w:sdtPr>
                        <w:sdtContent/>
                      </w:sdt>
                      <w:r w:rsidRPr="008E0D92">
                        <w:rPr>
                          <w:rFonts w:ascii="Arial" w:eastAsia="Arial" w:hAnsi="Arial" w:cs="Arial"/>
                          <w:b/>
                          <w:bCs/>
                          <w:iCs/>
                          <w:color w:val="FFFFFF" w:themeColor="background1"/>
                        </w:rPr>
                        <w:t xml:space="preserve">Instructions for the </w:t>
                      </w:r>
                      <w:r w:rsidR="00E2227B">
                        <w:rPr>
                          <w:rFonts w:ascii="Arial" w:eastAsia="Arial" w:hAnsi="Arial" w:cs="Arial"/>
                          <w:b/>
                          <w:bCs/>
                          <w:iCs/>
                          <w:color w:val="FFFFFF" w:themeColor="background1"/>
                        </w:rPr>
                        <w:t>Business Impact Analysis</w:t>
                      </w:r>
                      <w:r w:rsidRPr="008E0D92">
                        <w:rPr>
                          <w:rFonts w:ascii="Arial" w:eastAsia="Arial" w:hAnsi="Arial" w:cs="Arial"/>
                          <w:b/>
                          <w:bCs/>
                          <w:iCs/>
                          <w:color w:val="FFFFFF" w:themeColor="background1"/>
                        </w:rPr>
                        <w:t xml:space="preserve"> and Essential Functions</w:t>
                      </w:r>
                      <w:r>
                        <w:rPr>
                          <w:rFonts w:ascii="Arial" w:eastAsia="Arial" w:hAnsi="Arial" w:cs="Arial"/>
                          <w:b/>
                          <w:bCs/>
                          <w:iCs/>
                          <w:color w:val="FFFFFF" w:themeColor="background1"/>
                        </w:rPr>
                        <w:t xml:space="preserve"> Section</w:t>
                      </w:r>
                    </w:p>
                    <w:p w14:paraId="54773273" w14:textId="77777777" w:rsidR="00E2227B" w:rsidRDefault="00E2227B" w:rsidP="008E0D92">
                      <w:pPr>
                        <w:pBdr>
                          <w:top w:val="nil"/>
                          <w:left w:val="nil"/>
                          <w:bottom w:val="nil"/>
                          <w:right w:val="nil"/>
                          <w:between w:val="nil"/>
                        </w:pBdr>
                        <w:jc w:val="center"/>
                        <w:rPr>
                          <w:rFonts w:ascii="Arial" w:eastAsia="Arial" w:hAnsi="Arial" w:cs="Arial"/>
                          <w:b/>
                          <w:bCs/>
                          <w:iCs/>
                          <w:color w:val="FFFFFF" w:themeColor="background1"/>
                        </w:rPr>
                      </w:pPr>
                    </w:p>
                    <w:p w14:paraId="257C2684" w14:textId="77777777" w:rsidR="004F3BC8" w:rsidRPr="004F3BC8" w:rsidRDefault="004F3BC8" w:rsidP="00E2227B">
                      <w:pPr>
                        <w:numPr>
                          <w:ilvl w:val="0"/>
                          <w:numId w:val="42"/>
                        </w:numPr>
                        <w:pBdr>
                          <w:top w:val="nil"/>
                          <w:left w:val="nil"/>
                          <w:bottom w:val="nil"/>
                          <w:right w:val="nil"/>
                          <w:between w:val="nil"/>
                        </w:pBdr>
                        <w:ind w:right="382"/>
                        <w:rPr>
                          <w:rFonts w:ascii="Arial" w:eastAsia="Arial" w:hAnsi="Arial" w:cs="Arial"/>
                          <w:color w:val="FFFFFF" w:themeColor="background1"/>
                        </w:rPr>
                      </w:pPr>
                      <w:r w:rsidRPr="004F3BC8">
                        <w:rPr>
                          <w:rFonts w:ascii="Arial" w:eastAsia="Arial" w:hAnsi="Arial" w:cs="Arial"/>
                          <w:color w:val="FFFFFF" w:themeColor="background1"/>
                        </w:rPr>
                        <w:t>Fill in the gray boxes with the name of the school or district.</w:t>
                      </w:r>
                    </w:p>
                    <w:p w14:paraId="26DE5904" w14:textId="77777777" w:rsidR="004F3BC8" w:rsidRPr="004F3BC8" w:rsidRDefault="004F3BC8" w:rsidP="00E2227B">
                      <w:pPr>
                        <w:numPr>
                          <w:ilvl w:val="0"/>
                          <w:numId w:val="42"/>
                        </w:numPr>
                        <w:pBdr>
                          <w:top w:val="nil"/>
                          <w:left w:val="nil"/>
                          <w:bottom w:val="nil"/>
                          <w:right w:val="nil"/>
                          <w:between w:val="nil"/>
                        </w:pBdr>
                        <w:ind w:right="382"/>
                        <w:rPr>
                          <w:rFonts w:ascii="Arial" w:eastAsia="Arial" w:hAnsi="Arial" w:cs="Arial"/>
                          <w:color w:val="FFFFFF" w:themeColor="background1"/>
                        </w:rPr>
                      </w:pPr>
                      <w:r w:rsidRPr="004F3BC8">
                        <w:rPr>
                          <w:rFonts w:ascii="Arial" w:eastAsia="Arial" w:hAnsi="Arial" w:cs="Arial"/>
                          <w:color w:val="FFFFFF" w:themeColor="background1"/>
                        </w:rPr>
                        <w:t>Fill in the brackets with either school or district.</w:t>
                      </w:r>
                    </w:p>
                    <w:p w14:paraId="3B09B7BC" w14:textId="77777777" w:rsidR="004F3BC8" w:rsidRPr="004F3BC8" w:rsidRDefault="004F3BC8" w:rsidP="00E2227B">
                      <w:pPr>
                        <w:numPr>
                          <w:ilvl w:val="0"/>
                          <w:numId w:val="42"/>
                        </w:numPr>
                        <w:pBdr>
                          <w:top w:val="nil"/>
                          <w:left w:val="nil"/>
                          <w:bottom w:val="nil"/>
                          <w:right w:val="nil"/>
                          <w:between w:val="nil"/>
                        </w:pBdr>
                        <w:ind w:right="382"/>
                        <w:rPr>
                          <w:rFonts w:ascii="Arial" w:eastAsia="Arial" w:hAnsi="Arial" w:cs="Arial"/>
                          <w:color w:val="FFFFFF" w:themeColor="background1"/>
                        </w:rPr>
                      </w:pPr>
                      <w:r w:rsidRPr="004F3BC8">
                        <w:rPr>
                          <w:rFonts w:ascii="Arial" w:eastAsia="Arial" w:hAnsi="Arial" w:cs="Arial"/>
                          <w:color w:val="FFFFFF" w:themeColor="background1"/>
                        </w:rPr>
                        <w:t>Complete or review the school or district BIA Tool and Essential Function Tracker Spreadsheet.</w:t>
                      </w:r>
                    </w:p>
                    <w:p w14:paraId="7EDA737F" w14:textId="77777777" w:rsidR="004F3BC8" w:rsidRPr="004F3BC8" w:rsidRDefault="004F3BC8" w:rsidP="00E2227B">
                      <w:pPr>
                        <w:numPr>
                          <w:ilvl w:val="0"/>
                          <w:numId w:val="42"/>
                        </w:numPr>
                        <w:pBdr>
                          <w:top w:val="nil"/>
                          <w:left w:val="nil"/>
                          <w:bottom w:val="nil"/>
                          <w:right w:val="nil"/>
                          <w:between w:val="nil"/>
                        </w:pBdr>
                        <w:ind w:right="382"/>
                        <w:rPr>
                          <w:rFonts w:ascii="Arial" w:eastAsia="Arial" w:hAnsi="Arial" w:cs="Arial"/>
                          <w:color w:val="FFFFFF" w:themeColor="background1"/>
                        </w:rPr>
                      </w:pPr>
                      <w:r w:rsidRPr="004F3BC8">
                        <w:rPr>
                          <w:rFonts w:ascii="Arial" w:eastAsia="Arial" w:hAnsi="Arial" w:cs="Arial"/>
                          <w:color w:val="FFFFFF" w:themeColor="background1"/>
                        </w:rPr>
                        <w:t>Edit content as appropriate to the school or district. Remove any statements, concepts, and/or strategies that do not apply to the school or district.</w:t>
                      </w:r>
                    </w:p>
                    <w:p w14:paraId="7D7C52A9" w14:textId="77777777" w:rsidR="004F3BC8" w:rsidRPr="008E0D92" w:rsidRDefault="004F3BC8" w:rsidP="008E0D92">
                      <w:pPr>
                        <w:pBdr>
                          <w:top w:val="nil"/>
                          <w:left w:val="nil"/>
                          <w:bottom w:val="nil"/>
                          <w:right w:val="nil"/>
                          <w:between w:val="nil"/>
                        </w:pBdr>
                        <w:jc w:val="center"/>
                        <w:rPr>
                          <w:color w:val="FFFFFF" w:themeColor="background1"/>
                        </w:rPr>
                      </w:pPr>
                    </w:p>
                  </w:txbxContent>
                </v:textbox>
                <w10:wrap type="square" anchory="page"/>
              </v:shape>
            </w:pict>
          </mc:Fallback>
        </mc:AlternateContent>
      </w:r>
      <w:r w:rsidRPr="002A7D73">
        <w:rPr>
          <w:rFonts w:ascii="Arial" w:eastAsia="Arial" w:hAnsi="Arial" w:cs="Arial"/>
          <w:color w:val="000000"/>
        </w:rPr>
        <w:t>of school sites as emergency shelters and school buses used for evacuation procedures.</w:t>
      </w:r>
    </w:p>
    <w:p w14:paraId="5F74A0AC" w14:textId="77777777" w:rsidR="008E0D92" w:rsidRDefault="008E0D92" w:rsidP="00DB7444">
      <w:pPr>
        <w:pBdr>
          <w:top w:val="nil"/>
          <w:left w:val="nil"/>
          <w:bottom w:val="nil"/>
          <w:right w:val="nil"/>
          <w:between w:val="nil"/>
        </w:pBdr>
        <w:rPr>
          <w:rFonts w:ascii="Arial" w:eastAsia="Arial" w:hAnsi="Arial" w:cs="Arial"/>
          <w:color w:val="000000"/>
        </w:rPr>
        <w:sectPr w:rsidR="008E0D92" w:rsidSect="003131F5">
          <w:pgSz w:w="12240" w:h="15840"/>
          <w:pgMar w:top="1152" w:right="1080" w:bottom="1008" w:left="1080" w:header="720" w:footer="144" w:gutter="0"/>
          <w:cols w:space="720"/>
          <w:titlePg/>
        </w:sectPr>
      </w:pPr>
    </w:p>
    <w:p w14:paraId="0000012F" w14:textId="770CBCA6" w:rsidR="008F2045" w:rsidRPr="0066106A" w:rsidRDefault="00BC3B55" w:rsidP="0066106A">
      <w:pPr>
        <w:pStyle w:val="Heading1"/>
        <w:jc w:val="center"/>
        <w:rPr>
          <w:rFonts w:eastAsia="Arial"/>
          <w:bCs w:val="0"/>
          <w:caps/>
          <w:color w:val="910048"/>
          <w:sz w:val="28"/>
          <w:szCs w:val="28"/>
          <w:bdr w:val="none" w:sz="0" w:space="0" w:color="auto"/>
        </w:rPr>
      </w:pPr>
      <w:bookmarkStart w:id="7" w:name="_heading=h.3dy6vkm" w:colFirst="0" w:colLast="0"/>
      <w:bookmarkStart w:id="8" w:name="_Toc187769649"/>
      <w:bookmarkEnd w:id="7"/>
      <w:r>
        <w:rPr>
          <w:rFonts w:eastAsia="Arial"/>
          <w:bCs w:val="0"/>
          <w:caps/>
          <w:color w:val="910048"/>
          <w:sz w:val="28"/>
          <w:szCs w:val="28"/>
          <w:bdr w:val="none" w:sz="0" w:space="0" w:color="auto"/>
        </w:rPr>
        <w:lastRenderedPageBreak/>
        <w:t>Continuity personnel</w:t>
      </w:r>
      <w:bookmarkEnd w:id="8"/>
      <w:r>
        <w:rPr>
          <w:rFonts w:eastAsia="Arial"/>
          <w:bCs w:val="0"/>
          <w:caps/>
          <w:color w:val="910048"/>
          <w:sz w:val="28"/>
          <w:szCs w:val="28"/>
          <w:bdr w:val="none" w:sz="0" w:space="0" w:color="auto"/>
        </w:rPr>
        <w:t xml:space="preserve"> </w:t>
      </w:r>
    </w:p>
    <w:p w14:paraId="00000130" w14:textId="77777777" w:rsidR="008F2045" w:rsidRPr="0066106A" w:rsidRDefault="008F2045" w:rsidP="00DB7444">
      <w:pPr>
        <w:pBdr>
          <w:top w:val="nil"/>
          <w:left w:val="nil"/>
          <w:bottom w:val="nil"/>
          <w:right w:val="nil"/>
          <w:between w:val="nil"/>
        </w:pBdr>
        <w:rPr>
          <w:rFonts w:ascii="Arial" w:eastAsia="Arial" w:hAnsi="Arial" w:cs="Arial"/>
          <w:i/>
          <w:color w:val="000000"/>
          <w:u w:val="single"/>
        </w:rPr>
      </w:pPr>
    </w:p>
    <w:p w14:paraId="00000131" w14:textId="503A58AD" w:rsidR="008F2045" w:rsidRDefault="0066106A" w:rsidP="00DB7444">
      <w:pPr>
        <w:pBdr>
          <w:top w:val="nil"/>
          <w:left w:val="nil"/>
          <w:bottom w:val="nil"/>
          <w:right w:val="nil"/>
          <w:between w:val="nil"/>
        </w:pBdr>
        <w:rPr>
          <w:color w:val="000000"/>
        </w:rPr>
      </w:pPr>
      <w:r w:rsidRPr="008E0D92">
        <w:rPr>
          <w:rFonts w:ascii="Arial" w:eastAsia="Arial" w:hAnsi="Arial" w:cs="Arial"/>
          <w:noProof/>
          <w:color w:val="000000"/>
        </w:rPr>
        <mc:AlternateContent>
          <mc:Choice Requires="wps">
            <w:drawing>
              <wp:anchor distT="45720" distB="45720" distL="114300" distR="114300" simplePos="0" relativeHeight="251672576" behindDoc="0" locked="0" layoutInCell="1" allowOverlap="1" wp14:anchorId="255A765E" wp14:editId="07E2D5E6">
                <wp:simplePos x="0" y="0"/>
                <wp:positionH relativeFrom="column">
                  <wp:posOffset>-199390</wp:posOffset>
                </wp:positionH>
                <wp:positionV relativeFrom="page">
                  <wp:posOffset>2485390</wp:posOffset>
                </wp:positionV>
                <wp:extent cx="6795770" cy="2436495"/>
                <wp:effectExtent l="19050" t="19050" r="24130" b="20955"/>
                <wp:wrapSquare wrapText="bothSides"/>
                <wp:docPr id="1154247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5770" cy="2436495"/>
                        </a:xfrm>
                        <a:prstGeom prst="rect">
                          <a:avLst/>
                        </a:prstGeom>
                        <a:solidFill>
                          <a:srgbClr val="002D72"/>
                        </a:solidFill>
                        <a:ln w="28575">
                          <a:solidFill>
                            <a:srgbClr val="000000"/>
                          </a:solidFill>
                          <a:miter lim="800000"/>
                          <a:headEnd/>
                          <a:tailEnd/>
                        </a:ln>
                      </wps:spPr>
                      <wps:txbx>
                        <w:txbxContent>
                          <w:p w14:paraId="09265461" w14:textId="7DD97A04" w:rsidR="0066106A" w:rsidRDefault="0066106A" w:rsidP="0066106A">
                            <w:pPr>
                              <w:pBdr>
                                <w:top w:val="nil"/>
                                <w:left w:val="nil"/>
                                <w:bottom w:val="nil"/>
                                <w:right w:val="nil"/>
                                <w:between w:val="nil"/>
                              </w:pBdr>
                              <w:jc w:val="center"/>
                              <w:rPr>
                                <w:rFonts w:ascii="Arial" w:eastAsia="Arial" w:hAnsi="Arial" w:cs="Arial"/>
                                <w:b/>
                                <w:bCs/>
                                <w:iCs/>
                                <w:color w:val="FFFFFF" w:themeColor="background1"/>
                              </w:rPr>
                            </w:pPr>
                            <w:r w:rsidRPr="008E0D92">
                              <w:rPr>
                                <w:rFonts w:ascii="Arial" w:eastAsia="Arial" w:hAnsi="Arial" w:cs="Arial"/>
                                <w:b/>
                                <w:bCs/>
                                <w:iCs/>
                                <w:color w:val="FFFFFF" w:themeColor="background1"/>
                              </w:rPr>
                              <w:t xml:space="preserve">ADE COOP Template </w:t>
                            </w:r>
                            <w:sdt>
                              <w:sdtPr>
                                <w:rPr>
                                  <w:rFonts w:ascii="Arial" w:eastAsia="Arial" w:hAnsi="Arial" w:cs="Arial"/>
                                  <w:b/>
                                  <w:bCs/>
                                  <w:iCs/>
                                  <w:color w:val="FFFFFF" w:themeColor="background1"/>
                                </w:rPr>
                                <w:tag w:val="goog_rdk_4"/>
                                <w:id w:val="15354307"/>
                              </w:sdtPr>
                              <w:sdtContent/>
                            </w:sdt>
                            <w:r w:rsidRPr="008E0D92">
                              <w:rPr>
                                <w:rFonts w:ascii="Arial" w:eastAsia="Arial" w:hAnsi="Arial" w:cs="Arial"/>
                                <w:b/>
                                <w:bCs/>
                                <w:iCs/>
                                <w:color w:val="FFFFFF" w:themeColor="background1"/>
                              </w:rPr>
                              <w:t xml:space="preserve">Instructions for the </w:t>
                            </w:r>
                            <w:r w:rsidR="00C6382B">
                              <w:rPr>
                                <w:rFonts w:ascii="Arial" w:eastAsia="Arial" w:hAnsi="Arial" w:cs="Arial"/>
                                <w:b/>
                                <w:bCs/>
                                <w:iCs/>
                                <w:color w:val="FFFFFF" w:themeColor="background1"/>
                              </w:rPr>
                              <w:t>Continuity Personnel</w:t>
                            </w:r>
                            <w:r>
                              <w:rPr>
                                <w:rFonts w:ascii="Arial" w:eastAsia="Arial" w:hAnsi="Arial" w:cs="Arial"/>
                                <w:b/>
                                <w:bCs/>
                                <w:iCs/>
                                <w:color w:val="FFFFFF" w:themeColor="background1"/>
                              </w:rPr>
                              <w:t xml:space="preserve"> Section</w:t>
                            </w:r>
                          </w:p>
                          <w:p w14:paraId="2651180B" w14:textId="77777777" w:rsidR="00E2227B" w:rsidRDefault="00E2227B" w:rsidP="0066106A">
                            <w:pPr>
                              <w:pBdr>
                                <w:top w:val="nil"/>
                                <w:left w:val="nil"/>
                                <w:bottom w:val="nil"/>
                                <w:right w:val="nil"/>
                                <w:between w:val="nil"/>
                              </w:pBdr>
                              <w:jc w:val="center"/>
                              <w:rPr>
                                <w:rFonts w:ascii="Arial" w:eastAsia="Arial" w:hAnsi="Arial" w:cs="Arial"/>
                                <w:b/>
                                <w:bCs/>
                                <w:iCs/>
                                <w:color w:val="FFFFFF" w:themeColor="background1"/>
                              </w:rPr>
                            </w:pPr>
                          </w:p>
                          <w:p w14:paraId="7FDCB822" w14:textId="77777777" w:rsidR="004F3BC8" w:rsidRPr="004F3BC8" w:rsidRDefault="004F3BC8" w:rsidP="00E2227B">
                            <w:pPr>
                              <w:numPr>
                                <w:ilvl w:val="0"/>
                                <w:numId w:val="43"/>
                              </w:numPr>
                              <w:pBdr>
                                <w:top w:val="nil"/>
                                <w:left w:val="nil"/>
                                <w:bottom w:val="nil"/>
                                <w:right w:val="nil"/>
                                <w:between w:val="nil"/>
                              </w:pBdr>
                              <w:ind w:right="382"/>
                              <w:rPr>
                                <w:rFonts w:ascii="Arial" w:eastAsia="Arial" w:hAnsi="Arial" w:cs="Arial"/>
                                <w:color w:val="FFFFFF" w:themeColor="background1"/>
                              </w:rPr>
                            </w:pPr>
                            <w:r w:rsidRPr="004F3BC8">
                              <w:rPr>
                                <w:rFonts w:ascii="Arial" w:eastAsia="Arial" w:hAnsi="Arial" w:cs="Arial"/>
                                <w:color w:val="FFFFFF" w:themeColor="background1"/>
                              </w:rPr>
                              <w:t>Fill in the gray box with the name of the school or district.</w:t>
                            </w:r>
                          </w:p>
                          <w:p w14:paraId="5190F93F" w14:textId="77777777" w:rsidR="004F3BC8" w:rsidRPr="004F3BC8" w:rsidRDefault="004F3BC8" w:rsidP="00E2227B">
                            <w:pPr>
                              <w:numPr>
                                <w:ilvl w:val="0"/>
                                <w:numId w:val="43"/>
                              </w:numPr>
                              <w:pBdr>
                                <w:top w:val="nil"/>
                                <w:left w:val="nil"/>
                                <w:bottom w:val="nil"/>
                                <w:right w:val="nil"/>
                                <w:between w:val="nil"/>
                              </w:pBdr>
                              <w:rPr>
                                <w:rFonts w:ascii="Arial" w:eastAsia="Arial" w:hAnsi="Arial" w:cs="Arial"/>
                                <w:color w:val="FFFFFF" w:themeColor="background1"/>
                              </w:rPr>
                            </w:pPr>
                            <w:r w:rsidRPr="004F3BC8">
                              <w:rPr>
                                <w:rFonts w:ascii="Arial" w:eastAsia="Arial" w:hAnsi="Arial" w:cs="Arial"/>
                                <w:color w:val="FFFFFF" w:themeColor="background1"/>
                              </w:rPr>
                              <w:t>Tailor the continuity, recovery group, or ICS team name in the text for your school or district. Use titles only – do not use the names of specific individuals.</w:t>
                            </w:r>
                          </w:p>
                          <w:p w14:paraId="41B6BA55" w14:textId="77777777" w:rsidR="004F3BC8" w:rsidRPr="004F3BC8" w:rsidRDefault="004F3BC8" w:rsidP="00E2227B">
                            <w:pPr>
                              <w:numPr>
                                <w:ilvl w:val="0"/>
                                <w:numId w:val="43"/>
                              </w:numPr>
                              <w:pBdr>
                                <w:top w:val="nil"/>
                                <w:left w:val="nil"/>
                                <w:bottom w:val="nil"/>
                                <w:right w:val="nil"/>
                                <w:between w:val="nil"/>
                              </w:pBdr>
                              <w:ind w:right="382"/>
                              <w:rPr>
                                <w:rFonts w:ascii="Arial" w:eastAsia="Arial" w:hAnsi="Arial" w:cs="Arial"/>
                                <w:color w:val="FFFFFF" w:themeColor="background1"/>
                              </w:rPr>
                            </w:pPr>
                            <w:r w:rsidRPr="004F3BC8">
                              <w:rPr>
                                <w:rFonts w:ascii="Arial" w:eastAsia="Arial" w:hAnsi="Arial" w:cs="Arial"/>
                                <w:color w:val="FFFFFF" w:themeColor="background1"/>
                              </w:rPr>
                              <w:t>Fill in the brackets with either school or district.</w:t>
                            </w:r>
                          </w:p>
                          <w:p w14:paraId="1A171D8E" w14:textId="77777777" w:rsidR="004F3BC8" w:rsidRPr="004F3BC8" w:rsidRDefault="004F3BC8" w:rsidP="00E2227B">
                            <w:pPr>
                              <w:numPr>
                                <w:ilvl w:val="0"/>
                                <w:numId w:val="43"/>
                              </w:numPr>
                              <w:pBdr>
                                <w:top w:val="nil"/>
                                <w:left w:val="nil"/>
                                <w:bottom w:val="nil"/>
                                <w:right w:val="nil"/>
                                <w:between w:val="nil"/>
                              </w:pBdr>
                              <w:ind w:right="382"/>
                              <w:rPr>
                                <w:rFonts w:ascii="Arial" w:eastAsia="Arial" w:hAnsi="Arial" w:cs="Arial"/>
                                <w:color w:val="FFFFFF" w:themeColor="background1"/>
                              </w:rPr>
                            </w:pPr>
                            <w:r w:rsidRPr="004F3BC8">
                              <w:rPr>
                                <w:rFonts w:ascii="Arial" w:eastAsia="Arial" w:hAnsi="Arial" w:cs="Arial"/>
                                <w:color w:val="FFFFFF" w:themeColor="background1"/>
                              </w:rPr>
                              <w:t>Edit content as appropriate to the school or district. Remove any statements, concepts, and/or strategies that do not apply to the school or district.</w:t>
                            </w:r>
                          </w:p>
                          <w:p w14:paraId="03D59FCA" w14:textId="77777777" w:rsidR="004F3BC8" w:rsidRPr="004F3BC8" w:rsidRDefault="004F3BC8" w:rsidP="00E2227B">
                            <w:pPr>
                              <w:numPr>
                                <w:ilvl w:val="0"/>
                                <w:numId w:val="43"/>
                              </w:numPr>
                              <w:pBdr>
                                <w:top w:val="nil"/>
                                <w:left w:val="nil"/>
                                <w:bottom w:val="nil"/>
                                <w:right w:val="nil"/>
                                <w:between w:val="nil"/>
                              </w:pBdr>
                              <w:ind w:right="382"/>
                              <w:rPr>
                                <w:rFonts w:ascii="Arial" w:eastAsia="Arial" w:hAnsi="Arial" w:cs="Arial"/>
                                <w:color w:val="FFFFFF" w:themeColor="background1"/>
                              </w:rPr>
                            </w:pPr>
                            <w:r w:rsidRPr="004F3BC8">
                              <w:rPr>
                                <w:rFonts w:ascii="Arial" w:eastAsia="Arial" w:hAnsi="Arial" w:cs="Arial"/>
                                <w:color w:val="FFFFFF" w:themeColor="background1"/>
                              </w:rPr>
                              <w:t xml:space="preserve">Add and remove department names from Table 4 to align with your school or district. Refer to the </w:t>
                            </w:r>
                            <w:r w:rsidRPr="004F3BC8">
                              <w:rPr>
                                <w:rFonts w:ascii="Arial" w:eastAsia="Arial" w:hAnsi="Arial" w:cs="Arial"/>
                                <w:i/>
                                <w:color w:val="FFFFFF" w:themeColor="background1"/>
                              </w:rPr>
                              <w:t>Functional Areas</w:t>
                            </w:r>
                            <w:r w:rsidRPr="004F3BC8">
                              <w:rPr>
                                <w:rFonts w:ascii="Arial" w:eastAsia="Arial" w:hAnsi="Arial" w:cs="Arial"/>
                                <w:color w:val="FFFFFF" w:themeColor="background1"/>
                              </w:rPr>
                              <w:t xml:space="preserve"> sub-section above. </w:t>
                            </w:r>
                          </w:p>
                          <w:p w14:paraId="355FBBA2" w14:textId="77777777" w:rsidR="004F3BC8" w:rsidRPr="004F3BC8" w:rsidRDefault="004F3BC8" w:rsidP="00E2227B">
                            <w:pPr>
                              <w:numPr>
                                <w:ilvl w:val="0"/>
                                <w:numId w:val="43"/>
                              </w:numPr>
                              <w:pBdr>
                                <w:top w:val="nil"/>
                                <w:left w:val="nil"/>
                                <w:bottom w:val="nil"/>
                                <w:right w:val="nil"/>
                                <w:between w:val="nil"/>
                              </w:pBdr>
                              <w:rPr>
                                <w:rFonts w:ascii="Arial" w:eastAsia="Arial" w:hAnsi="Arial" w:cs="Arial"/>
                                <w:color w:val="FFFFFF" w:themeColor="background1"/>
                              </w:rPr>
                            </w:pPr>
                            <w:r w:rsidRPr="004F3BC8">
                              <w:rPr>
                                <w:rFonts w:ascii="Arial" w:eastAsia="Arial" w:hAnsi="Arial" w:cs="Arial"/>
                                <w:color w:val="FFFFFF" w:themeColor="background1"/>
                              </w:rPr>
                              <w:t>Add or remove table rows as needed to accommodate the number of departments identified.</w:t>
                            </w:r>
                          </w:p>
                          <w:p w14:paraId="34AE18FC" w14:textId="77777777" w:rsidR="004F3BC8" w:rsidRPr="00E2227B" w:rsidRDefault="004F3BC8" w:rsidP="00E2227B">
                            <w:pPr>
                              <w:numPr>
                                <w:ilvl w:val="0"/>
                                <w:numId w:val="43"/>
                              </w:numPr>
                              <w:pBdr>
                                <w:top w:val="nil"/>
                                <w:left w:val="nil"/>
                                <w:bottom w:val="nil"/>
                                <w:right w:val="nil"/>
                                <w:between w:val="nil"/>
                              </w:pBdr>
                              <w:rPr>
                                <w:rFonts w:ascii="Arial" w:eastAsia="Arial" w:hAnsi="Arial" w:cs="Arial"/>
                                <w:color w:val="FFFFFF" w:themeColor="background1"/>
                              </w:rPr>
                            </w:pPr>
                            <w:r w:rsidRPr="00E2227B">
                              <w:rPr>
                                <w:rFonts w:ascii="Arial" w:eastAsia="Arial" w:hAnsi="Arial" w:cs="Arial"/>
                                <w:color w:val="FFFFFF" w:themeColor="background1"/>
                              </w:rPr>
                              <w:t xml:space="preserve">Enter the electronic and/or hard copy location of the contact list. </w:t>
                            </w:r>
                          </w:p>
                          <w:p w14:paraId="5A801CC6" w14:textId="77777777" w:rsidR="004F3BC8" w:rsidRPr="008E0D92" w:rsidRDefault="004F3BC8" w:rsidP="004F3BC8">
                            <w:pPr>
                              <w:pBdr>
                                <w:top w:val="nil"/>
                                <w:left w:val="nil"/>
                                <w:bottom w:val="nil"/>
                                <w:right w:val="nil"/>
                                <w:between w:val="nil"/>
                              </w:pBdr>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5A765E" id="_x0000_s1051" type="#_x0000_t202" style="position:absolute;margin-left:-15.7pt;margin-top:195.7pt;width:535.1pt;height:191.8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" fillcolor="#002d72" strokeweight="2.25pt">
                <v:textbox>
                  <w:txbxContent>
                    <w:p w14:paraId="09265461" w14:textId="7DD97A04" w:rsidR="0066106A" w:rsidRDefault="0066106A" w:rsidP="0066106A">
                      <w:pPr>
                        <w:pBdr>
                          <w:top w:val="nil"/>
                          <w:left w:val="nil"/>
                          <w:bottom w:val="nil"/>
                          <w:right w:val="nil"/>
                          <w:between w:val="nil"/>
                        </w:pBdr>
                        <w:jc w:val="center"/>
                        <w:rPr>
                          <w:rFonts w:ascii="Arial" w:eastAsia="Arial" w:hAnsi="Arial" w:cs="Arial"/>
                          <w:b/>
                          <w:bCs/>
                          <w:iCs/>
                          <w:color w:val="FFFFFF" w:themeColor="background1"/>
                        </w:rPr>
                      </w:pPr>
                      <w:r w:rsidRPr="008E0D92">
                        <w:rPr>
                          <w:rFonts w:ascii="Arial" w:eastAsia="Arial" w:hAnsi="Arial" w:cs="Arial"/>
                          <w:b/>
                          <w:bCs/>
                          <w:iCs/>
                          <w:color w:val="FFFFFF" w:themeColor="background1"/>
                        </w:rPr>
                        <w:t xml:space="preserve">ADE COOP Template </w:t>
                      </w:r>
                      <w:sdt>
                        <w:sdtPr>
                          <w:rPr>
                            <w:rFonts w:ascii="Arial" w:eastAsia="Arial" w:hAnsi="Arial" w:cs="Arial"/>
                            <w:b/>
                            <w:bCs/>
                            <w:iCs/>
                            <w:color w:val="FFFFFF" w:themeColor="background1"/>
                          </w:rPr>
                          <w:tag w:val="goog_rdk_4"/>
                          <w:id w:val="15354307"/>
                        </w:sdtPr>
                        <w:sdtContent/>
                      </w:sdt>
                      <w:r w:rsidRPr="008E0D92">
                        <w:rPr>
                          <w:rFonts w:ascii="Arial" w:eastAsia="Arial" w:hAnsi="Arial" w:cs="Arial"/>
                          <w:b/>
                          <w:bCs/>
                          <w:iCs/>
                          <w:color w:val="FFFFFF" w:themeColor="background1"/>
                        </w:rPr>
                        <w:t xml:space="preserve">Instructions for the </w:t>
                      </w:r>
                      <w:r w:rsidR="00C6382B">
                        <w:rPr>
                          <w:rFonts w:ascii="Arial" w:eastAsia="Arial" w:hAnsi="Arial" w:cs="Arial"/>
                          <w:b/>
                          <w:bCs/>
                          <w:iCs/>
                          <w:color w:val="FFFFFF" w:themeColor="background1"/>
                        </w:rPr>
                        <w:t>Continuity Personnel</w:t>
                      </w:r>
                      <w:r>
                        <w:rPr>
                          <w:rFonts w:ascii="Arial" w:eastAsia="Arial" w:hAnsi="Arial" w:cs="Arial"/>
                          <w:b/>
                          <w:bCs/>
                          <w:iCs/>
                          <w:color w:val="FFFFFF" w:themeColor="background1"/>
                        </w:rPr>
                        <w:t xml:space="preserve"> Section</w:t>
                      </w:r>
                    </w:p>
                    <w:p w14:paraId="2651180B" w14:textId="77777777" w:rsidR="00E2227B" w:rsidRDefault="00E2227B" w:rsidP="0066106A">
                      <w:pPr>
                        <w:pBdr>
                          <w:top w:val="nil"/>
                          <w:left w:val="nil"/>
                          <w:bottom w:val="nil"/>
                          <w:right w:val="nil"/>
                          <w:between w:val="nil"/>
                        </w:pBdr>
                        <w:jc w:val="center"/>
                        <w:rPr>
                          <w:rFonts w:ascii="Arial" w:eastAsia="Arial" w:hAnsi="Arial" w:cs="Arial"/>
                          <w:b/>
                          <w:bCs/>
                          <w:iCs/>
                          <w:color w:val="FFFFFF" w:themeColor="background1"/>
                        </w:rPr>
                      </w:pPr>
                    </w:p>
                    <w:p w14:paraId="7FDCB822" w14:textId="77777777" w:rsidR="004F3BC8" w:rsidRPr="004F3BC8" w:rsidRDefault="004F3BC8" w:rsidP="00E2227B">
                      <w:pPr>
                        <w:numPr>
                          <w:ilvl w:val="0"/>
                          <w:numId w:val="43"/>
                        </w:numPr>
                        <w:pBdr>
                          <w:top w:val="nil"/>
                          <w:left w:val="nil"/>
                          <w:bottom w:val="nil"/>
                          <w:right w:val="nil"/>
                          <w:between w:val="nil"/>
                        </w:pBdr>
                        <w:ind w:right="382"/>
                        <w:rPr>
                          <w:rFonts w:ascii="Arial" w:eastAsia="Arial" w:hAnsi="Arial" w:cs="Arial"/>
                          <w:color w:val="FFFFFF" w:themeColor="background1"/>
                        </w:rPr>
                      </w:pPr>
                      <w:r w:rsidRPr="004F3BC8">
                        <w:rPr>
                          <w:rFonts w:ascii="Arial" w:eastAsia="Arial" w:hAnsi="Arial" w:cs="Arial"/>
                          <w:color w:val="FFFFFF" w:themeColor="background1"/>
                        </w:rPr>
                        <w:t>Fill in the gray box with the name of the school or district.</w:t>
                      </w:r>
                    </w:p>
                    <w:p w14:paraId="5190F93F" w14:textId="77777777" w:rsidR="004F3BC8" w:rsidRPr="004F3BC8" w:rsidRDefault="004F3BC8" w:rsidP="00E2227B">
                      <w:pPr>
                        <w:numPr>
                          <w:ilvl w:val="0"/>
                          <w:numId w:val="43"/>
                        </w:numPr>
                        <w:pBdr>
                          <w:top w:val="nil"/>
                          <w:left w:val="nil"/>
                          <w:bottom w:val="nil"/>
                          <w:right w:val="nil"/>
                          <w:between w:val="nil"/>
                        </w:pBdr>
                        <w:rPr>
                          <w:rFonts w:ascii="Arial" w:eastAsia="Arial" w:hAnsi="Arial" w:cs="Arial"/>
                          <w:color w:val="FFFFFF" w:themeColor="background1"/>
                        </w:rPr>
                      </w:pPr>
                      <w:r w:rsidRPr="004F3BC8">
                        <w:rPr>
                          <w:rFonts w:ascii="Arial" w:eastAsia="Arial" w:hAnsi="Arial" w:cs="Arial"/>
                          <w:color w:val="FFFFFF" w:themeColor="background1"/>
                        </w:rPr>
                        <w:t>Tailor the continuity, recovery group, or ICS team name in the text for your school or district. Use titles only – do not use the names of specific individuals.</w:t>
                      </w:r>
                    </w:p>
                    <w:p w14:paraId="41B6BA55" w14:textId="77777777" w:rsidR="004F3BC8" w:rsidRPr="004F3BC8" w:rsidRDefault="004F3BC8" w:rsidP="00E2227B">
                      <w:pPr>
                        <w:numPr>
                          <w:ilvl w:val="0"/>
                          <w:numId w:val="43"/>
                        </w:numPr>
                        <w:pBdr>
                          <w:top w:val="nil"/>
                          <w:left w:val="nil"/>
                          <w:bottom w:val="nil"/>
                          <w:right w:val="nil"/>
                          <w:between w:val="nil"/>
                        </w:pBdr>
                        <w:ind w:right="382"/>
                        <w:rPr>
                          <w:rFonts w:ascii="Arial" w:eastAsia="Arial" w:hAnsi="Arial" w:cs="Arial"/>
                          <w:color w:val="FFFFFF" w:themeColor="background1"/>
                        </w:rPr>
                      </w:pPr>
                      <w:r w:rsidRPr="004F3BC8">
                        <w:rPr>
                          <w:rFonts w:ascii="Arial" w:eastAsia="Arial" w:hAnsi="Arial" w:cs="Arial"/>
                          <w:color w:val="FFFFFF" w:themeColor="background1"/>
                        </w:rPr>
                        <w:t>Fill in the brackets with either school or district.</w:t>
                      </w:r>
                    </w:p>
                    <w:p w14:paraId="1A171D8E" w14:textId="77777777" w:rsidR="004F3BC8" w:rsidRPr="004F3BC8" w:rsidRDefault="004F3BC8" w:rsidP="00E2227B">
                      <w:pPr>
                        <w:numPr>
                          <w:ilvl w:val="0"/>
                          <w:numId w:val="43"/>
                        </w:numPr>
                        <w:pBdr>
                          <w:top w:val="nil"/>
                          <w:left w:val="nil"/>
                          <w:bottom w:val="nil"/>
                          <w:right w:val="nil"/>
                          <w:between w:val="nil"/>
                        </w:pBdr>
                        <w:ind w:right="382"/>
                        <w:rPr>
                          <w:rFonts w:ascii="Arial" w:eastAsia="Arial" w:hAnsi="Arial" w:cs="Arial"/>
                          <w:color w:val="FFFFFF" w:themeColor="background1"/>
                        </w:rPr>
                      </w:pPr>
                      <w:r w:rsidRPr="004F3BC8">
                        <w:rPr>
                          <w:rFonts w:ascii="Arial" w:eastAsia="Arial" w:hAnsi="Arial" w:cs="Arial"/>
                          <w:color w:val="FFFFFF" w:themeColor="background1"/>
                        </w:rPr>
                        <w:t>Edit content as appropriate to the school or district. Remove any statements, concepts, and/or strategies that do not apply to the school or district.</w:t>
                      </w:r>
                    </w:p>
                    <w:p w14:paraId="03D59FCA" w14:textId="77777777" w:rsidR="004F3BC8" w:rsidRPr="004F3BC8" w:rsidRDefault="004F3BC8" w:rsidP="00E2227B">
                      <w:pPr>
                        <w:numPr>
                          <w:ilvl w:val="0"/>
                          <w:numId w:val="43"/>
                        </w:numPr>
                        <w:pBdr>
                          <w:top w:val="nil"/>
                          <w:left w:val="nil"/>
                          <w:bottom w:val="nil"/>
                          <w:right w:val="nil"/>
                          <w:between w:val="nil"/>
                        </w:pBdr>
                        <w:ind w:right="382"/>
                        <w:rPr>
                          <w:rFonts w:ascii="Arial" w:eastAsia="Arial" w:hAnsi="Arial" w:cs="Arial"/>
                          <w:color w:val="FFFFFF" w:themeColor="background1"/>
                        </w:rPr>
                      </w:pPr>
                      <w:r w:rsidRPr="004F3BC8">
                        <w:rPr>
                          <w:rFonts w:ascii="Arial" w:eastAsia="Arial" w:hAnsi="Arial" w:cs="Arial"/>
                          <w:color w:val="FFFFFF" w:themeColor="background1"/>
                        </w:rPr>
                        <w:t xml:space="preserve">Add and remove department names from Table 4 to align with your school or district. Refer to the </w:t>
                      </w:r>
                      <w:r w:rsidRPr="004F3BC8">
                        <w:rPr>
                          <w:rFonts w:ascii="Arial" w:eastAsia="Arial" w:hAnsi="Arial" w:cs="Arial"/>
                          <w:i/>
                          <w:color w:val="FFFFFF" w:themeColor="background1"/>
                        </w:rPr>
                        <w:t>Functional Areas</w:t>
                      </w:r>
                      <w:r w:rsidRPr="004F3BC8">
                        <w:rPr>
                          <w:rFonts w:ascii="Arial" w:eastAsia="Arial" w:hAnsi="Arial" w:cs="Arial"/>
                          <w:color w:val="FFFFFF" w:themeColor="background1"/>
                        </w:rPr>
                        <w:t xml:space="preserve"> sub-section above. </w:t>
                      </w:r>
                    </w:p>
                    <w:p w14:paraId="355FBBA2" w14:textId="77777777" w:rsidR="004F3BC8" w:rsidRPr="004F3BC8" w:rsidRDefault="004F3BC8" w:rsidP="00E2227B">
                      <w:pPr>
                        <w:numPr>
                          <w:ilvl w:val="0"/>
                          <w:numId w:val="43"/>
                        </w:numPr>
                        <w:pBdr>
                          <w:top w:val="nil"/>
                          <w:left w:val="nil"/>
                          <w:bottom w:val="nil"/>
                          <w:right w:val="nil"/>
                          <w:between w:val="nil"/>
                        </w:pBdr>
                        <w:rPr>
                          <w:rFonts w:ascii="Arial" w:eastAsia="Arial" w:hAnsi="Arial" w:cs="Arial"/>
                          <w:color w:val="FFFFFF" w:themeColor="background1"/>
                        </w:rPr>
                      </w:pPr>
                      <w:r w:rsidRPr="004F3BC8">
                        <w:rPr>
                          <w:rFonts w:ascii="Arial" w:eastAsia="Arial" w:hAnsi="Arial" w:cs="Arial"/>
                          <w:color w:val="FFFFFF" w:themeColor="background1"/>
                        </w:rPr>
                        <w:t>Add or remove table rows as needed to accommodate the number of departments identified.</w:t>
                      </w:r>
                    </w:p>
                    <w:p w14:paraId="34AE18FC" w14:textId="77777777" w:rsidR="004F3BC8" w:rsidRPr="00E2227B" w:rsidRDefault="004F3BC8" w:rsidP="00E2227B">
                      <w:pPr>
                        <w:numPr>
                          <w:ilvl w:val="0"/>
                          <w:numId w:val="43"/>
                        </w:numPr>
                        <w:pBdr>
                          <w:top w:val="nil"/>
                          <w:left w:val="nil"/>
                          <w:bottom w:val="nil"/>
                          <w:right w:val="nil"/>
                          <w:between w:val="nil"/>
                        </w:pBdr>
                        <w:rPr>
                          <w:rFonts w:ascii="Arial" w:eastAsia="Arial" w:hAnsi="Arial" w:cs="Arial"/>
                          <w:color w:val="FFFFFF" w:themeColor="background1"/>
                        </w:rPr>
                      </w:pPr>
                      <w:r w:rsidRPr="00E2227B">
                        <w:rPr>
                          <w:rFonts w:ascii="Arial" w:eastAsia="Arial" w:hAnsi="Arial" w:cs="Arial"/>
                          <w:color w:val="FFFFFF" w:themeColor="background1"/>
                        </w:rPr>
                        <w:t xml:space="preserve">Enter the electronic and/or hard copy location of the contact list. </w:t>
                      </w:r>
                    </w:p>
                    <w:p w14:paraId="5A801CC6" w14:textId="77777777" w:rsidR="004F3BC8" w:rsidRPr="008E0D92" w:rsidRDefault="004F3BC8" w:rsidP="004F3BC8">
                      <w:pPr>
                        <w:pBdr>
                          <w:top w:val="nil"/>
                          <w:left w:val="nil"/>
                          <w:bottom w:val="nil"/>
                          <w:right w:val="nil"/>
                          <w:between w:val="nil"/>
                        </w:pBdr>
                        <w:rPr>
                          <w:color w:val="FFFFFF" w:themeColor="background1"/>
                        </w:rPr>
                      </w:pPr>
                    </w:p>
                  </w:txbxContent>
                </v:textbox>
                <w10:wrap type="square" anchory="page"/>
              </v:shape>
            </w:pict>
          </mc:Fallback>
        </mc:AlternateContent>
      </w:r>
      <w:r>
        <w:rPr>
          <w:rFonts w:ascii="Arial" w:eastAsia="Arial" w:hAnsi="Arial" w:cs="Arial"/>
          <w:color w:val="000000"/>
        </w:rPr>
        <w:t xml:space="preserve">Roles and responsibilities of the school or district continuity personnel should consider the school or district departments and essential functions. Identifying the staff necessary to continue essential functions is a key step in identifying continuity roles and responsibilities.  Additional roles and responsibilities may be required depending upon the event and on the mitigation, response, and recovery strategies being used. Continuity planners may consider roles and responsibilities of individuals by title or role (e.g., Principal, Superintendent, School Nurse) or by teams (e.g., Safety Team, Incident Command System team, Continuity Team). </w:t>
      </w:r>
    </w:p>
    <w:p w14:paraId="25C4BFED" w14:textId="77777777" w:rsidR="0066106A" w:rsidRDefault="0066106A" w:rsidP="0066106A">
      <w:pPr>
        <w:pBdr>
          <w:top w:val="nil"/>
          <w:left w:val="nil"/>
          <w:bottom w:val="nil"/>
          <w:right w:val="nil"/>
          <w:between w:val="nil"/>
        </w:pBdr>
        <w:rPr>
          <w:rFonts w:ascii="Arial" w:eastAsia="Arial" w:hAnsi="Arial" w:cs="Arial"/>
          <w:color w:val="000000"/>
        </w:rPr>
        <w:sectPr w:rsidR="0066106A" w:rsidSect="003131F5">
          <w:pgSz w:w="12240" w:h="15840"/>
          <w:pgMar w:top="1152" w:right="1080" w:bottom="1008" w:left="1080" w:header="720" w:footer="144" w:gutter="0"/>
          <w:cols w:space="720"/>
          <w:titlePg/>
        </w:sectPr>
      </w:pPr>
      <w:bookmarkStart w:id="9" w:name="_heading=h.1t3h5sf" w:colFirst="0" w:colLast="0"/>
      <w:bookmarkEnd w:id="9"/>
    </w:p>
    <w:p w14:paraId="0000013E" w14:textId="77777777" w:rsidR="008F2045" w:rsidRPr="0066106A" w:rsidRDefault="00000000" w:rsidP="0066106A">
      <w:pPr>
        <w:pStyle w:val="Heading1"/>
        <w:jc w:val="center"/>
        <w:rPr>
          <w:rFonts w:eastAsia="Arial"/>
          <w:bCs w:val="0"/>
          <w:caps/>
          <w:color w:val="910048"/>
          <w:sz w:val="28"/>
          <w:szCs w:val="28"/>
          <w:bdr w:val="none" w:sz="0" w:space="0" w:color="auto"/>
        </w:rPr>
      </w:pPr>
      <w:bookmarkStart w:id="10" w:name="_Toc187769650"/>
      <w:r w:rsidRPr="0066106A">
        <w:rPr>
          <w:rFonts w:eastAsia="Arial"/>
          <w:bCs w:val="0"/>
          <w:caps/>
          <w:color w:val="910048"/>
          <w:sz w:val="28"/>
          <w:szCs w:val="28"/>
          <w:bdr w:val="none" w:sz="0" w:space="0" w:color="auto"/>
        </w:rPr>
        <w:lastRenderedPageBreak/>
        <w:t>ORDERS OF SUCCESSION</w:t>
      </w:r>
      <w:bookmarkEnd w:id="10"/>
    </w:p>
    <w:p w14:paraId="0000013F" w14:textId="77777777" w:rsidR="008F2045" w:rsidRPr="0066106A" w:rsidRDefault="008F2045" w:rsidP="0066106A">
      <w:pPr>
        <w:pBdr>
          <w:top w:val="nil"/>
          <w:left w:val="nil"/>
          <w:bottom w:val="nil"/>
          <w:right w:val="nil"/>
          <w:between w:val="nil"/>
        </w:pBdr>
        <w:rPr>
          <w:rFonts w:ascii="Cambria" w:eastAsia="Cambria" w:hAnsi="Cambria" w:cs="Cambria"/>
          <w:b/>
          <w:color w:val="000000"/>
          <w:sz w:val="22"/>
          <w:szCs w:val="22"/>
          <w:u w:val="single"/>
        </w:rPr>
      </w:pPr>
    </w:p>
    <w:p w14:paraId="7AEE628E" w14:textId="7A22BD59" w:rsidR="0066106A" w:rsidRDefault="00000000" w:rsidP="0066106A">
      <w:pPr>
        <w:rPr>
          <w:rFonts w:ascii="Arial" w:eastAsia="Arial" w:hAnsi="Arial" w:cs="Arial"/>
        </w:rPr>
      </w:pPr>
      <w:r w:rsidRPr="0066106A">
        <w:rPr>
          <w:rFonts w:ascii="Arial" w:eastAsia="Arial" w:hAnsi="Arial" w:cs="Arial"/>
          <w:color w:val="000000"/>
        </w:rPr>
        <w:t xml:space="preserve">One of the fundamental principles of continuity planning is to maintain leadership in the event of an emergency by establishing orders of succession in the event the district, department, or school leaders are not available during an emergency. </w:t>
      </w:r>
      <w:r w:rsidRPr="0066106A">
        <w:rPr>
          <w:rFonts w:ascii="Arial" w:eastAsia="Arial" w:hAnsi="Arial" w:cs="Arial"/>
        </w:rPr>
        <w:t xml:space="preserve">In the wake of an emergency impacting schools/districts, key staff may be injured, caring for loved ones, deceased, or otherwise unable to report to duty. As a result, it is necessary to have a procedure for filling these vacated positions (either temporarily or permanently). Determining orders of success prior to an </w:t>
      </w:r>
      <w:r w:rsidR="0066106A" w:rsidRPr="0066106A">
        <w:rPr>
          <w:rFonts w:ascii="Arial" w:eastAsia="Arial" w:hAnsi="Arial" w:cs="Arial"/>
        </w:rPr>
        <w:t>emergency</w:t>
      </w:r>
      <w:r w:rsidRPr="0066106A">
        <w:rPr>
          <w:rFonts w:ascii="Arial" w:eastAsia="Arial" w:hAnsi="Arial" w:cs="Arial"/>
        </w:rPr>
        <w:t xml:space="preserve"> allows for the orderly transition of authority. Best practices dictate that </w:t>
      </w:r>
      <w:r w:rsidRPr="0066106A">
        <w:rPr>
          <w:rFonts w:ascii="Arial" w:eastAsia="Arial" w:hAnsi="Arial" w:cs="Arial"/>
          <w:u w:val="single"/>
        </w:rPr>
        <w:t>at least</w:t>
      </w:r>
      <w:r w:rsidRPr="0066106A">
        <w:rPr>
          <w:rFonts w:ascii="Arial" w:eastAsia="Arial" w:hAnsi="Arial" w:cs="Arial"/>
        </w:rPr>
        <w:t xml:space="preserve"> two individuals, identified by position/title, are identified to replace key positions. ADE recommends identifying </w:t>
      </w:r>
      <w:r w:rsidR="0066106A">
        <w:rPr>
          <w:rFonts w:ascii="Arial" w:eastAsia="Arial" w:hAnsi="Arial" w:cs="Arial"/>
        </w:rPr>
        <w:t>three to five</w:t>
      </w:r>
      <w:r w:rsidRPr="0066106A">
        <w:rPr>
          <w:rFonts w:ascii="Arial" w:eastAsia="Arial" w:hAnsi="Arial" w:cs="Arial"/>
        </w:rPr>
        <w:t xml:space="preserve"> successors for key leadership positions. Below are considerations for the establishment and initiation of the orders of succession process. </w:t>
      </w:r>
    </w:p>
    <w:p w14:paraId="00000142" w14:textId="3C3290EB" w:rsidR="008F2045" w:rsidRPr="0066106A" w:rsidRDefault="00000000" w:rsidP="0066106A">
      <w:pPr>
        <w:pStyle w:val="ListParagraph"/>
        <w:numPr>
          <w:ilvl w:val="0"/>
          <w:numId w:val="33"/>
        </w:numPr>
        <w:rPr>
          <w:rFonts w:ascii="Arial" w:eastAsia="Arial" w:hAnsi="Arial" w:cs="Arial"/>
          <w:color w:val="auto"/>
        </w:rPr>
      </w:pPr>
      <w:r w:rsidRPr="0066106A">
        <w:rPr>
          <w:rFonts w:ascii="Arial" w:eastAsia="Arial" w:hAnsi="Arial" w:cs="Arial"/>
        </w:rPr>
        <w:t xml:space="preserve">Positions may be prescribed by statute, order, or directive. </w:t>
      </w:r>
    </w:p>
    <w:p w14:paraId="00000143" w14:textId="77777777" w:rsidR="008F2045" w:rsidRPr="0066106A" w:rsidRDefault="00000000" w:rsidP="0066106A">
      <w:pPr>
        <w:pStyle w:val="ListParagraph"/>
        <w:numPr>
          <w:ilvl w:val="0"/>
          <w:numId w:val="33"/>
        </w:numPr>
        <w:rPr>
          <w:rFonts w:ascii="Arial" w:eastAsia="Arial" w:hAnsi="Arial" w:cs="Arial"/>
        </w:rPr>
      </w:pPr>
      <w:r w:rsidRPr="0066106A">
        <w:rPr>
          <w:rFonts w:ascii="Arial" w:eastAsia="Arial" w:hAnsi="Arial" w:cs="Arial"/>
        </w:rPr>
        <w:t xml:space="preserve">There should be a succession procedure that specifies the circumstances and the method of notification. </w:t>
      </w:r>
    </w:p>
    <w:p w14:paraId="00000144" w14:textId="77777777" w:rsidR="008F2045" w:rsidRPr="0066106A" w:rsidRDefault="00000000" w:rsidP="0066106A">
      <w:pPr>
        <w:pStyle w:val="ListParagraph"/>
        <w:numPr>
          <w:ilvl w:val="0"/>
          <w:numId w:val="33"/>
        </w:numPr>
        <w:rPr>
          <w:rFonts w:ascii="Arial" w:eastAsia="Arial" w:hAnsi="Arial" w:cs="Arial"/>
        </w:rPr>
      </w:pPr>
      <w:r w:rsidRPr="0066106A">
        <w:rPr>
          <w:rFonts w:ascii="Arial" w:eastAsia="Arial" w:hAnsi="Arial" w:cs="Arial"/>
        </w:rPr>
        <w:t xml:space="preserve">Successors serve until formally appointed by the appropriate authority, replaced, or relieved. </w:t>
      </w:r>
    </w:p>
    <w:p w14:paraId="00000145" w14:textId="77777777" w:rsidR="008F2045" w:rsidRPr="0066106A" w:rsidRDefault="00000000" w:rsidP="0066106A">
      <w:pPr>
        <w:pStyle w:val="ListParagraph"/>
        <w:numPr>
          <w:ilvl w:val="0"/>
          <w:numId w:val="33"/>
        </w:numPr>
        <w:rPr>
          <w:rFonts w:ascii="Arial" w:eastAsia="Arial" w:hAnsi="Arial" w:cs="Arial"/>
        </w:rPr>
      </w:pPr>
      <w:r w:rsidRPr="0066106A">
        <w:rPr>
          <w:rFonts w:ascii="Arial" w:eastAsia="Arial" w:hAnsi="Arial" w:cs="Arial"/>
        </w:rPr>
        <w:t>Orders of succession are primarily for leadership positions and key management. ADE recommends orders of succession for superintendents and director level leadership.</w:t>
      </w:r>
    </w:p>
    <w:p w14:paraId="00000146" w14:textId="77777777" w:rsidR="008F2045" w:rsidRPr="0066106A" w:rsidRDefault="00000000" w:rsidP="0066106A">
      <w:pPr>
        <w:pStyle w:val="ListParagraph"/>
        <w:numPr>
          <w:ilvl w:val="0"/>
          <w:numId w:val="33"/>
        </w:numPr>
        <w:rPr>
          <w:rFonts w:ascii="Arial" w:eastAsia="Arial" w:hAnsi="Arial" w:cs="Arial"/>
        </w:rPr>
      </w:pPr>
      <w:r w:rsidRPr="0066106A">
        <w:rPr>
          <w:rFonts w:ascii="Arial" w:eastAsia="Arial" w:hAnsi="Arial" w:cs="Arial"/>
        </w:rPr>
        <w:t>Individuals with unique skills and knowledge associated with essential functions should be considered.</w:t>
      </w:r>
    </w:p>
    <w:p w14:paraId="00000147" w14:textId="77777777" w:rsidR="008F2045" w:rsidRPr="0066106A" w:rsidRDefault="00000000" w:rsidP="0066106A">
      <w:pPr>
        <w:pStyle w:val="ListParagraph"/>
        <w:numPr>
          <w:ilvl w:val="0"/>
          <w:numId w:val="33"/>
        </w:numPr>
        <w:rPr>
          <w:rFonts w:ascii="Arial" w:eastAsia="Arial" w:hAnsi="Arial" w:cs="Arial"/>
        </w:rPr>
      </w:pPr>
      <w:r w:rsidRPr="0066106A">
        <w:rPr>
          <w:rFonts w:ascii="Arial" w:eastAsia="Arial" w:hAnsi="Arial" w:cs="Arial"/>
        </w:rPr>
        <w:t xml:space="preserve">The first step in creating orders of succession is to create a list of alternates who would serve in an interim or acting capacity in the event the superintendent and directors are not available. </w:t>
      </w:r>
    </w:p>
    <w:p w14:paraId="00000148" w14:textId="77777777" w:rsidR="008F2045" w:rsidRPr="0066106A" w:rsidRDefault="00000000" w:rsidP="0066106A">
      <w:pPr>
        <w:pStyle w:val="ListParagraph"/>
        <w:numPr>
          <w:ilvl w:val="0"/>
          <w:numId w:val="33"/>
        </w:numPr>
        <w:rPr>
          <w:rFonts w:ascii="Arial" w:eastAsia="Arial" w:hAnsi="Arial" w:cs="Arial"/>
        </w:rPr>
      </w:pPr>
      <w:r w:rsidRPr="0066106A">
        <w:rPr>
          <w:rFonts w:ascii="Arial" w:eastAsia="Arial" w:hAnsi="Arial" w:cs="Arial"/>
        </w:rPr>
        <w:t>The School Board and school/district administration should approve the list of successors for leadership.</w:t>
      </w:r>
    </w:p>
    <w:p w14:paraId="00000149" w14:textId="77777777" w:rsidR="008F2045" w:rsidRPr="0066106A" w:rsidRDefault="008F2045" w:rsidP="0066106A">
      <w:pPr>
        <w:pBdr>
          <w:top w:val="nil"/>
          <w:left w:val="nil"/>
          <w:bottom w:val="nil"/>
          <w:right w:val="nil"/>
          <w:between w:val="nil"/>
        </w:pBdr>
        <w:rPr>
          <w:rFonts w:ascii="Arial" w:eastAsia="Arial" w:hAnsi="Arial" w:cs="Arial"/>
          <w:color w:val="000000"/>
        </w:rPr>
      </w:pPr>
    </w:p>
    <w:p w14:paraId="0000014A" w14:textId="4E024344" w:rsidR="008F2045" w:rsidRPr="0066106A" w:rsidRDefault="0066106A" w:rsidP="0066106A">
      <w:pPr>
        <w:pBdr>
          <w:top w:val="nil"/>
          <w:left w:val="nil"/>
          <w:bottom w:val="nil"/>
          <w:right w:val="nil"/>
          <w:between w:val="nil"/>
        </w:pBdr>
        <w:ind w:left="144"/>
        <w:rPr>
          <w:rFonts w:ascii="Arial" w:eastAsia="Arial" w:hAnsi="Arial" w:cs="Arial"/>
          <w:color w:val="000000"/>
        </w:rPr>
      </w:pPr>
      <w:r>
        <w:rPr>
          <w:rFonts w:ascii="Arial" w:eastAsia="Arial" w:hAnsi="Arial" w:cs="Arial"/>
          <w:color w:val="000000"/>
        </w:rPr>
        <w:t>Tables 5 and 6 in t</w:t>
      </w:r>
      <w:r w:rsidRPr="0066106A">
        <w:rPr>
          <w:rFonts w:ascii="Arial" w:eastAsia="Arial" w:hAnsi="Arial" w:cs="Arial"/>
          <w:color w:val="000000"/>
        </w:rPr>
        <w:t>he ADE COOP Template provide</w:t>
      </w:r>
      <w:r>
        <w:rPr>
          <w:rFonts w:ascii="Arial" w:eastAsia="Arial" w:hAnsi="Arial" w:cs="Arial"/>
          <w:color w:val="000000"/>
        </w:rPr>
        <w:t xml:space="preserve"> space </w:t>
      </w:r>
      <w:r w:rsidRPr="0066106A">
        <w:rPr>
          <w:rFonts w:ascii="Arial" w:eastAsia="Arial" w:hAnsi="Arial" w:cs="Arial"/>
          <w:color w:val="000000"/>
        </w:rPr>
        <w:t xml:space="preserve">to document orders of succession. Examples of orders of succession may look like these: </w:t>
      </w:r>
    </w:p>
    <w:p w14:paraId="0000014C" w14:textId="77777777" w:rsidR="008F2045" w:rsidRPr="0066106A" w:rsidRDefault="00000000" w:rsidP="0066106A">
      <w:pPr>
        <w:pStyle w:val="ListParagraph"/>
        <w:numPr>
          <w:ilvl w:val="0"/>
          <w:numId w:val="33"/>
        </w:numPr>
        <w:rPr>
          <w:rFonts w:ascii="Arial" w:eastAsia="Arial" w:hAnsi="Arial" w:cs="Arial"/>
        </w:rPr>
      </w:pPr>
      <w:r w:rsidRPr="0066106A">
        <w:rPr>
          <w:rFonts w:ascii="Arial" w:eastAsia="Arial" w:hAnsi="Arial" w:cs="Arial"/>
        </w:rPr>
        <w:t>District level: Superintendent, Assistant Superintendents of Finance and Instruction, and District Directors</w:t>
      </w:r>
    </w:p>
    <w:p w14:paraId="0000014D" w14:textId="7422681B" w:rsidR="008F2045" w:rsidRPr="0066106A" w:rsidRDefault="0066106A" w:rsidP="0066106A">
      <w:pPr>
        <w:pStyle w:val="ListParagraph"/>
        <w:numPr>
          <w:ilvl w:val="0"/>
          <w:numId w:val="33"/>
        </w:numPr>
        <w:rPr>
          <w:rFonts w:ascii="Arial" w:eastAsia="Arial" w:hAnsi="Arial" w:cs="Arial"/>
        </w:rPr>
      </w:pPr>
      <w:r w:rsidRPr="008E0D92">
        <w:rPr>
          <w:rFonts w:ascii="Arial" w:eastAsia="Arial" w:hAnsi="Arial" w:cs="Arial"/>
          <w:noProof/>
        </w:rPr>
        <mc:AlternateContent>
          <mc:Choice Requires="wps">
            <w:drawing>
              <wp:anchor distT="45720" distB="45720" distL="114300" distR="114300" simplePos="0" relativeHeight="251676672" behindDoc="0" locked="0" layoutInCell="1" allowOverlap="1" wp14:anchorId="7FA83865" wp14:editId="0F0704B5">
                <wp:simplePos x="0" y="0"/>
                <wp:positionH relativeFrom="column">
                  <wp:posOffset>-209550</wp:posOffset>
                </wp:positionH>
                <wp:positionV relativeFrom="page">
                  <wp:posOffset>6579235</wp:posOffset>
                </wp:positionV>
                <wp:extent cx="6795770" cy="2362200"/>
                <wp:effectExtent l="19050" t="19050" r="24130" b="19050"/>
                <wp:wrapSquare wrapText="bothSides"/>
                <wp:docPr id="15293441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5770" cy="2362200"/>
                        </a:xfrm>
                        <a:prstGeom prst="rect">
                          <a:avLst/>
                        </a:prstGeom>
                        <a:solidFill>
                          <a:srgbClr val="002D72"/>
                        </a:solidFill>
                        <a:ln w="28575">
                          <a:solidFill>
                            <a:srgbClr val="000000"/>
                          </a:solidFill>
                          <a:miter lim="800000"/>
                          <a:headEnd/>
                          <a:tailEnd/>
                        </a:ln>
                      </wps:spPr>
                      <wps:txbx>
                        <w:txbxContent>
                          <w:p w14:paraId="4E7F8FE6" w14:textId="72E6FD54" w:rsidR="0066106A" w:rsidRDefault="0066106A" w:rsidP="0066106A">
                            <w:pPr>
                              <w:pBdr>
                                <w:top w:val="nil"/>
                                <w:left w:val="nil"/>
                                <w:bottom w:val="nil"/>
                                <w:right w:val="nil"/>
                                <w:between w:val="nil"/>
                              </w:pBdr>
                              <w:jc w:val="center"/>
                              <w:rPr>
                                <w:rFonts w:ascii="Arial" w:eastAsia="Arial" w:hAnsi="Arial" w:cs="Arial"/>
                                <w:b/>
                                <w:bCs/>
                                <w:iCs/>
                                <w:color w:val="FFFFFF" w:themeColor="background1"/>
                              </w:rPr>
                            </w:pPr>
                            <w:r w:rsidRPr="008E0D92">
                              <w:rPr>
                                <w:rFonts w:ascii="Arial" w:eastAsia="Arial" w:hAnsi="Arial" w:cs="Arial"/>
                                <w:b/>
                                <w:bCs/>
                                <w:iCs/>
                                <w:color w:val="FFFFFF" w:themeColor="background1"/>
                              </w:rPr>
                              <w:t xml:space="preserve">ADE COOP Template </w:t>
                            </w:r>
                            <w:sdt>
                              <w:sdtPr>
                                <w:rPr>
                                  <w:rFonts w:ascii="Arial" w:eastAsia="Arial" w:hAnsi="Arial" w:cs="Arial"/>
                                  <w:b/>
                                  <w:bCs/>
                                  <w:iCs/>
                                  <w:color w:val="FFFFFF" w:themeColor="background1"/>
                                </w:rPr>
                                <w:tag w:val="goog_rdk_4"/>
                                <w:id w:val="948906329"/>
                              </w:sdtPr>
                              <w:sdtContent/>
                            </w:sdt>
                            <w:r w:rsidRPr="008E0D92">
                              <w:rPr>
                                <w:rFonts w:ascii="Arial" w:eastAsia="Arial" w:hAnsi="Arial" w:cs="Arial"/>
                                <w:b/>
                                <w:bCs/>
                                <w:iCs/>
                                <w:color w:val="FFFFFF" w:themeColor="background1"/>
                              </w:rPr>
                              <w:t xml:space="preserve">Instructions for the </w:t>
                            </w:r>
                            <w:r>
                              <w:rPr>
                                <w:rFonts w:ascii="Arial" w:eastAsia="Arial" w:hAnsi="Arial" w:cs="Arial"/>
                                <w:b/>
                                <w:bCs/>
                                <w:iCs/>
                                <w:color w:val="FFFFFF" w:themeColor="background1"/>
                              </w:rPr>
                              <w:t>Orders of Succession</w:t>
                            </w:r>
                          </w:p>
                          <w:p w14:paraId="2FA02B90" w14:textId="77777777" w:rsidR="00E2227B" w:rsidRDefault="00E2227B" w:rsidP="00E2227B">
                            <w:pPr>
                              <w:pBdr>
                                <w:top w:val="nil"/>
                                <w:left w:val="nil"/>
                                <w:bottom w:val="nil"/>
                                <w:right w:val="nil"/>
                                <w:between w:val="nil"/>
                              </w:pBdr>
                              <w:rPr>
                                <w:rFonts w:ascii="Arial" w:eastAsia="Arial" w:hAnsi="Arial" w:cs="Arial"/>
                                <w:iCs/>
                                <w:color w:val="FFFFFF" w:themeColor="background1"/>
                              </w:rPr>
                            </w:pPr>
                          </w:p>
                          <w:p w14:paraId="44FB1EB3" w14:textId="77777777" w:rsidR="00E2227B" w:rsidRPr="00E2227B" w:rsidRDefault="00E2227B" w:rsidP="00E2227B">
                            <w:pPr>
                              <w:pStyle w:val="ListParagraph"/>
                              <w:numPr>
                                <w:ilvl w:val="0"/>
                                <w:numId w:val="33"/>
                              </w:numPr>
                              <w:rPr>
                                <w:rFonts w:ascii="Arial" w:eastAsia="Arial" w:hAnsi="Arial" w:cs="Arial"/>
                                <w:color w:val="FFFFFF" w:themeColor="background1"/>
                              </w:rPr>
                            </w:pPr>
                            <w:r w:rsidRPr="00E2227B">
                              <w:rPr>
                                <w:rFonts w:ascii="Arial" w:eastAsia="Arial" w:hAnsi="Arial" w:cs="Arial"/>
                                <w:color w:val="FFFFFF" w:themeColor="background1"/>
                              </w:rPr>
                              <w:t xml:space="preserve">Use Table 5 to document successors for the Principal or Superintendent. </w:t>
                            </w:r>
                          </w:p>
                          <w:p w14:paraId="70D58321" w14:textId="77777777" w:rsidR="00E2227B" w:rsidRPr="00E2227B" w:rsidRDefault="00E2227B" w:rsidP="00E2227B">
                            <w:pPr>
                              <w:pStyle w:val="ListParagraph"/>
                              <w:numPr>
                                <w:ilvl w:val="0"/>
                                <w:numId w:val="33"/>
                              </w:numPr>
                              <w:rPr>
                                <w:rFonts w:ascii="Arial" w:eastAsia="Arial" w:hAnsi="Arial" w:cs="Arial"/>
                                <w:color w:val="FFFFFF" w:themeColor="background1"/>
                              </w:rPr>
                            </w:pPr>
                            <w:r w:rsidRPr="00E2227B">
                              <w:rPr>
                                <w:rFonts w:ascii="Arial" w:eastAsia="Arial" w:hAnsi="Arial" w:cs="Arial"/>
                                <w:color w:val="FFFFFF" w:themeColor="background1"/>
                              </w:rPr>
                              <w:t>Use Table 6 to document Vice Principal or director level successors.</w:t>
                            </w:r>
                          </w:p>
                          <w:p w14:paraId="4A147B7A" w14:textId="77777777" w:rsidR="00E2227B" w:rsidRPr="00E2227B" w:rsidRDefault="00E2227B" w:rsidP="00E2227B">
                            <w:pPr>
                              <w:pStyle w:val="ListParagraph"/>
                              <w:numPr>
                                <w:ilvl w:val="0"/>
                                <w:numId w:val="33"/>
                              </w:numPr>
                              <w:rPr>
                                <w:rFonts w:ascii="Arial" w:eastAsia="Arial" w:hAnsi="Arial" w:cs="Arial"/>
                                <w:color w:val="FFFFFF" w:themeColor="background1"/>
                              </w:rPr>
                            </w:pPr>
                            <w:r w:rsidRPr="00E2227B">
                              <w:rPr>
                                <w:rFonts w:ascii="Arial" w:eastAsia="Arial" w:hAnsi="Arial" w:cs="Arial"/>
                                <w:color w:val="FFFFFF" w:themeColor="background1"/>
                              </w:rPr>
                              <w:t>The tables should list successors in order, starting with the first option for successor.</w:t>
                            </w:r>
                          </w:p>
                          <w:p w14:paraId="0ED1E625" w14:textId="77777777" w:rsidR="00E2227B" w:rsidRPr="00E2227B" w:rsidRDefault="00E2227B" w:rsidP="00E2227B">
                            <w:pPr>
                              <w:pStyle w:val="ListParagraph"/>
                              <w:numPr>
                                <w:ilvl w:val="0"/>
                                <w:numId w:val="33"/>
                              </w:numPr>
                              <w:rPr>
                                <w:rFonts w:ascii="Arial" w:eastAsia="Arial" w:hAnsi="Arial" w:cs="Arial"/>
                                <w:color w:val="FFFFFF" w:themeColor="background1"/>
                              </w:rPr>
                            </w:pPr>
                            <w:r w:rsidRPr="00E2227B">
                              <w:rPr>
                                <w:rFonts w:ascii="Arial" w:eastAsia="Arial" w:hAnsi="Arial" w:cs="Arial"/>
                                <w:color w:val="FFFFFF" w:themeColor="background1"/>
                              </w:rPr>
                              <w:t xml:space="preserve">List position / title and not the name of the successor. </w:t>
                            </w:r>
                          </w:p>
                          <w:p w14:paraId="2576BF5B" w14:textId="77777777" w:rsidR="00E2227B" w:rsidRPr="00E2227B" w:rsidRDefault="00E2227B" w:rsidP="00E2227B">
                            <w:pPr>
                              <w:pStyle w:val="ListParagraph"/>
                              <w:numPr>
                                <w:ilvl w:val="0"/>
                                <w:numId w:val="33"/>
                              </w:numPr>
                              <w:rPr>
                                <w:rFonts w:ascii="Arial" w:eastAsia="Arial" w:hAnsi="Arial" w:cs="Arial"/>
                                <w:color w:val="FFFFFF" w:themeColor="background1"/>
                              </w:rPr>
                            </w:pPr>
                            <w:r w:rsidRPr="00E2227B">
                              <w:rPr>
                                <w:rFonts w:ascii="Arial" w:eastAsia="Arial" w:hAnsi="Arial" w:cs="Arial"/>
                                <w:color w:val="FFFFFF" w:themeColor="background1"/>
                              </w:rPr>
                              <w:t>Add or remove table rows as needed to accommodate the number of successors identified.</w:t>
                            </w:r>
                          </w:p>
                          <w:p w14:paraId="5797DC73" w14:textId="77777777" w:rsidR="00E2227B" w:rsidRPr="00E2227B" w:rsidRDefault="00E2227B" w:rsidP="00E2227B">
                            <w:pPr>
                              <w:pStyle w:val="ListParagraph"/>
                              <w:numPr>
                                <w:ilvl w:val="0"/>
                                <w:numId w:val="33"/>
                              </w:numPr>
                              <w:rPr>
                                <w:rFonts w:ascii="Arial" w:eastAsia="Arial" w:hAnsi="Arial" w:cs="Arial"/>
                                <w:color w:val="FFFFFF" w:themeColor="background1"/>
                              </w:rPr>
                            </w:pPr>
                            <w:r w:rsidRPr="00E2227B">
                              <w:rPr>
                                <w:rFonts w:ascii="Arial" w:eastAsia="Arial" w:hAnsi="Arial" w:cs="Arial"/>
                                <w:color w:val="FFFFFF" w:themeColor="background1"/>
                              </w:rPr>
                              <w:t>Additional tables may be added to document successors for other key school or district positions. (Remember to renumber the tables throughout the template if tables are added.)</w:t>
                            </w:r>
                          </w:p>
                          <w:p w14:paraId="4C49C443" w14:textId="3B6E7EEE" w:rsidR="00E2227B" w:rsidRPr="00E2227B" w:rsidRDefault="00E2227B" w:rsidP="00E2227B">
                            <w:pPr>
                              <w:pStyle w:val="ListParagraph"/>
                              <w:numPr>
                                <w:ilvl w:val="0"/>
                                <w:numId w:val="33"/>
                              </w:numPr>
                              <w:rPr>
                                <w:rFonts w:ascii="Arial" w:eastAsia="Arial" w:hAnsi="Arial" w:cs="Arial"/>
                                <w:color w:val="FFFFFF" w:themeColor="background1"/>
                              </w:rPr>
                            </w:pPr>
                            <w:r w:rsidRPr="00E2227B">
                              <w:rPr>
                                <w:rFonts w:ascii="Arial" w:eastAsia="Arial" w:hAnsi="Arial" w:cs="Arial"/>
                                <w:color w:val="FFFFFF" w:themeColor="background1"/>
                              </w:rPr>
                              <w:t xml:space="preserve">Successors to the Superintendent may require School Board approval. Consult with your attorney for further guidance.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A83865" id="_x0000_s1052" type="#_x0000_t202" style="position:absolute;left:0;text-align:left;margin-left:-16.5pt;margin-top:518.05pt;width:535.1pt;height:186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" fillcolor="#002d72" strokeweight="2.25pt">
                <v:textbox>
                  <w:txbxContent>
                    <w:p w14:paraId="4E7F8FE6" w14:textId="72E6FD54" w:rsidR="0066106A" w:rsidRDefault="0066106A" w:rsidP="0066106A">
                      <w:pPr>
                        <w:pBdr>
                          <w:top w:val="nil"/>
                          <w:left w:val="nil"/>
                          <w:bottom w:val="nil"/>
                          <w:right w:val="nil"/>
                          <w:between w:val="nil"/>
                        </w:pBdr>
                        <w:jc w:val="center"/>
                        <w:rPr>
                          <w:rFonts w:ascii="Arial" w:eastAsia="Arial" w:hAnsi="Arial" w:cs="Arial"/>
                          <w:b/>
                          <w:bCs/>
                          <w:iCs/>
                          <w:color w:val="FFFFFF" w:themeColor="background1"/>
                        </w:rPr>
                      </w:pPr>
                      <w:r w:rsidRPr="008E0D92">
                        <w:rPr>
                          <w:rFonts w:ascii="Arial" w:eastAsia="Arial" w:hAnsi="Arial" w:cs="Arial"/>
                          <w:b/>
                          <w:bCs/>
                          <w:iCs/>
                          <w:color w:val="FFFFFF" w:themeColor="background1"/>
                        </w:rPr>
                        <w:t xml:space="preserve">ADE COOP Template </w:t>
                      </w:r>
                      <w:sdt>
                        <w:sdtPr>
                          <w:rPr>
                            <w:rFonts w:ascii="Arial" w:eastAsia="Arial" w:hAnsi="Arial" w:cs="Arial"/>
                            <w:b/>
                            <w:bCs/>
                            <w:iCs/>
                            <w:color w:val="FFFFFF" w:themeColor="background1"/>
                          </w:rPr>
                          <w:tag w:val="goog_rdk_4"/>
                          <w:id w:val="948906329"/>
                        </w:sdtPr>
                        <w:sdtContent/>
                      </w:sdt>
                      <w:r w:rsidRPr="008E0D92">
                        <w:rPr>
                          <w:rFonts w:ascii="Arial" w:eastAsia="Arial" w:hAnsi="Arial" w:cs="Arial"/>
                          <w:b/>
                          <w:bCs/>
                          <w:iCs/>
                          <w:color w:val="FFFFFF" w:themeColor="background1"/>
                        </w:rPr>
                        <w:t xml:space="preserve">Instructions for the </w:t>
                      </w:r>
                      <w:r>
                        <w:rPr>
                          <w:rFonts w:ascii="Arial" w:eastAsia="Arial" w:hAnsi="Arial" w:cs="Arial"/>
                          <w:b/>
                          <w:bCs/>
                          <w:iCs/>
                          <w:color w:val="FFFFFF" w:themeColor="background1"/>
                        </w:rPr>
                        <w:t>Orders of Succession</w:t>
                      </w:r>
                    </w:p>
                    <w:p w14:paraId="2FA02B90" w14:textId="77777777" w:rsidR="00E2227B" w:rsidRDefault="00E2227B" w:rsidP="00E2227B">
                      <w:pPr>
                        <w:pBdr>
                          <w:top w:val="nil"/>
                          <w:left w:val="nil"/>
                          <w:bottom w:val="nil"/>
                          <w:right w:val="nil"/>
                          <w:between w:val="nil"/>
                        </w:pBdr>
                        <w:rPr>
                          <w:rFonts w:ascii="Arial" w:eastAsia="Arial" w:hAnsi="Arial" w:cs="Arial"/>
                          <w:iCs/>
                          <w:color w:val="FFFFFF" w:themeColor="background1"/>
                        </w:rPr>
                      </w:pPr>
                    </w:p>
                    <w:p w14:paraId="44FB1EB3" w14:textId="77777777" w:rsidR="00E2227B" w:rsidRPr="00E2227B" w:rsidRDefault="00E2227B" w:rsidP="00E2227B">
                      <w:pPr>
                        <w:pStyle w:val="ListParagraph"/>
                        <w:numPr>
                          <w:ilvl w:val="0"/>
                          <w:numId w:val="33"/>
                        </w:numPr>
                        <w:rPr>
                          <w:rFonts w:ascii="Arial" w:eastAsia="Arial" w:hAnsi="Arial" w:cs="Arial"/>
                          <w:color w:val="FFFFFF" w:themeColor="background1"/>
                        </w:rPr>
                      </w:pPr>
                      <w:r w:rsidRPr="00E2227B">
                        <w:rPr>
                          <w:rFonts w:ascii="Arial" w:eastAsia="Arial" w:hAnsi="Arial" w:cs="Arial"/>
                          <w:color w:val="FFFFFF" w:themeColor="background1"/>
                        </w:rPr>
                        <w:t xml:space="preserve">Use Table 5 to document successors for the Principal or Superintendent. </w:t>
                      </w:r>
                    </w:p>
                    <w:p w14:paraId="70D58321" w14:textId="77777777" w:rsidR="00E2227B" w:rsidRPr="00E2227B" w:rsidRDefault="00E2227B" w:rsidP="00E2227B">
                      <w:pPr>
                        <w:pStyle w:val="ListParagraph"/>
                        <w:numPr>
                          <w:ilvl w:val="0"/>
                          <w:numId w:val="33"/>
                        </w:numPr>
                        <w:rPr>
                          <w:rFonts w:ascii="Arial" w:eastAsia="Arial" w:hAnsi="Arial" w:cs="Arial"/>
                          <w:color w:val="FFFFFF" w:themeColor="background1"/>
                        </w:rPr>
                      </w:pPr>
                      <w:r w:rsidRPr="00E2227B">
                        <w:rPr>
                          <w:rFonts w:ascii="Arial" w:eastAsia="Arial" w:hAnsi="Arial" w:cs="Arial"/>
                          <w:color w:val="FFFFFF" w:themeColor="background1"/>
                        </w:rPr>
                        <w:t>Use Table 6 to document Vice Principal or director level successors.</w:t>
                      </w:r>
                    </w:p>
                    <w:p w14:paraId="4A147B7A" w14:textId="77777777" w:rsidR="00E2227B" w:rsidRPr="00E2227B" w:rsidRDefault="00E2227B" w:rsidP="00E2227B">
                      <w:pPr>
                        <w:pStyle w:val="ListParagraph"/>
                        <w:numPr>
                          <w:ilvl w:val="0"/>
                          <w:numId w:val="33"/>
                        </w:numPr>
                        <w:rPr>
                          <w:rFonts w:ascii="Arial" w:eastAsia="Arial" w:hAnsi="Arial" w:cs="Arial"/>
                          <w:color w:val="FFFFFF" w:themeColor="background1"/>
                        </w:rPr>
                      </w:pPr>
                      <w:r w:rsidRPr="00E2227B">
                        <w:rPr>
                          <w:rFonts w:ascii="Arial" w:eastAsia="Arial" w:hAnsi="Arial" w:cs="Arial"/>
                          <w:color w:val="FFFFFF" w:themeColor="background1"/>
                        </w:rPr>
                        <w:t>The tables should list successors in order, starting with the first option for successor.</w:t>
                      </w:r>
                    </w:p>
                    <w:p w14:paraId="0ED1E625" w14:textId="77777777" w:rsidR="00E2227B" w:rsidRPr="00E2227B" w:rsidRDefault="00E2227B" w:rsidP="00E2227B">
                      <w:pPr>
                        <w:pStyle w:val="ListParagraph"/>
                        <w:numPr>
                          <w:ilvl w:val="0"/>
                          <w:numId w:val="33"/>
                        </w:numPr>
                        <w:rPr>
                          <w:rFonts w:ascii="Arial" w:eastAsia="Arial" w:hAnsi="Arial" w:cs="Arial"/>
                          <w:color w:val="FFFFFF" w:themeColor="background1"/>
                        </w:rPr>
                      </w:pPr>
                      <w:r w:rsidRPr="00E2227B">
                        <w:rPr>
                          <w:rFonts w:ascii="Arial" w:eastAsia="Arial" w:hAnsi="Arial" w:cs="Arial"/>
                          <w:color w:val="FFFFFF" w:themeColor="background1"/>
                        </w:rPr>
                        <w:t xml:space="preserve">List position / title and not the name of the successor. </w:t>
                      </w:r>
                    </w:p>
                    <w:p w14:paraId="2576BF5B" w14:textId="77777777" w:rsidR="00E2227B" w:rsidRPr="00E2227B" w:rsidRDefault="00E2227B" w:rsidP="00E2227B">
                      <w:pPr>
                        <w:pStyle w:val="ListParagraph"/>
                        <w:numPr>
                          <w:ilvl w:val="0"/>
                          <w:numId w:val="33"/>
                        </w:numPr>
                        <w:rPr>
                          <w:rFonts w:ascii="Arial" w:eastAsia="Arial" w:hAnsi="Arial" w:cs="Arial"/>
                          <w:color w:val="FFFFFF" w:themeColor="background1"/>
                        </w:rPr>
                      </w:pPr>
                      <w:r w:rsidRPr="00E2227B">
                        <w:rPr>
                          <w:rFonts w:ascii="Arial" w:eastAsia="Arial" w:hAnsi="Arial" w:cs="Arial"/>
                          <w:color w:val="FFFFFF" w:themeColor="background1"/>
                        </w:rPr>
                        <w:t>Add or remove table rows as needed to accommodate the number of successors identified.</w:t>
                      </w:r>
                    </w:p>
                    <w:p w14:paraId="5797DC73" w14:textId="77777777" w:rsidR="00E2227B" w:rsidRPr="00E2227B" w:rsidRDefault="00E2227B" w:rsidP="00E2227B">
                      <w:pPr>
                        <w:pStyle w:val="ListParagraph"/>
                        <w:numPr>
                          <w:ilvl w:val="0"/>
                          <w:numId w:val="33"/>
                        </w:numPr>
                        <w:rPr>
                          <w:rFonts w:ascii="Arial" w:eastAsia="Arial" w:hAnsi="Arial" w:cs="Arial"/>
                          <w:color w:val="FFFFFF" w:themeColor="background1"/>
                        </w:rPr>
                      </w:pPr>
                      <w:r w:rsidRPr="00E2227B">
                        <w:rPr>
                          <w:rFonts w:ascii="Arial" w:eastAsia="Arial" w:hAnsi="Arial" w:cs="Arial"/>
                          <w:color w:val="FFFFFF" w:themeColor="background1"/>
                        </w:rPr>
                        <w:t>Additional tables may be added to document successors for other key school or district positions. (Remember to renumber the tables throughout the template if tables are added.)</w:t>
                      </w:r>
                    </w:p>
                    <w:p w14:paraId="4C49C443" w14:textId="3B6E7EEE" w:rsidR="00E2227B" w:rsidRPr="00E2227B" w:rsidRDefault="00E2227B" w:rsidP="00E2227B">
                      <w:pPr>
                        <w:pStyle w:val="ListParagraph"/>
                        <w:numPr>
                          <w:ilvl w:val="0"/>
                          <w:numId w:val="33"/>
                        </w:numPr>
                        <w:rPr>
                          <w:rFonts w:ascii="Arial" w:eastAsia="Arial" w:hAnsi="Arial" w:cs="Arial"/>
                          <w:color w:val="FFFFFF" w:themeColor="background1"/>
                        </w:rPr>
                      </w:pPr>
                      <w:r w:rsidRPr="00E2227B">
                        <w:rPr>
                          <w:rFonts w:ascii="Arial" w:eastAsia="Arial" w:hAnsi="Arial" w:cs="Arial"/>
                          <w:color w:val="FFFFFF" w:themeColor="background1"/>
                        </w:rPr>
                        <w:t xml:space="preserve">Successors to the Superintendent may require School Board approval. Consult with your attorney for further guidance.  </w:t>
                      </w:r>
                    </w:p>
                  </w:txbxContent>
                </v:textbox>
                <w10:wrap type="square" anchory="page"/>
              </v:shape>
            </w:pict>
          </mc:Fallback>
        </mc:AlternateContent>
      </w:r>
      <w:r w:rsidRPr="0066106A">
        <w:rPr>
          <w:rFonts w:ascii="Arial" w:eastAsia="Arial" w:hAnsi="Arial" w:cs="Arial"/>
        </w:rPr>
        <w:t>School level: Principal, Assistant Principal, Dean, and Head teacher</w:t>
      </w:r>
    </w:p>
    <w:p w14:paraId="70DAB712" w14:textId="77777777" w:rsidR="0066106A" w:rsidRDefault="0066106A" w:rsidP="0066106A">
      <w:pPr>
        <w:pBdr>
          <w:top w:val="nil"/>
          <w:left w:val="nil"/>
          <w:bottom w:val="nil"/>
          <w:right w:val="nil"/>
          <w:between w:val="nil"/>
        </w:pBdr>
        <w:rPr>
          <w:rFonts w:ascii="Arial" w:eastAsia="Arial" w:hAnsi="Arial" w:cs="Arial"/>
          <w:color w:val="000000"/>
        </w:rPr>
        <w:sectPr w:rsidR="0066106A" w:rsidSect="003131F5">
          <w:pgSz w:w="12240" w:h="15840"/>
          <w:pgMar w:top="1152" w:right="1080" w:bottom="1008" w:left="1080" w:header="720" w:footer="144" w:gutter="0"/>
          <w:cols w:space="720"/>
          <w:titlePg/>
        </w:sectPr>
      </w:pPr>
    </w:p>
    <w:p w14:paraId="0000015B" w14:textId="76588A6B" w:rsidR="008F2045" w:rsidRPr="0066106A" w:rsidRDefault="00000000" w:rsidP="0066106A">
      <w:pPr>
        <w:pStyle w:val="Heading1"/>
        <w:jc w:val="center"/>
        <w:rPr>
          <w:rFonts w:eastAsia="Arial"/>
          <w:bCs w:val="0"/>
          <w:caps/>
          <w:color w:val="910048"/>
          <w:sz w:val="28"/>
          <w:szCs w:val="28"/>
          <w:bdr w:val="none" w:sz="0" w:space="0" w:color="auto"/>
        </w:rPr>
      </w:pPr>
      <w:bookmarkStart w:id="11" w:name="_Toc187769651"/>
      <w:r w:rsidRPr="0066106A">
        <w:rPr>
          <w:rFonts w:eastAsia="Arial"/>
          <w:bCs w:val="0"/>
          <w:caps/>
          <w:color w:val="910048"/>
          <w:sz w:val="28"/>
          <w:szCs w:val="28"/>
          <w:bdr w:val="none" w:sz="0" w:space="0" w:color="auto"/>
        </w:rPr>
        <w:lastRenderedPageBreak/>
        <w:t xml:space="preserve">DELEGATION OF </w:t>
      </w:r>
      <w:r w:rsidR="00BC3B55" w:rsidRPr="0066106A">
        <w:rPr>
          <w:rFonts w:eastAsia="Arial"/>
          <w:bCs w:val="0"/>
          <w:caps/>
          <w:color w:val="910048"/>
          <w:sz w:val="28"/>
          <w:szCs w:val="28"/>
          <w:bdr w:val="none" w:sz="0" w:space="0" w:color="auto"/>
        </w:rPr>
        <w:t>AUTHORIT</w:t>
      </w:r>
      <w:r w:rsidR="00BC3B55">
        <w:rPr>
          <w:rFonts w:eastAsia="Arial"/>
          <w:bCs w:val="0"/>
          <w:caps/>
          <w:color w:val="910048"/>
          <w:sz w:val="28"/>
          <w:szCs w:val="28"/>
          <w:bdr w:val="none" w:sz="0" w:space="0" w:color="auto"/>
        </w:rPr>
        <w:t>IES</w:t>
      </w:r>
      <w:bookmarkEnd w:id="11"/>
    </w:p>
    <w:p w14:paraId="0000015C" w14:textId="77777777" w:rsidR="008F2045" w:rsidRDefault="008F2045" w:rsidP="0066106A">
      <w:pPr>
        <w:pBdr>
          <w:top w:val="nil"/>
          <w:left w:val="nil"/>
          <w:bottom w:val="nil"/>
          <w:right w:val="nil"/>
          <w:between w:val="nil"/>
        </w:pBdr>
        <w:rPr>
          <w:rFonts w:ascii="Arial" w:eastAsia="Arial" w:hAnsi="Arial" w:cs="Arial"/>
          <w:b/>
          <w:color w:val="000000"/>
          <w:sz w:val="22"/>
          <w:szCs w:val="22"/>
          <w:u w:val="single"/>
        </w:rPr>
      </w:pPr>
    </w:p>
    <w:p w14:paraId="0000015D" w14:textId="4DD67C6A" w:rsidR="008F2045" w:rsidRDefault="00000000" w:rsidP="0066106A">
      <w:pPr>
        <w:pBdr>
          <w:top w:val="nil"/>
          <w:left w:val="nil"/>
          <w:bottom w:val="nil"/>
          <w:right w:val="nil"/>
          <w:between w:val="nil"/>
        </w:pBdr>
        <w:rPr>
          <w:rFonts w:ascii="Arial" w:eastAsia="Arial" w:hAnsi="Arial" w:cs="Arial"/>
          <w:color w:val="000000"/>
        </w:rPr>
      </w:pPr>
      <w:r>
        <w:rPr>
          <w:rFonts w:ascii="Arial" w:eastAsia="Arial" w:hAnsi="Arial" w:cs="Arial"/>
          <w:color w:val="000000"/>
        </w:rPr>
        <w:t>Districts may decide to grant authority to individuals who step into a role or title (i.e., successors) during an emergency. Delegation of authority provides successors with the organizational or legal authority to act in the position they are filling. They identify what can and cannot be done by an acting leader. It is important that delegation of authority have been reviewed by the district’s legal team to identify possible restrictions, such as state law or district and/or local policies.</w:t>
      </w:r>
    </w:p>
    <w:p w14:paraId="0000015E" w14:textId="77777777" w:rsidR="008F2045" w:rsidRDefault="008F2045" w:rsidP="0066106A">
      <w:pPr>
        <w:pBdr>
          <w:top w:val="nil"/>
          <w:left w:val="nil"/>
          <w:bottom w:val="nil"/>
          <w:right w:val="nil"/>
          <w:between w:val="nil"/>
        </w:pBdr>
        <w:rPr>
          <w:rFonts w:ascii="Arial" w:eastAsia="Arial" w:hAnsi="Arial" w:cs="Arial"/>
          <w:color w:val="000000"/>
        </w:rPr>
      </w:pPr>
    </w:p>
    <w:p w14:paraId="0000015F" w14:textId="77777777" w:rsidR="008F2045" w:rsidRDefault="00000000" w:rsidP="0066106A">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Empowerment of successors may include items such as: </w:t>
      </w:r>
    </w:p>
    <w:p w14:paraId="00000161" w14:textId="77777777" w:rsidR="008F2045" w:rsidRDefault="00000000" w:rsidP="0066106A">
      <w:pPr>
        <w:pStyle w:val="ListParagraph"/>
        <w:numPr>
          <w:ilvl w:val="0"/>
          <w:numId w:val="33"/>
        </w:numPr>
        <w:rPr>
          <w:rFonts w:ascii="Arial" w:eastAsia="Arial" w:hAnsi="Arial" w:cs="Arial"/>
        </w:rPr>
      </w:pPr>
      <w:r>
        <w:rPr>
          <w:rFonts w:ascii="Arial" w:eastAsia="Arial" w:hAnsi="Arial" w:cs="Arial"/>
        </w:rPr>
        <w:t>Authorize closing or reopening of schools</w:t>
      </w:r>
    </w:p>
    <w:p w14:paraId="00000162" w14:textId="77777777" w:rsidR="008F2045" w:rsidRDefault="00000000" w:rsidP="0066106A">
      <w:pPr>
        <w:pStyle w:val="ListParagraph"/>
        <w:numPr>
          <w:ilvl w:val="0"/>
          <w:numId w:val="33"/>
        </w:numPr>
        <w:rPr>
          <w:rFonts w:ascii="Arial" w:eastAsia="Arial" w:hAnsi="Arial" w:cs="Arial"/>
        </w:rPr>
      </w:pPr>
      <w:r>
        <w:rPr>
          <w:rFonts w:ascii="Arial" w:eastAsia="Arial" w:hAnsi="Arial" w:cs="Arial"/>
        </w:rPr>
        <w:t>Approve policy changes during emergencies</w:t>
      </w:r>
    </w:p>
    <w:p w14:paraId="00000163" w14:textId="77777777" w:rsidR="008F2045" w:rsidRDefault="00000000" w:rsidP="0066106A">
      <w:pPr>
        <w:pStyle w:val="ListParagraph"/>
        <w:numPr>
          <w:ilvl w:val="0"/>
          <w:numId w:val="33"/>
        </w:numPr>
        <w:rPr>
          <w:rFonts w:ascii="Arial" w:eastAsia="Arial" w:hAnsi="Arial" w:cs="Arial"/>
        </w:rPr>
      </w:pPr>
      <w:r>
        <w:rPr>
          <w:rFonts w:ascii="Arial" w:eastAsia="Arial" w:hAnsi="Arial" w:cs="Arial"/>
        </w:rPr>
        <w:t>Approve standard operating procedure changes during emergencies</w:t>
      </w:r>
    </w:p>
    <w:p w14:paraId="00000164" w14:textId="77777777" w:rsidR="008F2045" w:rsidRDefault="00000000" w:rsidP="0066106A">
      <w:pPr>
        <w:pStyle w:val="ListParagraph"/>
        <w:numPr>
          <w:ilvl w:val="0"/>
          <w:numId w:val="33"/>
        </w:numPr>
        <w:rPr>
          <w:rFonts w:ascii="Arial" w:eastAsia="Arial" w:hAnsi="Arial" w:cs="Arial"/>
        </w:rPr>
      </w:pPr>
      <w:r>
        <w:rPr>
          <w:rFonts w:ascii="Arial" w:eastAsia="Arial" w:hAnsi="Arial" w:cs="Arial"/>
        </w:rPr>
        <w:t>Act on behalf of the school/district in interagency response</w:t>
      </w:r>
    </w:p>
    <w:p w14:paraId="00000165" w14:textId="77777777" w:rsidR="008F2045" w:rsidRDefault="00000000" w:rsidP="0066106A">
      <w:pPr>
        <w:pStyle w:val="ListParagraph"/>
        <w:numPr>
          <w:ilvl w:val="0"/>
          <w:numId w:val="33"/>
        </w:numPr>
        <w:rPr>
          <w:rFonts w:ascii="Arial" w:eastAsia="Arial" w:hAnsi="Arial" w:cs="Arial"/>
        </w:rPr>
      </w:pPr>
      <w:r>
        <w:rPr>
          <w:rFonts w:ascii="Arial" w:eastAsia="Arial" w:hAnsi="Arial" w:cs="Arial"/>
        </w:rPr>
        <w:t>Make personnel management decisions</w:t>
      </w:r>
    </w:p>
    <w:p w14:paraId="00000166" w14:textId="77777777" w:rsidR="008F2045" w:rsidRDefault="00000000" w:rsidP="0066106A">
      <w:pPr>
        <w:pStyle w:val="ListParagraph"/>
        <w:numPr>
          <w:ilvl w:val="0"/>
          <w:numId w:val="33"/>
        </w:numPr>
        <w:rPr>
          <w:rFonts w:ascii="Arial" w:eastAsia="Arial" w:hAnsi="Arial" w:cs="Arial"/>
        </w:rPr>
      </w:pPr>
      <w:r>
        <w:rPr>
          <w:rFonts w:ascii="Arial" w:eastAsia="Arial" w:hAnsi="Arial" w:cs="Arial"/>
        </w:rPr>
        <w:t>Approve expenditures</w:t>
      </w:r>
    </w:p>
    <w:p w14:paraId="00000167" w14:textId="77777777" w:rsidR="008F2045" w:rsidRDefault="00000000" w:rsidP="0066106A">
      <w:pPr>
        <w:pStyle w:val="ListParagraph"/>
        <w:numPr>
          <w:ilvl w:val="0"/>
          <w:numId w:val="33"/>
        </w:numPr>
        <w:rPr>
          <w:rFonts w:ascii="Arial" w:eastAsia="Arial" w:hAnsi="Arial" w:cs="Arial"/>
        </w:rPr>
      </w:pPr>
      <w:r>
        <w:rPr>
          <w:rFonts w:ascii="Arial" w:eastAsia="Arial" w:hAnsi="Arial" w:cs="Arial"/>
        </w:rPr>
        <w:t>Sign contracts, authorize procurement, and commit resource</w:t>
      </w:r>
    </w:p>
    <w:p w14:paraId="00000168" w14:textId="77777777" w:rsidR="008F2045" w:rsidRDefault="00000000" w:rsidP="0066106A">
      <w:pPr>
        <w:pStyle w:val="ListParagraph"/>
        <w:numPr>
          <w:ilvl w:val="0"/>
          <w:numId w:val="33"/>
        </w:numPr>
        <w:rPr>
          <w:rFonts w:ascii="Arial" w:eastAsia="Arial" w:hAnsi="Arial" w:cs="Arial"/>
        </w:rPr>
      </w:pPr>
      <w:r>
        <w:rPr>
          <w:rFonts w:ascii="Arial" w:eastAsia="Arial" w:hAnsi="Arial" w:cs="Arial"/>
        </w:rPr>
        <w:t>Release public information</w:t>
      </w:r>
    </w:p>
    <w:p w14:paraId="00000169" w14:textId="77777777" w:rsidR="008F2045" w:rsidRDefault="00000000" w:rsidP="0066106A">
      <w:pPr>
        <w:pStyle w:val="ListParagraph"/>
        <w:numPr>
          <w:ilvl w:val="0"/>
          <w:numId w:val="33"/>
        </w:numPr>
        <w:rPr>
          <w:rFonts w:ascii="Arial" w:eastAsia="Arial" w:hAnsi="Arial" w:cs="Arial"/>
        </w:rPr>
      </w:pPr>
      <w:r>
        <w:rPr>
          <w:rFonts w:ascii="Arial" w:eastAsia="Arial" w:hAnsi="Arial" w:cs="Arial"/>
        </w:rPr>
        <w:t>Alert and notifications</w:t>
      </w:r>
    </w:p>
    <w:p w14:paraId="0000016A" w14:textId="77777777" w:rsidR="008F2045" w:rsidRDefault="008F2045" w:rsidP="0066106A">
      <w:pPr>
        <w:pBdr>
          <w:top w:val="nil"/>
          <w:left w:val="nil"/>
          <w:bottom w:val="nil"/>
          <w:right w:val="nil"/>
          <w:between w:val="nil"/>
        </w:pBdr>
        <w:rPr>
          <w:rFonts w:ascii="Arial" w:eastAsia="Arial" w:hAnsi="Arial" w:cs="Arial"/>
          <w:color w:val="000000"/>
        </w:rPr>
      </w:pPr>
    </w:p>
    <w:p w14:paraId="0000016B" w14:textId="3055C47D" w:rsidR="008F2045" w:rsidRDefault="0066106A" w:rsidP="0066106A">
      <w:pPr>
        <w:pBdr>
          <w:top w:val="nil"/>
          <w:left w:val="nil"/>
          <w:bottom w:val="nil"/>
          <w:right w:val="nil"/>
          <w:between w:val="nil"/>
        </w:pBdr>
        <w:rPr>
          <w:rFonts w:ascii="Arial" w:eastAsia="Arial" w:hAnsi="Arial" w:cs="Arial"/>
          <w:color w:val="000000"/>
        </w:rPr>
      </w:pPr>
      <w:r w:rsidRPr="008E0D92">
        <w:rPr>
          <w:rFonts w:ascii="Arial" w:eastAsia="Arial" w:hAnsi="Arial" w:cs="Arial"/>
          <w:noProof/>
          <w:color w:val="000000"/>
        </w:rPr>
        <mc:AlternateContent>
          <mc:Choice Requires="wps">
            <w:drawing>
              <wp:anchor distT="45720" distB="45720" distL="114300" distR="114300" simplePos="0" relativeHeight="251678720" behindDoc="0" locked="0" layoutInCell="1" allowOverlap="1" wp14:anchorId="240B37DC" wp14:editId="4CA41F63">
                <wp:simplePos x="0" y="0"/>
                <wp:positionH relativeFrom="column">
                  <wp:posOffset>-231140</wp:posOffset>
                </wp:positionH>
                <wp:positionV relativeFrom="page">
                  <wp:posOffset>4994910</wp:posOffset>
                </wp:positionV>
                <wp:extent cx="6795770" cy="2085975"/>
                <wp:effectExtent l="19050" t="19050" r="24130" b="28575"/>
                <wp:wrapSquare wrapText="bothSides"/>
                <wp:docPr id="20997693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5770" cy="2085975"/>
                        </a:xfrm>
                        <a:prstGeom prst="rect">
                          <a:avLst/>
                        </a:prstGeom>
                        <a:solidFill>
                          <a:srgbClr val="002D72"/>
                        </a:solidFill>
                        <a:ln w="28575">
                          <a:solidFill>
                            <a:srgbClr val="000000"/>
                          </a:solidFill>
                          <a:miter lim="800000"/>
                          <a:headEnd/>
                          <a:tailEnd/>
                        </a:ln>
                      </wps:spPr>
                      <wps:txbx>
                        <w:txbxContent>
                          <w:p w14:paraId="200EC14E" w14:textId="68370EFC" w:rsidR="0066106A" w:rsidRDefault="0066106A" w:rsidP="0066106A">
                            <w:pPr>
                              <w:pBdr>
                                <w:top w:val="nil"/>
                                <w:left w:val="nil"/>
                                <w:bottom w:val="nil"/>
                                <w:right w:val="nil"/>
                                <w:between w:val="nil"/>
                              </w:pBdr>
                              <w:jc w:val="center"/>
                              <w:rPr>
                                <w:rFonts w:ascii="Arial" w:eastAsia="Arial" w:hAnsi="Arial" w:cs="Arial"/>
                                <w:b/>
                                <w:bCs/>
                                <w:iCs/>
                                <w:color w:val="FFFFFF" w:themeColor="background1"/>
                              </w:rPr>
                            </w:pPr>
                            <w:r w:rsidRPr="008E0D92">
                              <w:rPr>
                                <w:rFonts w:ascii="Arial" w:eastAsia="Arial" w:hAnsi="Arial" w:cs="Arial"/>
                                <w:b/>
                                <w:bCs/>
                                <w:iCs/>
                                <w:color w:val="FFFFFF" w:themeColor="background1"/>
                              </w:rPr>
                              <w:t xml:space="preserve">ADE COOP Template </w:t>
                            </w:r>
                            <w:sdt>
                              <w:sdtPr>
                                <w:rPr>
                                  <w:rFonts w:ascii="Arial" w:eastAsia="Arial" w:hAnsi="Arial" w:cs="Arial"/>
                                  <w:b/>
                                  <w:bCs/>
                                  <w:iCs/>
                                  <w:color w:val="FFFFFF" w:themeColor="background1"/>
                                </w:rPr>
                                <w:tag w:val="goog_rdk_4"/>
                                <w:id w:val="-355428581"/>
                              </w:sdtPr>
                              <w:sdtContent/>
                            </w:sdt>
                            <w:r w:rsidRPr="008E0D92">
                              <w:rPr>
                                <w:rFonts w:ascii="Arial" w:eastAsia="Arial" w:hAnsi="Arial" w:cs="Arial"/>
                                <w:b/>
                                <w:bCs/>
                                <w:iCs/>
                                <w:color w:val="FFFFFF" w:themeColor="background1"/>
                              </w:rPr>
                              <w:t xml:space="preserve">Instructions for the </w:t>
                            </w:r>
                            <w:r w:rsidR="003131F5">
                              <w:rPr>
                                <w:rFonts w:ascii="Arial" w:eastAsia="Arial" w:hAnsi="Arial" w:cs="Arial"/>
                                <w:b/>
                                <w:bCs/>
                                <w:iCs/>
                                <w:color w:val="FFFFFF" w:themeColor="background1"/>
                              </w:rPr>
                              <w:t>Delegation of Authorit</w:t>
                            </w:r>
                            <w:r w:rsidR="00BC3B55">
                              <w:rPr>
                                <w:rFonts w:ascii="Arial" w:eastAsia="Arial" w:hAnsi="Arial" w:cs="Arial"/>
                                <w:b/>
                                <w:bCs/>
                                <w:iCs/>
                                <w:color w:val="FFFFFF" w:themeColor="background1"/>
                              </w:rPr>
                              <w:t>ies</w:t>
                            </w:r>
                            <w:r w:rsidR="003131F5">
                              <w:rPr>
                                <w:rFonts w:ascii="Arial" w:eastAsia="Arial" w:hAnsi="Arial" w:cs="Arial"/>
                                <w:b/>
                                <w:bCs/>
                                <w:iCs/>
                                <w:color w:val="FFFFFF" w:themeColor="background1"/>
                              </w:rPr>
                              <w:t xml:space="preserve"> Section</w:t>
                            </w:r>
                          </w:p>
                          <w:p w14:paraId="42C187CF" w14:textId="77777777" w:rsidR="00E2227B" w:rsidRDefault="00E2227B" w:rsidP="00E2227B">
                            <w:pPr>
                              <w:pBdr>
                                <w:top w:val="nil"/>
                                <w:left w:val="nil"/>
                                <w:bottom w:val="nil"/>
                                <w:right w:val="nil"/>
                                <w:between w:val="nil"/>
                              </w:pBdr>
                              <w:rPr>
                                <w:rFonts w:ascii="Arial" w:eastAsia="Arial" w:hAnsi="Arial" w:cs="Arial"/>
                                <w:iCs/>
                                <w:color w:val="FFFFFF" w:themeColor="background1"/>
                              </w:rPr>
                            </w:pPr>
                          </w:p>
                          <w:p w14:paraId="0D0DDA9B" w14:textId="77777777" w:rsidR="00E2227B" w:rsidRPr="00E2227B" w:rsidRDefault="00E2227B" w:rsidP="00E2227B">
                            <w:pPr>
                              <w:numPr>
                                <w:ilvl w:val="0"/>
                                <w:numId w:val="44"/>
                              </w:numPr>
                              <w:pBdr>
                                <w:top w:val="nil"/>
                                <w:left w:val="nil"/>
                                <w:bottom w:val="nil"/>
                                <w:right w:val="nil"/>
                                <w:between w:val="nil"/>
                              </w:pBdr>
                              <w:rPr>
                                <w:rFonts w:ascii="Arial" w:eastAsia="Arial" w:hAnsi="Arial" w:cs="Arial"/>
                                <w:color w:val="FFFFFF" w:themeColor="background1"/>
                              </w:rPr>
                            </w:pPr>
                            <w:r w:rsidRPr="00E2227B">
                              <w:rPr>
                                <w:rFonts w:ascii="Arial" w:eastAsia="Arial" w:hAnsi="Arial" w:cs="Arial"/>
                                <w:color w:val="FFFFFF" w:themeColor="background1"/>
                              </w:rPr>
                              <w:t>Edit content as appropriate to the school or district. Remove any statements, concepts, and/or strategies that do not apply to the school or district.</w:t>
                            </w:r>
                          </w:p>
                          <w:p w14:paraId="67882926" w14:textId="77777777" w:rsidR="00E2227B" w:rsidRPr="00E2227B" w:rsidRDefault="00E2227B" w:rsidP="00E2227B">
                            <w:pPr>
                              <w:numPr>
                                <w:ilvl w:val="0"/>
                                <w:numId w:val="44"/>
                              </w:numPr>
                              <w:pBdr>
                                <w:top w:val="nil"/>
                                <w:left w:val="nil"/>
                                <w:bottom w:val="nil"/>
                                <w:right w:val="nil"/>
                                <w:between w:val="nil"/>
                              </w:pBdr>
                              <w:rPr>
                                <w:rFonts w:ascii="Arial" w:eastAsia="Arial" w:hAnsi="Arial" w:cs="Arial"/>
                                <w:color w:val="FFFFFF" w:themeColor="background1"/>
                              </w:rPr>
                            </w:pPr>
                            <w:r w:rsidRPr="00E2227B">
                              <w:rPr>
                                <w:rFonts w:ascii="Arial" w:eastAsia="Arial" w:hAnsi="Arial" w:cs="Arial"/>
                                <w:color w:val="FFFFFF" w:themeColor="background1"/>
                              </w:rPr>
                              <w:t>Use Table 7 to document Delegation of Authority for the successors listed in Tables 5 and 6.</w:t>
                            </w:r>
                          </w:p>
                          <w:p w14:paraId="6D9F8F06" w14:textId="77777777" w:rsidR="00E2227B" w:rsidRPr="00E2227B" w:rsidRDefault="00E2227B" w:rsidP="00E2227B">
                            <w:pPr>
                              <w:numPr>
                                <w:ilvl w:val="0"/>
                                <w:numId w:val="44"/>
                              </w:numPr>
                              <w:pBdr>
                                <w:top w:val="nil"/>
                                <w:left w:val="nil"/>
                                <w:bottom w:val="nil"/>
                                <w:right w:val="nil"/>
                                <w:between w:val="nil"/>
                              </w:pBdr>
                              <w:ind w:right="382"/>
                              <w:rPr>
                                <w:rFonts w:ascii="Arial" w:eastAsia="Arial" w:hAnsi="Arial" w:cs="Arial"/>
                                <w:color w:val="FFFFFF" w:themeColor="background1"/>
                              </w:rPr>
                            </w:pPr>
                            <w:r w:rsidRPr="00E2227B">
                              <w:rPr>
                                <w:rFonts w:ascii="Arial" w:eastAsia="Arial" w:hAnsi="Arial" w:cs="Arial"/>
                                <w:color w:val="FFFFFF" w:themeColor="background1"/>
                              </w:rPr>
                              <w:t>Fill in the brackets with either principal or superintendent and department names as appropriate.</w:t>
                            </w:r>
                          </w:p>
                          <w:p w14:paraId="1D3ED736" w14:textId="77777777" w:rsidR="00E2227B" w:rsidRPr="00E2227B" w:rsidRDefault="00E2227B" w:rsidP="00E2227B">
                            <w:pPr>
                              <w:numPr>
                                <w:ilvl w:val="0"/>
                                <w:numId w:val="44"/>
                              </w:numPr>
                              <w:pBdr>
                                <w:top w:val="nil"/>
                                <w:left w:val="nil"/>
                                <w:bottom w:val="nil"/>
                                <w:right w:val="nil"/>
                                <w:between w:val="nil"/>
                              </w:pBdr>
                              <w:rPr>
                                <w:rFonts w:ascii="Arial" w:eastAsia="Arial" w:hAnsi="Arial" w:cs="Arial"/>
                                <w:color w:val="FFFFFF" w:themeColor="background1"/>
                              </w:rPr>
                            </w:pPr>
                            <w:r w:rsidRPr="00E2227B">
                              <w:rPr>
                                <w:rFonts w:ascii="Arial" w:eastAsia="Arial" w:hAnsi="Arial" w:cs="Arial"/>
                                <w:color w:val="FFFFFF" w:themeColor="background1"/>
                              </w:rPr>
                              <w:t>Add or remove rows as needed to accommodate the number of successors.</w:t>
                            </w:r>
                          </w:p>
                          <w:p w14:paraId="01574C11" w14:textId="75B01894" w:rsidR="00E2227B" w:rsidRPr="00E2227B" w:rsidRDefault="00E2227B" w:rsidP="00E2227B">
                            <w:pPr>
                              <w:numPr>
                                <w:ilvl w:val="0"/>
                                <w:numId w:val="44"/>
                              </w:numPr>
                              <w:pBdr>
                                <w:top w:val="nil"/>
                                <w:left w:val="nil"/>
                                <w:bottom w:val="nil"/>
                                <w:right w:val="nil"/>
                                <w:between w:val="nil"/>
                              </w:pBdr>
                              <w:rPr>
                                <w:rFonts w:ascii="Arial" w:eastAsia="Arial" w:hAnsi="Arial" w:cs="Arial"/>
                                <w:color w:val="FFFFFF" w:themeColor="background1"/>
                              </w:rPr>
                            </w:pPr>
                            <w:r w:rsidRPr="00E2227B">
                              <w:rPr>
                                <w:rFonts w:ascii="Arial" w:eastAsia="Arial" w:hAnsi="Arial" w:cs="Arial"/>
                                <w:color w:val="FFFFFF" w:themeColor="background1"/>
                              </w:rPr>
                              <w:t>Add columns as needed to document any additional authorities important to your school or district.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0B37DC" id="_x0000_s1053" type="#_x0000_t202" style="position:absolute;margin-left:-18.2pt;margin-top:393.3pt;width:535.1pt;height:164.2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" fillcolor="#002d72" strokeweight="2.25pt">
                <v:textbox>
                  <w:txbxContent>
                    <w:p w14:paraId="200EC14E" w14:textId="68370EFC" w:rsidR="0066106A" w:rsidRDefault="0066106A" w:rsidP="0066106A">
                      <w:pPr>
                        <w:pBdr>
                          <w:top w:val="nil"/>
                          <w:left w:val="nil"/>
                          <w:bottom w:val="nil"/>
                          <w:right w:val="nil"/>
                          <w:between w:val="nil"/>
                        </w:pBdr>
                        <w:jc w:val="center"/>
                        <w:rPr>
                          <w:rFonts w:ascii="Arial" w:eastAsia="Arial" w:hAnsi="Arial" w:cs="Arial"/>
                          <w:b/>
                          <w:bCs/>
                          <w:iCs/>
                          <w:color w:val="FFFFFF" w:themeColor="background1"/>
                        </w:rPr>
                      </w:pPr>
                      <w:r w:rsidRPr="008E0D92">
                        <w:rPr>
                          <w:rFonts w:ascii="Arial" w:eastAsia="Arial" w:hAnsi="Arial" w:cs="Arial"/>
                          <w:b/>
                          <w:bCs/>
                          <w:iCs/>
                          <w:color w:val="FFFFFF" w:themeColor="background1"/>
                        </w:rPr>
                        <w:t xml:space="preserve">ADE COOP Template </w:t>
                      </w:r>
                      <w:sdt>
                        <w:sdtPr>
                          <w:rPr>
                            <w:rFonts w:ascii="Arial" w:eastAsia="Arial" w:hAnsi="Arial" w:cs="Arial"/>
                            <w:b/>
                            <w:bCs/>
                            <w:iCs/>
                            <w:color w:val="FFFFFF" w:themeColor="background1"/>
                          </w:rPr>
                          <w:tag w:val="goog_rdk_4"/>
                          <w:id w:val="-355428581"/>
                        </w:sdtPr>
                        <w:sdtContent/>
                      </w:sdt>
                      <w:r w:rsidRPr="008E0D92">
                        <w:rPr>
                          <w:rFonts w:ascii="Arial" w:eastAsia="Arial" w:hAnsi="Arial" w:cs="Arial"/>
                          <w:b/>
                          <w:bCs/>
                          <w:iCs/>
                          <w:color w:val="FFFFFF" w:themeColor="background1"/>
                        </w:rPr>
                        <w:t xml:space="preserve">Instructions for the </w:t>
                      </w:r>
                      <w:r w:rsidR="003131F5">
                        <w:rPr>
                          <w:rFonts w:ascii="Arial" w:eastAsia="Arial" w:hAnsi="Arial" w:cs="Arial"/>
                          <w:b/>
                          <w:bCs/>
                          <w:iCs/>
                          <w:color w:val="FFFFFF" w:themeColor="background1"/>
                        </w:rPr>
                        <w:t>Delegation of Authorit</w:t>
                      </w:r>
                      <w:r w:rsidR="00BC3B55">
                        <w:rPr>
                          <w:rFonts w:ascii="Arial" w:eastAsia="Arial" w:hAnsi="Arial" w:cs="Arial"/>
                          <w:b/>
                          <w:bCs/>
                          <w:iCs/>
                          <w:color w:val="FFFFFF" w:themeColor="background1"/>
                        </w:rPr>
                        <w:t>ies</w:t>
                      </w:r>
                      <w:r w:rsidR="003131F5">
                        <w:rPr>
                          <w:rFonts w:ascii="Arial" w:eastAsia="Arial" w:hAnsi="Arial" w:cs="Arial"/>
                          <w:b/>
                          <w:bCs/>
                          <w:iCs/>
                          <w:color w:val="FFFFFF" w:themeColor="background1"/>
                        </w:rPr>
                        <w:t xml:space="preserve"> Section</w:t>
                      </w:r>
                    </w:p>
                    <w:p w14:paraId="42C187CF" w14:textId="77777777" w:rsidR="00E2227B" w:rsidRDefault="00E2227B" w:rsidP="00E2227B">
                      <w:pPr>
                        <w:pBdr>
                          <w:top w:val="nil"/>
                          <w:left w:val="nil"/>
                          <w:bottom w:val="nil"/>
                          <w:right w:val="nil"/>
                          <w:between w:val="nil"/>
                        </w:pBdr>
                        <w:rPr>
                          <w:rFonts w:ascii="Arial" w:eastAsia="Arial" w:hAnsi="Arial" w:cs="Arial"/>
                          <w:iCs/>
                          <w:color w:val="FFFFFF" w:themeColor="background1"/>
                        </w:rPr>
                      </w:pPr>
                    </w:p>
                    <w:p w14:paraId="0D0DDA9B" w14:textId="77777777" w:rsidR="00E2227B" w:rsidRPr="00E2227B" w:rsidRDefault="00E2227B" w:rsidP="00E2227B">
                      <w:pPr>
                        <w:numPr>
                          <w:ilvl w:val="0"/>
                          <w:numId w:val="44"/>
                        </w:numPr>
                        <w:pBdr>
                          <w:top w:val="nil"/>
                          <w:left w:val="nil"/>
                          <w:bottom w:val="nil"/>
                          <w:right w:val="nil"/>
                          <w:between w:val="nil"/>
                        </w:pBdr>
                        <w:rPr>
                          <w:rFonts w:ascii="Arial" w:eastAsia="Arial" w:hAnsi="Arial" w:cs="Arial"/>
                          <w:color w:val="FFFFFF" w:themeColor="background1"/>
                        </w:rPr>
                      </w:pPr>
                      <w:r w:rsidRPr="00E2227B">
                        <w:rPr>
                          <w:rFonts w:ascii="Arial" w:eastAsia="Arial" w:hAnsi="Arial" w:cs="Arial"/>
                          <w:color w:val="FFFFFF" w:themeColor="background1"/>
                        </w:rPr>
                        <w:t>Edit content as appropriate to the school or district. Remove any statements, concepts, and/or strategies that do not apply to the school or district.</w:t>
                      </w:r>
                    </w:p>
                    <w:p w14:paraId="67882926" w14:textId="77777777" w:rsidR="00E2227B" w:rsidRPr="00E2227B" w:rsidRDefault="00E2227B" w:rsidP="00E2227B">
                      <w:pPr>
                        <w:numPr>
                          <w:ilvl w:val="0"/>
                          <w:numId w:val="44"/>
                        </w:numPr>
                        <w:pBdr>
                          <w:top w:val="nil"/>
                          <w:left w:val="nil"/>
                          <w:bottom w:val="nil"/>
                          <w:right w:val="nil"/>
                          <w:between w:val="nil"/>
                        </w:pBdr>
                        <w:rPr>
                          <w:rFonts w:ascii="Arial" w:eastAsia="Arial" w:hAnsi="Arial" w:cs="Arial"/>
                          <w:color w:val="FFFFFF" w:themeColor="background1"/>
                        </w:rPr>
                      </w:pPr>
                      <w:r w:rsidRPr="00E2227B">
                        <w:rPr>
                          <w:rFonts w:ascii="Arial" w:eastAsia="Arial" w:hAnsi="Arial" w:cs="Arial"/>
                          <w:color w:val="FFFFFF" w:themeColor="background1"/>
                        </w:rPr>
                        <w:t>Use Table 7 to document Delegation of Authority for the successors listed in Tables 5 and 6.</w:t>
                      </w:r>
                    </w:p>
                    <w:p w14:paraId="6D9F8F06" w14:textId="77777777" w:rsidR="00E2227B" w:rsidRPr="00E2227B" w:rsidRDefault="00E2227B" w:rsidP="00E2227B">
                      <w:pPr>
                        <w:numPr>
                          <w:ilvl w:val="0"/>
                          <w:numId w:val="44"/>
                        </w:numPr>
                        <w:pBdr>
                          <w:top w:val="nil"/>
                          <w:left w:val="nil"/>
                          <w:bottom w:val="nil"/>
                          <w:right w:val="nil"/>
                          <w:between w:val="nil"/>
                        </w:pBdr>
                        <w:ind w:right="382"/>
                        <w:rPr>
                          <w:rFonts w:ascii="Arial" w:eastAsia="Arial" w:hAnsi="Arial" w:cs="Arial"/>
                          <w:color w:val="FFFFFF" w:themeColor="background1"/>
                        </w:rPr>
                      </w:pPr>
                      <w:r w:rsidRPr="00E2227B">
                        <w:rPr>
                          <w:rFonts w:ascii="Arial" w:eastAsia="Arial" w:hAnsi="Arial" w:cs="Arial"/>
                          <w:color w:val="FFFFFF" w:themeColor="background1"/>
                        </w:rPr>
                        <w:t>Fill in the brackets with either principal or superintendent and department names as appropriate.</w:t>
                      </w:r>
                    </w:p>
                    <w:p w14:paraId="1D3ED736" w14:textId="77777777" w:rsidR="00E2227B" w:rsidRPr="00E2227B" w:rsidRDefault="00E2227B" w:rsidP="00E2227B">
                      <w:pPr>
                        <w:numPr>
                          <w:ilvl w:val="0"/>
                          <w:numId w:val="44"/>
                        </w:numPr>
                        <w:pBdr>
                          <w:top w:val="nil"/>
                          <w:left w:val="nil"/>
                          <w:bottom w:val="nil"/>
                          <w:right w:val="nil"/>
                          <w:between w:val="nil"/>
                        </w:pBdr>
                        <w:rPr>
                          <w:rFonts w:ascii="Arial" w:eastAsia="Arial" w:hAnsi="Arial" w:cs="Arial"/>
                          <w:color w:val="FFFFFF" w:themeColor="background1"/>
                        </w:rPr>
                      </w:pPr>
                      <w:r w:rsidRPr="00E2227B">
                        <w:rPr>
                          <w:rFonts w:ascii="Arial" w:eastAsia="Arial" w:hAnsi="Arial" w:cs="Arial"/>
                          <w:color w:val="FFFFFF" w:themeColor="background1"/>
                        </w:rPr>
                        <w:t>Add or remove rows as needed to accommodate the number of successors.</w:t>
                      </w:r>
                    </w:p>
                    <w:p w14:paraId="01574C11" w14:textId="75B01894" w:rsidR="00E2227B" w:rsidRPr="00E2227B" w:rsidRDefault="00E2227B" w:rsidP="00E2227B">
                      <w:pPr>
                        <w:numPr>
                          <w:ilvl w:val="0"/>
                          <w:numId w:val="44"/>
                        </w:numPr>
                        <w:pBdr>
                          <w:top w:val="nil"/>
                          <w:left w:val="nil"/>
                          <w:bottom w:val="nil"/>
                          <w:right w:val="nil"/>
                          <w:between w:val="nil"/>
                        </w:pBdr>
                        <w:rPr>
                          <w:rFonts w:ascii="Arial" w:eastAsia="Arial" w:hAnsi="Arial" w:cs="Arial"/>
                          <w:color w:val="FFFFFF" w:themeColor="background1"/>
                        </w:rPr>
                      </w:pPr>
                      <w:r w:rsidRPr="00E2227B">
                        <w:rPr>
                          <w:rFonts w:ascii="Arial" w:eastAsia="Arial" w:hAnsi="Arial" w:cs="Arial"/>
                          <w:color w:val="FFFFFF" w:themeColor="background1"/>
                        </w:rPr>
                        <w:t>Add columns as needed to document any additional authorities important to your school or district.</w:t>
                      </w:r>
                    </w:p>
                  </w:txbxContent>
                </v:textbox>
                <w10:wrap type="square" anchory="page"/>
              </v:shape>
            </w:pict>
          </mc:Fallback>
        </mc:AlternateContent>
      </w:r>
      <w:r>
        <w:rPr>
          <w:rFonts w:ascii="Arial" w:eastAsia="Arial" w:hAnsi="Arial" w:cs="Arial"/>
          <w:color w:val="000000"/>
        </w:rPr>
        <w:t xml:space="preserve">The making of critical decisions cannot be delayed </w:t>
      </w:r>
      <w:proofErr w:type="gramStart"/>
      <w:r>
        <w:rPr>
          <w:rFonts w:ascii="Arial" w:eastAsia="Arial" w:hAnsi="Arial" w:cs="Arial"/>
          <w:color w:val="000000"/>
        </w:rPr>
        <w:t>as a result of</w:t>
      </w:r>
      <w:proofErr w:type="gramEnd"/>
      <w:r>
        <w:rPr>
          <w:rFonts w:ascii="Arial" w:eastAsia="Arial" w:hAnsi="Arial" w:cs="Arial"/>
          <w:color w:val="000000"/>
        </w:rPr>
        <w:t xml:space="preserve"> confusion over authority and responsibility. Therefore, a definitive plan of delegation should be in place. The ADE COOP Template provides a table that may be used to document delegation of authority.</w:t>
      </w:r>
    </w:p>
    <w:p w14:paraId="305A9F30" w14:textId="77777777" w:rsidR="0066106A" w:rsidRDefault="0066106A" w:rsidP="00DB7444">
      <w:pPr>
        <w:pBdr>
          <w:top w:val="nil"/>
          <w:left w:val="nil"/>
          <w:bottom w:val="nil"/>
          <w:right w:val="nil"/>
          <w:between w:val="nil"/>
        </w:pBdr>
        <w:rPr>
          <w:rFonts w:ascii="Cambria" w:eastAsia="Cambria" w:hAnsi="Cambria" w:cs="Cambria"/>
          <w:b/>
          <w:color w:val="000000"/>
          <w:sz w:val="22"/>
          <w:szCs w:val="22"/>
          <w:u w:val="single"/>
        </w:rPr>
        <w:sectPr w:rsidR="0066106A" w:rsidSect="003131F5">
          <w:pgSz w:w="12240" w:h="15840"/>
          <w:pgMar w:top="1152" w:right="1080" w:bottom="1008" w:left="1080" w:header="720" w:footer="144" w:gutter="0"/>
          <w:cols w:space="720"/>
          <w:titlePg/>
        </w:sectPr>
      </w:pPr>
    </w:p>
    <w:p w14:paraId="00000174" w14:textId="53F0F55C" w:rsidR="008F2045" w:rsidRPr="0066106A" w:rsidRDefault="00000000" w:rsidP="0066106A">
      <w:pPr>
        <w:pStyle w:val="Heading1"/>
        <w:jc w:val="center"/>
        <w:rPr>
          <w:rFonts w:eastAsia="Arial"/>
          <w:bCs w:val="0"/>
          <w:caps/>
          <w:color w:val="910048"/>
          <w:sz w:val="28"/>
          <w:szCs w:val="28"/>
          <w:bdr w:val="none" w:sz="0" w:space="0" w:color="auto"/>
        </w:rPr>
      </w:pPr>
      <w:bookmarkStart w:id="12" w:name="_Toc187769652"/>
      <w:r w:rsidRPr="0066106A">
        <w:rPr>
          <w:rFonts w:eastAsia="Arial"/>
          <w:bCs w:val="0"/>
          <w:caps/>
          <w:color w:val="910048"/>
          <w:sz w:val="28"/>
          <w:szCs w:val="28"/>
          <w:bdr w:val="none" w:sz="0" w:space="0" w:color="auto"/>
        </w:rPr>
        <w:lastRenderedPageBreak/>
        <w:t>CONTINUITY COMMUNICATIONS</w:t>
      </w:r>
      <w:bookmarkEnd w:id="12"/>
      <w:r w:rsidRPr="0066106A">
        <w:rPr>
          <w:rFonts w:eastAsia="Arial"/>
          <w:bCs w:val="0"/>
          <w:caps/>
          <w:color w:val="910048"/>
          <w:sz w:val="28"/>
          <w:szCs w:val="28"/>
          <w:bdr w:val="none" w:sz="0" w:space="0" w:color="auto"/>
        </w:rPr>
        <w:t xml:space="preserve"> </w:t>
      </w:r>
    </w:p>
    <w:p w14:paraId="00000175" w14:textId="77777777" w:rsidR="008F2045" w:rsidRDefault="008F2045" w:rsidP="0066106A">
      <w:pPr>
        <w:pBdr>
          <w:top w:val="nil"/>
          <w:left w:val="nil"/>
          <w:bottom w:val="nil"/>
          <w:right w:val="nil"/>
          <w:between w:val="nil"/>
        </w:pBdr>
        <w:rPr>
          <w:rFonts w:ascii="Arial" w:eastAsia="Arial" w:hAnsi="Arial" w:cs="Arial"/>
          <w:b/>
          <w:color w:val="000000"/>
          <w:u w:val="single"/>
        </w:rPr>
      </w:pPr>
    </w:p>
    <w:p w14:paraId="00000176" w14:textId="77777777" w:rsidR="008F2045" w:rsidRDefault="00000000" w:rsidP="0066106A">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The delivery of clear, timely, accurate, and consistent messaging is critical for continuity of operations. Staff, students and families, and external partners and stakeholders must be informed on a regular basis throughout a disruption to standard operations. This requires establishing clear communication pathways and systems. </w:t>
      </w:r>
    </w:p>
    <w:p w14:paraId="00000177" w14:textId="77777777" w:rsidR="008F2045" w:rsidRDefault="008F2045" w:rsidP="0066106A">
      <w:pPr>
        <w:pBdr>
          <w:top w:val="nil"/>
          <w:left w:val="nil"/>
          <w:bottom w:val="nil"/>
          <w:right w:val="nil"/>
          <w:between w:val="nil"/>
        </w:pBdr>
        <w:rPr>
          <w:rFonts w:ascii="Arial" w:eastAsia="Arial" w:hAnsi="Arial" w:cs="Arial"/>
          <w:color w:val="000000"/>
        </w:rPr>
      </w:pPr>
    </w:p>
    <w:p w14:paraId="00000178" w14:textId="77777777" w:rsidR="008F2045" w:rsidRDefault="00000000" w:rsidP="0066106A">
      <w:pPr>
        <w:pBdr>
          <w:top w:val="nil"/>
          <w:left w:val="nil"/>
          <w:bottom w:val="nil"/>
          <w:right w:val="nil"/>
          <w:between w:val="nil"/>
        </w:pBdr>
        <w:rPr>
          <w:rFonts w:ascii="Arial" w:eastAsia="Arial" w:hAnsi="Arial" w:cs="Arial"/>
          <w:color w:val="000000"/>
        </w:rPr>
      </w:pPr>
      <w:r>
        <w:rPr>
          <w:rFonts w:ascii="Arial" w:eastAsia="Arial" w:hAnsi="Arial" w:cs="Arial"/>
          <w:color w:val="000000"/>
        </w:rPr>
        <w:t>Communication systems refer to the equipment and platforms used to communicate (i.e., phones, email systems, radios, etc.). Schools/districts should identify redundant (i.e., secondary and tertiary) ways to communicate when primary communications systems are disrupted. Consider developing a table that captures primary and redundant communication systems, audiences, and key system considerations during a COOP incident.</w:t>
      </w:r>
    </w:p>
    <w:p w14:paraId="00000179" w14:textId="77777777" w:rsidR="008F2045" w:rsidRDefault="008F2045" w:rsidP="0066106A">
      <w:pPr>
        <w:pBdr>
          <w:top w:val="nil"/>
          <w:left w:val="nil"/>
          <w:bottom w:val="nil"/>
          <w:right w:val="nil"/>
          <w:between w:val="nil"/>
        </w:pBdr>
        <w:rPr>
          <w:rFonts w:ascii="Arial" w:eastAsia="Arial" w:hAnsi="Arial" w:cs="Arial"/>
          <w:color w:val="000000"/>
        </w:rPr>
      </w:pPr>
    </w:p>
    <w:p w14:paraId="0000017A" w14:textId="77777777" w:rsidR="008F2045" w:rsidRDefault="00000000" w:rsidP="0066106A">
      <w:pPr>
        <w:rPr>
          <w:rFonts w:ascii="Cambria" w:eastAsia="Cambria" w:hAnsi="Cambria" w:cs="Cambria"/>
        </w:rPr>
      </w:pPr>
      <w:r>
        <w:rPr>
          <w:rFonts w:ascii="Arial" w:eastAsia="Arial" w:hAnsi="Arial" w:cs="Arial"/>
        </w:rPr>
        <w:t>Communication pathways represent the flow of information internally to individuals across the school/district and externally to the school/district community, vendors, partners and stakeholders outside the school/district (i.e., who communicates with whom). Consider developing a communications pathways diagram to capture how communication would flow during a COOP incident. Remember, it is critical that students and families receive clear communication about continuity of instruction.</w:t>
      </w:r>
    </w:p>
    <w:p w14:paraId="0000017B" w14:textId="77777777" w:rsidR="008F2045" w:rsidRDefault="008F2045" w:rsidP="0066106A">
      <w:pPr>
        <w:pBdr>
          <w:top w:val="nil"/>
          <w:left w:val="nil"/>
          <w:bottom w:val="nil"/>
          <w:right w:val="nil"/>
          <w:between w:val="nil"/>
        </w:pBdr>
        <w:rPr>
          <w:rFonts w:ascii="Arial" w:eastAsia="Arial" w:hAnsi="Arial" w:cs="Arial"/>
          <w:b/>
          <w:color w:val="000000"/>
          <w:u w:val="single"/>
        </w:rPr>
      </w:pPr>
    </w:p>
    <w:p w14:paraId="0000017C" w14:textId="77777777" w:rsidR="008F2045" w:rsidRDefault="00000000" w:rsidP="0066106A">
      <w:pPr>
        <w:pBdr>
          <w:top w:val="nil"/>
          <w:left w:val="nil"/>
          <w:bottom w:val="nil"/>
          <w:right w:val="nil"/>
          <w:between w:val="nil"/>
        </w:pBdr>
        <w:rPr>
          <w:rFonts w:ascii="Arial" w:eastAsia="Arial" w:hAnsi="Arial" w:cs="Arial"/>
          <w:color w:val="000000"/>
        </w:rPr>
      </w:pPr>
      <w:r>
        <w:rPr>
          <w:rFonts w:ascii="Arial" w:eastAsia="Arial" w:hAnsi="Arial" w:cs="Arial"/>
          <w:color w:val="000000"/>
        </w:rPr>
        <w:t>Considering the following when planning for continuity of communications:</w:t>
      </w:r>
    </w:p>
    <w:p w14:paraId="0000017E" w14:textId="58C6D89C" w:rsidR="008F2045" w:rsidRDefault="00000000" w:rsidP="006F4B72">
      <w:pPr>
        <w:pStyle w:val="ListParagraph"/>
        <w:numPr>
          <w:ilvl w:val="0"/>
          <w:numId w:val="33"/>
        </w:numPr>
        <w:rPr>
          <w:rFonts w:ascii="Arial" w:eastAsia="Arial" w:hAnsi="Arial" w:cs="Arial"/>
        </w:rPr>
      </w:pPr>
      <w:r>
        <w:rPr>
          <w:rFonts w:ascii="Arial" w:eastAsia="Arial" w:hAnsi="Arial" w:cs="Arial"/>
        </w:rPr>
        <w:t>Redundant systems for internal and external communication at primary sites and any pre-identified alternate locations</w:t>
      </w:r>
      <w:r w:rsidR="006F4B72">
        <w:rPr>
          <w:rFonts w:ascii="Arial" w:eastAsia="Arial" w:hAnsi="Arial" w:cs="Arial"/>
        </w:rPr>
        <w:t>.</w:t>
      </w:r>
    </w:p>
    <w:p w14:paraId="0000017F" w14:textId="5F70C3F8" w:rsidR="008F2045" w:rsidRDefault="00000000" w:rsidP="006F4B72">
      <w:pPr>
        <w:pStyle w:val="ListParagraph"/>
        <w:numPr>
          <w:ilvl w:val="0"/>
          <w:numId w:val="33"/>
        </w:numPr>
        <w:rPr>
          <w:rFonts w:ascii="Arial" w:eastAsia="Arial" w:hAnsi="Arial" w:cs="Arial"/>
        </w:rPr>
      </w:pPr>
      <w:r>
        <w:rPr>
          <w:rFonts w:ascii="Arial" w:eastAsia="Arial" w:hAnsi="Arial" w:cs="Arial"/>
        </w:rPr>
        <w:t>Multiple methods for communicating with the whole school community</w:t>
      </w:r>
      <w:r w:rsidR="006F4B72">
        <w:rPr>
          <w:rFonts w:ascii="Arial" w:eastAsia="Arial" w:hAnsi="Arial" w:cs="Arial"/>
        </w:rPr>
        <w:t>.</w:t>
      </w:r>
    </w:p>
    <w:p w14:paraId="00000180" w14:textId="681DC2CB" w:rsidR="008F2045" w:rsidRDefault="00000000" w:rsidP="006F4B72">
      <w:pPr>
        <w:pStyle w:val="ListParagraph"/>
        <w:numPr>
          <w:ilvl w:val="0"/>
          <w:numId w:val="33"/>
        </w:numPr>
        <w:rPr>
          <w:rFonts w:ascii="Arial" w:eastAsia="Arial" w:hAnsi="Arial" w:cs="Arial"/>
        </w:rPr>
      </w:pPr>
      <w:r>
        <w:rPr>
          <w:rFonts w:ascii="Arial" w:eastAsia="Arial" w:hAnsi="Arial" w:cs="Arial"/>
        </w:rPr>
        <w:t>An emergency notification system (ENS)</w:t>
      </w:r>
      <w:r w:rsidR="006F4B72">
        <w:rPr>
          <w:rFonts w:ascii="Arial" w:eastAsia="Arial" w:hAnsi="Arial" w:cs="Arial"/>
        </w:rPr>
        <w:t xml:space="preserve">. </w:t>
      </w:r>
      <w:r>
        <w:rPr>
          <w:rFonts w:ascii="Arial" w:eastAsia="Arial" w:hAnsi="Arial" w:cs="Arial"/>
        </w:rPr>
        <w:t xml:space="preserve">This may take multiple forms, such as an emergency communication short message service (SMS) application that pushes out emergency notifications or a telephone tree protocol with call-down rosters. </w:t>
      </w:r>
    </w:p>
    <w:p w14:paraId="00000181" w14:textId="041ADF22" w:rsidR="008F2045" w:rsidRDefault="00000000" w:rsidP="006F4B72">
      <w:pPr>
        <w:pStyle w:val="ListParagraph"/>
        <w:numPr>
          <w:ilvl w:val="0"/>
          <w:numId w:val="33"/>
        </w:numPr>
        <w:rPr>
          <w:rFonts w:ascii="Arial" w:eastAsia="Arial" w:hAnsi="Arial" w:cs="Arial"/>
        </w:rPr>
      </w:pPr>
      <w:r>
        <w:rPr>
          <w:rFonts w:ascii="Arial" w:eastAsia="Arial" w:hAnsi="Arial" w:cs="Arial"/>
        </w:rPr>
        <w:t>County and state radio frequency satellite phones as alternative communication methods</w:t>
      </w:r>
      <w:r w:rsidR="006F4B72">
        <w:rPr>
          <w:rFonts w:ascii="Arial" w:eastAsia="Arial" w:hAnsi="Arial" w:cs="Arial"/>
        </w:rPr>
        <w:t>.</w:t>
      </w:r>
    </w:p>
    <w:p w14:paraId="00000182" w14:textId="15EECD42" w:rsidR="008F2045" w:rsidRDefault="00000000" w:rsidP="006F4B72">
      <w:pPr>
        <w:pStyle w:val="ListParagraph"/>
        <w:numPr>
          <w:ilvl w:val="0"/>
          <w:numId w:val="33"/>
        </w:numPr>
        <w:rPr>
          <w:rFonts w:ascii="Arial" w:eastAsia="Arial" w:hAnsi="Arial" w:cs="Arial"/>
        </w:rPr>
      </w:pPr>
      <w:r>
        <w:rPr>
          <w:rFonts w:ascii="Arial" w:eastAsia="Arial" w:hAnsi="Arial" w:cs="Arial"/>
        </w:rPr>
        <w:t>Procedures for testing communication systems on a regular basis</w:t>
      </w:r>
      <w:r w:rsidR="006F4B72">
        <w:rPr>
          <w:rFonts w:ascii="Arial" w:eastAsia="Arial" w:hAnsi="Arial" w:cs="Arial"/>
        </w:rPr>
        <w:t>.</w:t>
      </w:r>
      <w:r>
        <w:rPr>
          <w:rFonts w:ascii="Arial" w:eastAsia="Arial" w:hAnsi="Arial" w:cs="Arial"/>
        </w:rPr>
        <w:t xml:space="preserve"> </w:t>
      </w:r>
    </w:p>
    <w:p w14:paraId="00000183" w14:textId="05450F68" w:rsidR="008F2045" w:rsidRDefault="00000000" w:rsidP="006F4B72">
      <w:pPr>
        <w:pStyle w:val="ListParagraph"/>
        <w:numPr>
          <w:ilvl w:val="0"/>
          <w:numId w:val="33"/>
        </w:numPr>
        <w:rPr>
          <w:rFonts w:ascii="Arial" w:eastAsia="Arial" w:hAnsi="Arial" w:cs="Arial"/>
        </w:rPr>
      </w:pPr>
      <w:r>
        <w:rPr>
          <w:rFonts w:ascii="Arial" w:eastAsia="Arial" w:hAnsi="Arial" w:cs="Arial"/>
        </w:rPr>
        <w:t>Communications with the local emergency operations center, first responders, or even the state authority in the event cellular towers and phone landlines are affected</w:t>
      </w:r>
      <w:r w:rsidR="006F4B72">
        <w:rPr>
          <w:rFonts w:ascii="Arial" w:eastAsia="Arial" w:hAnsi="Arial" w:cs="Arial"/>
        </w:rPr>
        <w:t>.</w:t>
      </w:r>
    </w:p>
    <w:p w14:paraId="00000184" w14:textId="5047A99B" w:rsidR="008F2045" w:rsidRDefault="006F4B72" w:rsidP="006F4B72">
      <w:pPr>
        <w:pStyle w:val="ListParagraph"/>
        <w:numPr>
          <w:ilvl w:val="0"/>
          <w:numId w:val="33"/>
        </w:numPr>
        <w:rPr>
          <w:rFonts w:ascii="Arial" w:eastAsia="Arial" w:hAnsi="Arial" w:cs="Arial"/>
        </w:rPr>
      </w:pPr>
      <w:r w:rsidRPr="008E0D92">
        <w:rPr>
          <w:rFonts w:ascii="Arial" w:eastAsia="Arial" w:hAnsi="Arial" w:cs="Arial"/>
          <w:noProof/>
        </w:rPr>
        <mc:AlternateContent>
          <mc:Choice Requires="wps">
            <w:drawing>
              <wp:anchor distT="45720" distB="45720" distL="114300" distR="114300" simplePos="0" relativeHeight="251680768" behindDoc="0" locked="0" layoutInCell="1" allowOverlap="1" wp14:anchorId="04AE5BFC" wp14:editId="4E0A9CF1">
                <wp:simplePos x="0" y="0"/>
                <wp:positionH relativeFrom="column">
                  <wp:posOffset>-199390</wp:posOffset>
                </wp:positionH>
                <wp:positionV relativeFrom="page">
                  <wp:posOffset>6727825</wp:posOffset>
                </wp:positionV>
                <wp:extent cx="6795770" cy="1564640"/>
                <wp:effectExtent l="19050" t="19050" r="24130" b="16510"/>
                <wp:wrapSquare wrapText="bothSides"/>
                <wp:docPr id="13795215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5770" cy="1564640"/>
                        </a:xfrm>
                        <a:prstGeom prst="rect">
                          <a:avLst/>
                        </a:prstGeom>
                        <a:solidFill>
                          <a:srgbClr val="002D72"/>
                        </a:solidFill>
                        <a:ln w="28575">
                          <a:solidFill>
                            <a:srgbClr val="000000"/>
                          </a:solidFill>
                          <a:miter lim="800000"/>
                          <a:headEnd/>
                          <a:tailEnd/>
                        </a:ln>
                      </wps:spPr>
                      <wps:txbx>
                        <w:txbxContent>
                          <w:p w14:paraId="08484DEF" w14:textId="47FC1754" w:rsidR="006F4B72" w:rsidRDefault="006F4B72" w:rsidP="006F4B72">
                            <w:pPr>
                              <w:pBdr>
                                <w:top w:val="nil"/>
                                <w:left w:val="nil"/>
                                <w:bottom w:val="nil"/>
                                <w:right w:val="nil"/>
                                <w:between w:val="nil"/>
                              </w:pBdr>
                              <w:jc w:val="center"/>
                              <w:rPr>
                                <w:rFonts w:ascii="Arial" w:eastAsia="Arial" w:hAnsi="Arial" w:cs="Arial"/>
                                <w:b/>
                                <w:bCs/>
                                <w:iCs/>
                                <w:color w:val="FFFFFF" w:themeColor="background1"/>
                              </w:rPr>
                            </w:pPr>
                            <w:r w:rsidRPr="008E0D92">
                              <w:rPr>
                                <w:rFonts w:ascii="Arial" w:eastAsia="Arial" w:hAnsi="Arial" w:cs="Arial"/>
                                <w:b/>
                                <w:bCs/>
                                <w:iCs/>
                                <w:color w:val="FFFFFF" w:themeColor="background1"/>
                              </w:rPr>
                              <w:t xml:space="preserve">ADE COOP Template </w:t>
                            </w:r>
                            <w:sdt>
                              <w:sdtPr>
                                <w:rPr>
                                  <w:rFonts w:ascii="Arial" w:eastAsia="Arial" w:hAnsi="Arial" w:cs="Arial"/>
                                  <w:b/>
                                  <w:bCs/>
                                  <w:iCs/>
                                  <w:color w:val="FFFFFF" w:themeColor="background1"/>
                                </w:rPr>
                                <w:tag w:val="goog_rdk_4"/>
                                <w:id w:val="1692339797"/>
                              </w:sdtPr>
                              <w:sdtContent/>
                            </w:sdt>
                            <w:r w:rsidRPr="008E0D92">
                              <w:rPr>
                                <w:rFonts w:ascii="Arial" w:eastAsia="Arial" w:hAnsi="Arial" w:cs="Arial"/>
                                <w:b/>
                                <w:bCs/>
                                <w:iCs/>
                                <w:color w:val="FFFFFF" w:themeColor="background1"/>
                              </w:rPr>
                              <w:t xml:space="preserve">Instructions for the </w:t>
                            </w:r>
                            <w:r w:rsidR="00C6382B">
                              <w:rPr>
                                <w:rFonts w:ascii="Arial" w:eastAsia="Arial" w:hAnsi="Arial" w:cs="Arial"/>
                                <w:b/>
                                <w:bCs/>
                                <w:iCs/>
                                <w:color w:val="FFFFFF" w:themeColor="background1"/>
                              </w:rPr>
                              <w:t xml:space="preserve">Continuity </w:t>
                            </w:r>
                            <w:r>
                              <w:rPr>
                                <w:rFonts w:ascii="Arial" w:eastAsia="Arial" w:hAnsi="Arial" w:cs="Arial"/>
                                <w:b/>
                                <w:bCs/>
                                <w:iCs/>
                                <w:color w:val="FFFFFF" w:themeColor="background1"/>
                              </w:rPr>
                              <w:t>Communications Section</w:t>
                            </w:r>
                          </w:p>
                          <w:p w14:paraId="1A271ACF" w14:textId="77777777" w:rsidR="00E2227B" w:rsidRDefault="00E2227B" w:rsidP="006F4B72">
                            <w:pPr>
                              <w:pBdr>
                                <w:top w:val="nil"/>
                                <w:left w:val="nil"/>
                                <w:bottom w:val="nil"/>
                                <w:right w:val="nil"/>
                                <w:between w:val="nil"/>
                              </w:pBdr>
                              <w:jc w:val="center"/>
                              <w:rPr>
                                <w:rFonts w:ascii="Arial" w:eastAsia="Arial" w:hAnsi="Arial" w:cs="Arial"/>
                                <w:b/>
                                <w:bCs/>
                                <w:iCs/>
                                <w:color w:val="FFFFFF" w:themeColor="background1"/>
                              </w:rPr>
                            </w:pPr>
                          </w:p>
                          <w:p w14:paraId="329E96C0" w14:textId="77777777" w:rsidR="00E2227B" w:rsidRPr="00E2227B" w:rsidRDefault="00E2227B" w:rsidP="00E2227B">
                            <w:pPr>
                              <w:pStyle w:val="ListParagraph"/>
                              <w:numPr>
                                <w:ilvl w:val="0"/>
                                <w:numId w:val="33"/>
                              </w:numPr>
                              <w:rPr>
                                <w:rFonts w:ascii="Arial" w:eastAsia="Arial" w:hAnsi="Arial" w:cs="Arial"/>
                                <w:color w:val="FFFFFF" w:themeColor="background1"/>
                              </w:rPr>
                            </w:pPr>
                            <w:r w:rsidRPr="00E2227B">
                              <w:rPr>
                                <w:rFonts w:ascii="Arial" w:eastAsia="Arial" w:hAnsi="Arial" w:cs="Arial"/>
                                <w:color w:val="FFFFFF" w:themeColor="background1"/>
                              </w:rPr>
                              <w:t>Fill in the gray box with the name of the school or district. </w:t>
                            </w:r>
                          </w:p>
                          <w:p w14:paraId="090A1D85" w14:textId="77777777" w:rsidR="00E2227B" w:rsidRPr="00E2227B" w:rsidRDefault="00E2227B" w:rsidP="00E2227B">
                            <w:pPr>
                              <w:pStyle w:val="ListParagraph"/>
                              <w:numPr>
                                <w:ilvl w:val="0"/>
                                <w:numId w:val="33"/>
                              </w:numPr>
                              <w:rPr>
                                <w:rFonts w:ascii="Arial" w:eastAsia="Arial" w:hAnsi="Arial" w:cs="Arial"/>
                                <w:color w:val="FFFFFF" w:themeColor="background1"/>
                              </w:rPr>
                            </w:pPr>
                            <w:r w:rsidRPr="00E2227B">
                              <w:rPr>
                                <w:rFonts w:ascii="Arial" w:eastAsia="Arial" w:hAnsi="Arial" w:cs="Arial"/>
                                <w:color w:val="FFFFFF" w:themeColor="background1"/>
                              </w:rPr>
                              <w:t>Fill in the brackets with school or district.</w:t>
                            </w:r>
                          </w:p>
                          <w:p w14:paraId="641B1BA8" w14:textId="77777777" w:rsidR="00E2227B" w:rsidRPr="00E2227B" w:rsidRDefault="00E2227B" w:rsidP="00E2227B">
                            <w:pPr>
                              <w:pStyle w:val="ListParagraph"/>
                              <w:numPr>
                                <w:ilvl w:val="0"/>
                                <w:numId w:val="33"/>
                              </w:numPr>
                              <w:rPr>
                                <w:rFonts w:ascii="Arial" w:eastAsia="Arial" w:hAnsi="Arial" w:cs="Arial"/>
                                <w:color w:val="FFFFFF" w:themeColor="background1"/>
                              </w:rPr>
                            </w:pPr>
                            <w:r w:rsidRPr="00E2227B">
                              <w:rPr>
                                <w:rFonts w:ascii="Arial" w:eastAsia="Arial" w:hAnsi="Arial" w:cs="Arial"/>
                                <w:color w:val="FFFFFF" w:themeColor="background1"/>
                              </w:rPr>
                              <w:t>Edit content as appropriate to the school or district. Remove any statements, concepts, and/or strategies that do not apply to the school or district.</w:t>
                            </w:r>
                          </w:p>
                          <w:p w14:paraId="7F00D98A" w14:textId="77777777" w:rsidR="00E2227B" w:rsidRPr="00E2227B" w:rsidRDefault="00E2227B" w:rsidP="00E2227B">
                            <w:pPr>
                              <w:pStyle w:val="ListParagraph"/>
                              <w:numPr>
                                <w:ilvl w:val="0"/>
                                <w:numId w:val="33"/>
                              </w:numPr>
                              <w:rPr>
                                <w:rFonts w:ascii="Arial" w:eastAsia="Arial" w:hAnsi="Arial" w:cs="Arial"/>
                                <w:color w:val="FFFFFF" w:themeColor="background1"/>
                              </w:rPr>
                            </w:pPr>
                            <w:r w:rsidRPr="00E2227B">
                              <w:rPr>
                                <w:rFonts w:ascii="Arial" w:eastAsia="Arial" w:hAnsi="Arial" w:cs="Arial"/>
                                <w:color w:val="FFFFFF" w:themeColor="background1"/>
                              </w:rPr>
                              <w:t xml:space="preserve">Add to or remove from the list of communication methods as appropriate for your school or district. </w:t>
                            </w:r>
                          </w:p>
                          <w:p w14:paraId="480994CF" w14:textId="77777777" w:rsidR="00E2227B" w:rsidRPr="008E0D92" w:rsidRDefault="00E2227B" w:rsidP="00E2227B">
                            <w:pPr>
                              <w:pBdr>
                                <w:top w:val="nil"/>
                                <w:left w:val="nil"/>
                                <w:bottom w:val="nil"/>
                                <w:right w:val="nil"/>
                                <w:between w:val="nil"/>
                              </w:pBdr>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AE5BFC" id="_x0000_s1054" type="#_x0000_t202" style="position:absolute;left:0;text-align:left;margin-left:-15.7pt;margin-top:529.75pt;width:535.1pt;height:123.2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" fillcolor="#002d72" strokeweight="2.25pt">
                <v:textbox>
                  <w:txbxContent>
                    <w:p w14:paraId="08484DEF" w14:textId="47FC1754" w:rsidR="006F4B72" w:rsidRDefault="006F4B72" w:rsidP="006F4B72">
                      <w:pPr>
                        <w:pBdr>
                          <w:top w:val="nil"/>
                          <w:left w:val="nil"/>
                          <w:bottom w:val="nil"/>
                          <w:right w:val="nil"/>
                          <w:between w:val="nil"/>
                        </w:pBdr>
                        <w:jc w:val="center"/>
                        <w:rPr>
                          <w:rFonts w:ascii="Arial" w:eastAsia="Arial" w:hAnsi="Arial" w:cs="Arial"/>
                          <w:b/>
                          <w:bCs/>
                          <w:iCs/>
                          <w:color w:val="FFFFFF" w:themeColor="background1"/>
                        </w:rPr>
                      </w:pPr>
                      <w:r w:rsidRPr="008E0D92">
                        <w:rPr>
                          <w:rFonts w:ascii="Arial" w:eastAsia="Arial" w:hAnsi="Arial" w:cs="Arial"/>
                          <w:b/>
                          <w:bCs/>
                          <w:iCs/>
                          <w:color w:val="FFFFFF" w:themeColor="background1"/>
                        </w:rPr>
                        <w:t xml:space="preserve">ADE COOP Template </w:t>
                      </w:r>
                      <w:sdt>
                        <w:sdtPr>
                          <w:rPr>
                            <w:rFonts w:ascii="Arial" w:eastAsia="Arial" w:hAnsi="Arial" w:cs="Arial"/>
                            <w:b/>
                            <w:bCs/>
                            <w:iCs/>
                            <w:color w:val="FFFFFF" w:themeColor="background1"/>
                          </w:rPr>
                          <w:tag w:val="goog_rdk_4"/>
                          <w:id w:val="1692339797"/>
                        </w:sdtPr>
                        <w:sdtContent/>
                      </w:sdt>
                      <w:r w:rsidRPr="008E0D92">
                        <w:rPr>
                          <w:rFonts w:ascii="Arial" w:eastAsia="Arial" w:hAnsi="Arial" w:cs="Arial"/>
                          <w:b/>
                          <w:bCs/>
                          <w:iCs/>
                          <w:color w:val="FFFFFF" w:themeColor="background1"/>
                        </w:rPr>
                        <w:t xml:space="preserve">Instructions for the </w:t>
                      </w:r>
                      <w:r w:rsidR="00C6382B">
                        <w:rPr>
                          <w:rFonts w:ascii="Arial" w:eastAsia="Arial" w:hAnsi="Arial" w:cs="Arial"/>
                          <w:b/>
                          <w:bCs/>
                          <w:iCs/>
                          <w:color w:val="FFFFFF" w:themeColor="background1"/>
                        </w:rPr>
                        <w:t xml:space="preserve">Continuity </w:t>
                      </w:r>
                      <w:r>
                        <w:rPr>
                          <w:rFonts w:ascii="Arial" w:eastAsia="Arial" w:hAnsi="Arial" w:cs="Arial"/>
                          <w:b/>
                          <w:bCs/>
                          <w:iCs/>
                          <w:color w:val="FFFFFF" w:themeColor="background1"/>
                        </w:rPr>
                        <w:t>Communications Section</w:t>
                      </w:r>
                    </w:p>
                    <w:p w14:paraId="1A271ACF" w14:textId="77777777" w:rsidR="00E2227B" w:rsidRDefault="00E2227B" w:rsidP="006F4B72">
                      <w:pPr>
                        <w:pBdr>
                          <w:top w:val="nil"/>
                          <w:left w:val="nil"/>
                          <w:bottom w:val="nil"/>
                          <w:right w:val="nil"/>
                          <w:between w:val="nil"/>
                        </w:pBdr>
                        <w:jc w:val="center"/>
                        <w:rPr>
                          <w:rFonts w:ascii="Arial" w:eastAsia="Arial" w:hAnsi="Arial" w:cs="Arial"/>
                          <w:b/>
                          <w:bCs/>
                          <w:iCs/>
                          <w:color w:val="FFFFFF" w:themeColor="background1"/>
                        </w:rPr>
                      </w:pPr>
                    </w:p>
                    <w:p w14:paraId="329E96C0" w14:textId="77777777" w:rsidR="00E2227B" w:rsidRPr="00E2227B" w:rsidRDefault="00E2227B" w:rsidP="00E2227B">
                      <w:pPr>
                        <w:pStyle w:val="ListParagraph"/>
                        <w:numPr>
                          <w:ilvl w:val="0"/>
                          <w:numId w:val="33"/>
                        </w:numPr>
                        <w:rPr>
                          <w:rFonts w:ascii="Arial" w:eastAsia="Arial" w:hAnsi="Arial" w:cs="Arial"/>
                          <w:color w:val="FFFFFF" w:themeColor="background1"/>
                        </w:rPr>
                      </w:pPr>
                      <w:r w:rsidRPr="00E2227B">
                        <w:rPr>
                          <w:rFonts w:ascii="Arial" w:eastAsia="Arial" w:hAnsi="Arial" w:cs="Arial"/>
                          <w:color w:val="FFFFFF" w:themeColor="background1"/>
                        </w:rPr>
                        <w:t>Fill in the gray box with the name of the school or district. </w:t>
                      </w:r>
                    </w:p>
                    <w:p w14:paraId="090A1D85" w14:textId="77777777" w:rsidR="00E2227B" w:rsidRPr="00E2227B" w:rsidRDefault="00E2227B" w:rsidP="00E2227B">
                      <w:pPr>
                        <w:pStyle w:val="ListParagraph"/>
                        <w:numPr>
                          <w:ilvl w:val="0"/>
                          <w:numId w:val="33"/>
                        </w:numPr>
                        <w:rPr>
                          <w:rFonts w:ascii="Arial" w:eastAsia="Arial" w:hAnsi="Arial" w:cs="Arial"/>
                          <w:color w:val="FFFFFF" w:themeColor="background1"/>
                        </w:rPr>
                      </w:pPr>
                      <w:r w:rsidRPr="00E2227B">
                        <w:rPr>
                          <w:rFonts w:ascii="Arial" w:eastAsia="Arial" w:hAnsi="Arial" w:cs="Arial"/>
                          <w:color w:val="FFFFFF" w:themeColor="background1"/>
                        </w:rPr>
                        <w:t>Fill in the brackets with school or district.</w:t>
                      </w:r>
                    </w:p>
                    <w:p w14:paraId="641B1BA8" w14:textId="77777777" w:rsidR="00E2227B" w:rsidRPr="00E2227B" w:rsidRDefault="00E2227B" w:rsidP="00E2227B">
                      <w:pPr>
                        <w:pStyle w:val="ListParagraph"/>
                        <w:numPr>
                          <w:ilvl w:val="0"/>
                          <w:numId w:val="33"/>
                        </w:numPr>
                        <w:rPr>
                          <w:rFonts w:ascii="Arial" w:eastAsia="Arial" w:hAnsi="Arial" w:cs="Arial"/>
                          <w:color w:val="FFFFFF" w:themeColor="background1"/>
                        </w:rPr>
                      </w:pPr>
                      <w:r w:rsidRPr="00E2227B">
                        <w:rPr>
                          <w:rFonts w:ascii="Arial" w:eastAsia="Arial" w:hAnsi="Arial" w:cs="Arial"/>
                          <w:color w:val="FFFFFF" w:themeColor="background1"/>
                        </w:rPr>
                        <w:t>Edit content as appropriate to the school or district. Remove any statements, concepts, and/or strategies that do not apply to the school or district.</w:t>
                      </w:r>
                    </w:p>
                    <w:p w14:paraId="7F00D98A" w14:textId="77777777" w:rsidR="00E2227B" w:rsidRPr="00E2227B" w:rsidRDefault="00E2227B" w:rsidP="00E2227B">
                      <w:pPr>
                        <w:pStyle w:val="ListParagraph"/>
                        <w:numPr>
                          <w:ilvl w:val="0"/>
                          <w:numId w:val="33"/>
                        </w:numPr>
                        <w:rPr>
                          <w:rFonts w:ascii="Arial" w:eastAsia="Arial" w:hAnsi="Arial" w:cs="Arial"/>
                          <w:color w:val="FFFFFF" w:themeColor="background1"/>
                        </w:rPr>
                      </w:pPr>
                      <w:r w:rsidRPr="00E2227B">
                        <w:rPr>
                          <w:rFonts w:ascii="Arial" w:eastAsia="Arial" w:hAnsi="Arial" w:cs="Arial"/>
                          <w:color w:val="FFFFFF" w:themeColor="background1"/>
                        </w:rPr>
                        <w:t xml:space="preserve">Add to or remove from the list of communication methods as appropriate for your school or district. </w:t>
                      </w:r>
                    </w:p>
                    <w:p w14:paraId="480994CF" w14:textId="77777777" w:rsidR="00E2227B" w:rsidRPr="008E0D92" w:rsidRDefault="00E2227B" w:rsidP="00E2227B">
                      <w:pPr>
                        <w:pBdr>
                          <w:top w:val="nil"/>
                          <w:left w:val="nil"/>
                          <w:bottom w:val="nil"/>
                          <w:right w:val="nil"/>
                          <w:between w:val="nil"/>
                        </w:pBdr>
                        <w:rPr>
                          <w:color w:val="FFFFFF" w:themeColor="background1"/>
                        </w:rPr>
                      </w:pPr>
                    </w:p>
                  </w:txbxContent>
                </v:textbox>
                <w10:wrap type="square" anchory="page"/>
              </v:shape>
            </w:pict>
          </mc:Fallback>
        </mc:AlternateContent>
      </w:r>
      <w:r>
        <w:rPr>
          <w:rFonts w:ascii="Arial" w:eastAsia="Arial" w:hAnsi="Arial" w:cs="Arial"/>
        </w:rPr>
        <w:t>Systems that are impacted by power loss.</w:t>
      </w:r>
    </w:p>
    <w:p w14:paraId="5C4924C4" w14:textId="77777777" w:rsidR="0066106A" w:rsidRDefault="0066106A" w:rsidP="0066106A">
      <w:pPr>
        <w:sectPr w:rsidR="0066106A" w:rsidSect="003131F5">
          <w:pgSz w:w="12240" w:h="15840"/>
          <w:pgMar w:top="1152" w:right="1080" w:bottom="1008" w:left="1080" w:header="720" w:footer="144" w:gutter="0"/>
          <w:cols w:space="720"/>
          <w:titlePg/>
        </w:sectPr>
      </w:pPr>
      <w:bookmarkStart w:id="13" w:name="_heading=h.3rdcrjn" w:colFirst="0" w:colLast="0"/>
      <w:bookmarkEnd w:id="13"/>
    </w:p>
    <w:p w14:paraId="0000018C" w14:textId="259D6076" w:rsidR="008F2045" w:rsidRPr="00A508D2" w:rsidRDefault="00BC3B55" w:rsidP="00A508D2">
      <w:pPr>
        <w:pStyle w:val="Heading1"/>
        <w:jc w:val="center"/>
        <w:rPr>
          <w:rFonts w:eastAsia="Arial"/>
          <w:bCs w:val="0"/>
          <w:caps/>
          <w:color w:val="910048"/>
          <w:sz w:val="28"/>
          <w:szCs w:val="28"/>
          <w:bdr w:val="none" w:sz="0" w:space="0" w:color="auto"/>
        </w:rPr>
      </w:pPr>
      <w:bookmarkStart w:id="14" w:name="_Toc187769653"/>
      <w:r>
        <w:rPr>
          <w:rFonts w:eastAsia="Arial"/>
          <w:bCs w:val="0"/>
          <w:caps/>
          <w:color w:val="910048"/>
          <w:sz w:val="28"/>
          <w:szCs w:val="28"/>
          <w:bdr w:val="none" w:sz="0" w:space="0" w:color="auto"/>
        </w:rPr>
        <w:lastRenderedPageBreak/>
        <w:t>CONTINUITY PHASES</w:t>
      </w:r>
      <w:bookmarkEnd w:id="14"/>
    </w:p>
    <w:p w14:paraId="0000018D" w14:textId="77777777" w:rsidR="008F2045" w:rsidRDefault="008F2045" w:rsidP="00DB7444">
      <w:pPr>
        <w:rPr>
          <w:rFonts w:ascii="Arial" w:eastAsia="Arial" w:hAnsi="Arial" w:cs="Arial"/>
        </w:rPr>
      </w:pPr>
    </w:p>
    <w:p w14:paraId="7D67C5A5" w14:textId="77777777" w:rsidR="0091246E" w:rsidRDefault="00000000" w:rsidP="0091246E">
      <w:pPr>
        <w:rPr>
          <w:rFonts w:ascii="Arial" w:eastAsia="Arial" w:hAnsi="Arial" w:cs="Arial"/>
        </w:rPr>
      </w:pPr>
      <w:r>
        <w:rPr>
          <w:rFonts w:ascii="Arial" w:eastAsia="Arial" w:hAnsi="Arial" w:cs="Arial"/>
        </w:rPr>
        <w:t xml:space="preserve">Concept of operations describes how the school/district will implement and manage the continuity strategies and procedures for each continuity phase or element. It is recommended that schools/districts should develop procedures within each of these phases. </w:t>
      </w:r>
      <w:r w:rsidR="0091246E" w:rsidRPr="0091246E">
        <w:rPr>
          <w:rFonts w:ascii="Arial" w:eastAsia="Arial" w:hAnsi="Arial" w:cs="Arial"/>
        </w:rPr>
        <w:t>Figure 4 helps to describe the continuity phases and the recommended actions within each phase.</w:t>
      </w:r>
    </w:p>
    <w:p w14:paraId="18C6912D" w14:textId="77777777" w:rsidR="00A91A2C" w:rsidRDefault="00A91A2C" w:rsidP="0091246E">
      <w:pPr>
        <w:rPr>
          <w:rFonts w:ascii="Arial" w:eastAsia="Arial" w:hAnsi="Arial" w:cs="Arial"/>
        </w:rPr>
      </w:pPr>
    </w:p>
    <w:p w14:paraId="1E6759B2" w14:textId="77777777" w:rsidR="00A91A2C" w:rsidRPr="0091246E" w:rsidRDefault="00A91A2C" w:rsidP="00A91A2C">
      <w:pPr>
        <w:pBdr>
          <w:top w:val="nil"/>
          <w:left w:val="nil"/>
          <w:bottom w:val="nil"/>
          <w:right w:val="nil"/>
          <w:between w:val="nil"/>
        </w:pBdr>
        <w:jc w:val="center"/>
        <w:rPr>
          <w:rFonts w:ascii="Arial" w:eastAsia="Arial" w:hAnsi="Arial" w:cs="Arial"/>
          <w:b/>
          <w:bCs/>
          <w:color w:val="000000"/>
        </w:rPr>
      </w:pPr>
      <w:r w:rsidRPr="0091246E">
        <w:rPr>
          <w:rFonts w:ascii="Arial" w:eastAsia="Arial" w:hAnsi="Arial" w:cs="Arial"/>
          <w:b/>
          <w:bCs/>
          <w:color w:val="000000"/>
        </w:rPr>
        <w:t>Figure 4 – Continuity Phases</w:t>
      </w:r>
    </w:p>
    <w:p w14:paraId="7DE8BD87" w14:textId="1C45F055" w:rsidR="00A91A2C" w:rsidRDefault="00A91A2C" w:rsidP="00A91A2C">
      <w:pPr>
        <w:pBdr>
          <w:top w:val="nil"/>
          <w:left w:val="nil"/>
          <w:bottom w:val="nil"/>
          <w:right w:val="nil"/>
          <w:between w:val="nil"/>
        </w:pBdr>
        <w:rPr>
          <w:rFonts w:ascii="Arial" w:eastAsia="Arial" w:hAnsi="Arial" w:cs="Arial"/>
          <w:color w:val="000000"/>
        </w:rPr>
      </w:pPr>
      <w:r>
        <w:rPr>
          <w:rFonts w:ascii="Arial" w:eastAsia="Arial" w:hAnsi="Arial" w:cs="Arial"/>
          <w:noProof/>
          <w:color w:val="000000"/>
        </w:rPr>
        <w:drawing>
          <wp:anchor distT="0" distB="0" distL="114300" distR="114300" simplePos="0" relativeHeight="251709440" behindDoc="0" locked="0" layoutInCell="1" allowOverlap="1" wp14:anchorId="264C5F22" wp14:editId="7F0FDB8A">
            <wp:simplePos x="0" y="0"/>
            <wp:positionH relativeFrom="column">
              <wp:posOffset>1470082</wp:posOffset>
            </wp:positionH>
            <wp:positionV relativeFrom="page">
              <wp:posOffset>2276475</wp:posOffset>
            </wp:positionV>
            <wp:extent cx="3534410" cy="4582795"/>
            <wp:effectExtent l="0" t="0" r="8890" b="8255"/>
            <wp:wrapSquare wrapText="bothSides"/>
            <wp:docPr id="714288794" name="Picture 55" descr="A screen 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288794" name="Picture 55" descr="A screen shot of a phone&#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34410" cy="45827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BBE943" w14:textId="27F0C556" w:rsidR="00A91A2C" w:rsidRDefault="00A91A2C" w:rsidP="00A91A2C">
      <w:pPr>
        <w:pBdr>
          <w:top w:val="nil"/>
          <w:left w:val="nil"/>
          <w:bottom w:val="nil"/>
          <w:right w:val="nil"/>
          <w:between w:val="nil"/>
        </w:pBdr>
        <w:rPr>
          <w:rFonts w:ascii="Arial" w:eastAsia="Arial" w:hAnsi="Arial" w:cs="Arial"/>
          <w:color w:val="000000"/>
        </w:rPr>
      </w:pPr>
    </w:p>
    <w:p w14:paraId="17F0AE0C" w14:textId="1455024D" w:rsidR="00A91A2C" w:rsidRDefault="00A91A2C" w:rsidP="00A91A2C">
      <w:pPr>
        <w:pBdr>
          <w:top w:val="nil"/>
          <w:left w:val="nil"/>
          <w:bottom w:val="nil"/>
          <w:right w:val="nil"/>
          <w:between w:val="nil"/>
        </w:pBdr>
        <w:rPr>
          <w:rFonts w:ascii="Arial" w:eastAsia="Arial" w:hAnsi="Arial" w:cs="Arial"/>
          <w:color w:val="000000"/>
        </w:rPr>
      </w:pPr>
    </w:p>
    <w:p w14:paraId="0751BBC2" w14:textId="142CCCE6" w:rsidR="00A91A2C" w:rsidRDefault="00A91A2C" w:rsidP="00A91A2C">
      <w:pPr>
        <w:pBdr>
          <w:top w:val="nil"/>
          <w:left w:val="nil"/>
          <w:bottom w:val="nil"/>
          <w:right w:val="nil"/>
          <w:between w:val="nil"/>
        </w:pBdr>
        <w:rPr>
          <w:rFonts w:ascii="Arial" w:eastAsia="Arial" w:hAnsi="Arial" w:cs="Arial"/>
          <w:color w:val="000000"/>
        </w:rPr>
      </w:pPr>
    </w:p>
    <w:p w14:paraId="659CBA32" w14:textId="50685FB1" w:rsidR="00A91A2C" w:rsidRDefault="00A91A2C" w:rsidP="00A91A2C">
      <w:pPr>
        <w:pBdr>
          <w:top w:val="nil"/>
          <w:left w:val="nil"/>
          <w:bottom w:val="nil"/>
          <w:right w:val="nil"/>
          <w:between w:val="nil"/>
        </w:pBdr>
        <w:rPr>
          <w:rFonts w:ascii="Arial" w:eastAsia="Arial" w:hAnsi="Arial" w:cs="Arial"/>
          <w:color w:val="000000"/>
        </w:rPr>
      </w:pPr>
    </w:p>
    <w:p w14:paraId="489FFD42" w14:textId="6EECE421" w:rsidR="00A91A2C" w:rsidRDefault="00A91A2C" w:rsidP="00A91A2C">
      <w:pPr>
        <w:pBdr>
          <w:top w:val="nil"/>
          <w:left w:val="nil"/>
          <w:bottom w:val="nil"/>
          <w:right w:val="nil"/>
          <w:between w:val="nil"/>
        </w:pBdr>
        <w:rPr>
          <w:rFonts w:ascii="Arial" w:eastAsia="Arial" w:hAnsi="Arial" w:cs="Arial"/>
          <w:color w:val="000000"/>
        </w:rPr>
      </w:pPr>
    </w:p>
    <w:p w14:paraId="3CC3B8CD" w14:textId="01747152" w:rsidR="00A91A2C" w:rsidRDefault="00A91A2C" w:rsidP="00A91A2C">
      <w:pPr>
        <w:pBdr>
          <w:top w:val="nil"/>
          <w:left w:val="nil"/>
          <w:bottom w:val="nil"/>
          <w:right w:val="nil"/>
          <w:between w:val="nil"/>
        </w:pBdr>
        <w:rPr>
          <w:rFonts w:ascii="Arial" w:eastAsia="Arial" w:hAnsi="Arial" w:cs="Arial"/>
          <w:color w:val="000000"/>
        </w:rPr>
      </w:pPr>
    </w:p>
    <w:p w14:paraId="3B95528F" w14:textId="0C372CCF" w:rsidR="00A91A2C" w:rsidRDefault="00A91A2C" w:rsidP="00A91A2C">
      <w:pPr>
        <w:pBdr>
          <w:top w:val="nil"/>
          <w:left w:val="nil"/>
          <w:bottom w:val="nil"/>
          <w:right w:val="nil"/>
          <w:between w:val="nil"/>
        </w:pBdr>
        <w:rPr>
          <w:rFonts w:ascii="Arial" w:eastAsia="Arial" w:hAnsi="Arial" w:cs="Arial"/>
          <w:color w:val="000000"/>
        </w:rPr>
      </w:pPr>
    </w:p>
    <w:p w14:paraId="6A8D19BA" w14:textId="5C6D0CBE" w:rsidR="00A91A2C" w:rsidRDefault="00A91A2C" w:rsidP="00A91A2C">
      <w:pPr>
        <w:pBdr>
          <w:top w:val="nil"/>
          <w:left w:val="nil"/>
          <w:bottom w:val="nil"/>
          <w:right w:val="nil"/>
          <w:between w:val="nil"/>
        </w:pBdr>
        <w:rPr>
          <w:rFonts w:ascii="Arial" w:eastAsia="Arial" w:hAnsi="Arial" w:cs="Arial"/>
          <w:color w:val="000000"/>
        </w:rPr>
      </w:pPr>
    </w:p>
    <w:p w14:paraId="4220F659" w14:textId="42625FC1" w:rsidR="00A91A2C" w:rsidRDefault="00A91A2C" w:rsidP="00A91A2C">
      <w:pPr>
        <w:pBdr>
          <w:top w:val="nil"/>
          <w:left w:val="nil"/>
          <w:bottom w:val="nil"/>
          <w:right w:val="nil"/>
          <w:between w:val="nil"/>
        </w:pBdr>
        <w:rPr>
          <w:rFonts w:ascii="Arial" w:eastAsia="Arial" w:hAnsi="Arial" w:cs="Arial"/>
          <w:color w:val="000000"/>
        </w:rPr>
      </w:pPr>
    </w:p>
    <w:p w14:paraId="05977EE4" w14:textId="63CF4681" w:rsidR="00A91A2C" w:rsidRDefault="00A91A2C" w:rsidP="00A91A2C">
      <w:pPr>
        <w:pBdr>
          <w:top w:val="nil"/>
          <w:left w:val="nil"/>
          <w:bottom w:val="nil"/>
          <w:right w:val="nil"/>
          <w:between w:val="nil"/>
        </w:pBdr>
        <w:rPr>
          <w:rFonts w:ascii="Arial" w:eastAsia="Arial" w:hAnsi="Arial" w:cs="Arial"/>
          <w:color w:val="000000"/>
        </w:rPr>
      </w:pPr>
    </w:p>
    <w:p w14:paraId="1FEB9A0A" w14:textId="77777777" w:rsidR="00A91A2C" w:rsidRDefault="00A91A2C" w:rsidP="00A91A2C">
      <w:pPr>
        <w:pBdr>
          <w:top w:val="nil"/>
          <w:left w:val="nil"/>
          <w:bottom w:val="nil"/>
          <w:right w:val="nil"/>
          <w:between w:val="nil"/>
        </w:pBdr>
        <w:rPr>
          <w:rFonts w:ascii="Arial" w:eastAsia="Arial" w:hAnsi="Arial" w:cs="Arial"/>
          <w:color w:val="000000"/>
        </w:rPr>
      </w:pPr>
    </w:p>
    <w:p w14:paraId="2C8147BA" w14:textId="77777777" w:rsidR="00A91A2C" w:rsidRDefault="00A91A2C" w:rsidP="00A91A2C">
      <w:pPr>
        <w:pBdr>
          <w:top w:val="nil"/>
          <w:left w:val="nil"/>
          <w:bottom w:val="nil"/>
          <w:right w:val="nil"/>
          <w:between w:val="nil"/>
        </w:pBdr>
        <w:rPr>
          <w:rFonts w:ascii="Arial" w:eastAsia="Arial" w:hAnsi="Arial" w:cs="Arial"/>
          <w:color w:val="000000"/>
        </w:rPr>
      </w:pPr>
    </w:p>
    <w:p w14:paraId="76A97918" w14:textId="77777777" w:rsidR="00A91A2C" w:rsidRDefault="00A91A2C" w:rsidP="00A91A2C">
      <w:pPr>
        <w:pBdr>
          <w:top w:val="nil"/>
          <w:left w:val="nil"/>
          <w:bottom w:val="nil"/>
          <w:right w:val="nil"/>
          <w:between w:val="nil"/>
        </w:pBdr>
        <w:rPr>
          <w:rFonts w:ascii="Arial" w:eastAsia="Arial" w:hAnsi="Arial" w:cs="Arial"/>
          <w:color w:val="000000"/>
        </w:rPr>
      </w:pPr>
    </w:p>
    <w:p w14:paraId="5E977558" w14:textId="77777777" w:rsidR="00A91A2C" w:rsidRDefault="00A91A2C" w:rsidP="00A91A2C">
      <w:pPr>
        <w:pBdr>
          <w:top w:val="nil"/>
          <w:left w:val="nil"/>
          <w:bottom w:val="nil"/>
          <w:right w:val="nil"/>
          <w:between w:val="nil"/>
        </w:pBdr>
        <w:rPr>
          <w:rFonts w:ascii="Arial" w:eastAsia="Arial" w:hAnsi="Arial" w:cs="Arial"/>
          <w:color w:val="000000"/>
        </w:rPr>
      </w:pPr>
    </w:p>
    <w:p w14:paraId="737D92E6" w14:textId="77777777" w:rsidR="00A91A2C" w:rsidRDefault="00A91A2C" w:rsidP="00A91A2C">
      <w:pPr>
        <w:pBdr>
          <w:top w:val="nil"/>
          <w:left w:val="nil"/>
          <w:bottom w:val="nil"/>
          <w:right w:val="nil"/>
          <w:between w:val="nil"/>
        </w:pBdr>
        <w:rPr>
          <w:rFonts w:ascii="Arial" w:eastAsia="Arial" w:hAnsi="Arial" w:cs="Arial"/>
          <w:color w:val="000000"/>
        </w:rPr>
      </w:pPr>
    </w:p>
    <w:p w14:paraId="33796AE8" w14:textId="77777777" w:rsidR="00A91A2C" w:rsidRDefault="00A91A2C" w:rsidP="00A91A2C">
      <w:pPr>
        <w:pBdr>
          <w:top w:val="nil"/>
          <w:left w:val="nil"/>
          <w:bottom w:val="nil"/>
          <w:right w:val="nil"/>
          <w:between w:val="nil"/>
        </w:pBdr>
        <w:rPr>
          <w:rFonts w:ascii="Arial" w:eastAsia="Arial" w:hAnsi="Arial" w:cs="Arial"/>
          <w:color w:val="000000"/>
        </w:rPr>
      </w:pPr>
    </w:p>
    <w:p w14:paraId="540708BE" w14:textId="77777777" w:rsidR="00A91A2C" w:rsidRDefault="00A91A2C" w:rsidP="00A91A2C">
      <w:pPr>
        <w:pBdr>
          <w:top w:val="nil"/>
          <w:left w:val="nil"/>
          <w:bottom w:val="nil"/>
          <w:right w:val="nil"/>
          <w:between w:val="nil"/>
        </w:pBdr>
        <w:rPr>
          <w:rFonts w:ascii="Arial" w:eastAsia="Arial" w:hAnsi="Arial" w:cs="Arial"/>
          <w:color w:val="000000"/>
        </w:rPr>
      </w:pPr>
    </w:p>
    <w:p w14:paraId="2CE73F49" w14:textId="77777777" w:rsidR="00A91A2C" w:rsidRDefault="00A91A2C" w:rsidP="00A91A2C">
      <w:pPr>
        <w:pBdr>
          <w:top w:val="nil"/>
          <w:left w:val="nil"/>
          <w:bottom w:val="nil"/>
          <w:right w:val="nil"/>
          <w:between w:val="nil"/>
        </w:pBdr>
        <w:rPr>
          <w:rFonts w:ascii="Arial" w:eastAsia="Arial" w:hAnsi="Arial" w:cs="Arial"/>
          <w:color w:val="000000"/>
        </w:rPr>
      </w:pPr>
    </w:p>
    <w:p w14:paraId="3E739A54" w14:textId="77777777" w:rsidR="00A91A2C" w:rsidRDefault="00A91A2C" w:rsidP="00A91A2C">
      <w:pPr>
        <w:pBdr>
          <w:top w:val="nil"/>
          <w:left w:val="nil"/>
          <w:bottom w:val="nil"/>
          <w:right w:val="nil"/>
          <w:between w:val="nil"/>
        </w:pBdr>
        <w:rPr>
          <w:rFonts w:ascii="Arial" w:eastAsia="Arial" w:hAnsi="Arial" w:cs="Arial"/>
          <w:color w:val="000000"/>
        </w:rPr>
      </w:pPr>
    </w:p>
    <w:p w14:paraId="73F454F1" w14:textId="77777777" w:rsidR="00A91A2C" w:rsidRDefault="00A91A2C" w:rsidP="00A91A2C">
      <w:pPr>
        <w:pBdr>
          <w:top w:val="nil"/>
          <w:left w:val="nil"/>
          <w:bottom w:val="nil"/>
          <w:right w:val="nil"/>
          <w:between w:val="nil"/>
        </w:pBdr>
        <w:rPr>
          <w:rFonts w:ascii="Arial" w:eastAsia="Arial" w:hAnsi="Arial" w:cs="Arial"/>
          <w:color w:val="000000"/>
        </w:rPr>
      </w:pPr>
    </w:p>
    <w:p w14:paraId="7F6B85E0" w14:textId="77777777" w:rsidR="00A91A2C" w:rsidRDefault="00A91A2C" w:rsidP="00A91A2C">
      <w:pPr>
        <w:pBdr>
          <w:top w:val="nil"/>
          <w:left w:val="nil"/>
          <w:bottom w:val="nil"/>
          <w:right w:val="nil"/>
          <w:between w:val="nil"/>
        </w:pBdr>
        <w:rPr>
          <w:rFonts w:ascii="Arial" w:eastAsia="Arial" w:hAnsi="Arial" w:cs="Arial"/>
          <w:color w:val="000000"/>
        </w:rPr>
      </w:pPr>
    </w:p>
    <w:p w14:paraId="5AFBEAF8" w14:textId="77777777" w:rsidR="00A91A2C" w:rsidRDefault="00A91A2C" w:rsidP="00A91A2C">
      <w:pPr>
        <w:pBdr>
          <w:top w:val="nil"/>
          <w:left w:val="nil"/>
          <w:bottom w:val="nil"/>
          <w:right w:val="nil"/>
          <w:between w:val="nil"/>
        </w:pBdr>
        <w:rPr>
          <w:rFonts w:ascii="Arial" w:eastAsia="Arial" w:hAnsi="Arial" w:cs="Arial"/>
          <w:color w:val="000000"/>
        </w:rPr>
      </w:pPr>
    </w:p>
    <w:p w14:paraId="0D720B08" w14:textId="77777777" w:rsidR="00A91A2C" w:rsidRDefault="00A91A2C" w:rsidP="00A91A2C">
      <w:pPr>
        <w:pBdr>
          <w:top w:val="nil"/>
          <w:left w:val="nil"/>
          <w:bottom w:val="nil"/>
          <w:right w:val="nil"/>
          <w:between w:val="nil"/>
        </w:pBdr>
        <w:rPr>
          <w:rFonts w:ascii="Arial" w:eastAsia="Arial" w:hAnsi="Arial" w:cs="Arial"/>
          <w:color w:val="000000"/>
        </w:rPr>
      </w:pPr>
    </w:p>
    <w:p w14:paraId="6B1DEAB3" w14:textId="77777777" w:rsidR="00A91A2C" w:rsidRDefault="00A91A2C" w:rsidP="00A91A2C">
      <w:pPr>
        <w:pBdr>
          <w:top w:val="nil"/>
          <w:left w:val="nil"/>
          <w:bottom w:val="nil"/>
          <w:right w:val="nil"/>
          <w:between w:val="nil"/>
        </w:pBdr>
        <w:rPr>
          <w:rFonts w:ascii="Arial" w:eastAsia="Arial" w:hAnsi="Arial" w:cs="Arial"/>
          <w:color w:val="000000"/>
        </w:rPr>
      </w:pPr>
    </w:p>
    <w:p w14:paraId="75C1C917" w14:textId="77777777" w:rsidR="00A91A2C" w:rsidRDefault="00A91A2C" w:rsidP="00A91A2C">
      <w:pPr>
        <w:pBdr>
          <w:top w:val="nil"/>
          <w:left w:val="nil"/>
          <w:bottom w:val="nil"/>
          <w:right w:val="nil"/>
          <w:between w:val="nil"/>
        </w:pBdr>
        <w:rPr>
          <w:rFonts w:ascii="Arial" w:eastAsia="Arial" w:hAnsi="Arial" w:cs="Arial"/>
          <w:color w:val="000000"/>
        </w:rPr>
      </w:pPr>
    </w:p>
    <w:p w14:paraId="107B9061" w14:textId="77777777" w:rsidR="00A91A2C" w:rsidRDefault="00A91A2C" w:rsidP="0091246E">
      <w:pPr>
        <w:rPr>
          <w:rFonts w:ascii="Arial" w:eastAsia="Arial" w:hAnsi="Arial" w:cs="Arial"/>
        </w:rPr>
      </w:pPr>
    </w:p>
    <w:p w14:paraId="198E170D" w14:textId="77777777" w:rsidR="00A91A2C" w:rsidRDefault="00A91A2C" w:rsidP="0091246E">
      <w:pPr>
        <w:rPr>
          <w:rFonts w:ascii="Arial" w:eastAsia="Arial" w:hAnsi="Arial" w:cs="Arial"/>
        </w:rPr>
      </w:pPr>
    </w:p>
    <w:p w14:paraId="0000018F" w14:textId="77777777" w:rsidR="008F2045" w:rsidRDefault="008F2045" w:rsidP="00DB7444">
      <w:pPr>
        <w:rPr>
          <w:rFonts w:ascii="Arial" w:eastAsia="Arial" w:hAnsi="Arial" w:cs="Arial"/>
        </w:rPr>
      </w:pPr>
    </w:p>
    <w:p w14:paraId="00000190" w14:textId="77777777" w:rsidR="008F2045" w:rsidRPr="00A508D2" w:rsidRDefault="00000000" w:rsidP="00A508D2">
      <w:pPr>
        <w:pStyle w:val="Heading2"/>
        <w:keepNext w:val="0"/>
        <w:keepLines w:val="0"/>
        <w:spacing w:before="0"/>
        <w:rPr>
          <w:rFonts w:ascii="Arial" w:eastAsia="Calibri" w:hAnsi="Arial" w:cs="Calibri"/>
          <w:b/>
          <w:color w:val="CB6015"/>
          <w:sz w:val="28"/>
          <w:szCs w:val="28"/>
        </w:rPr>
      </w:pPr>
      <w:r w:rsidRPr="00A508D2">
        <w:rPr>
          <w:rFonts w:ascii="Arial" w:eastAsia="Calibri" w:hAnsi="Arial" w:cs="Calibri"/>
          <w:b/>
          <w:color w:val="CB6015"/>
          <w:sz w:val="28"/>
          <w:szCs w:val="28"/>
        </w:rPr>
        <w:t>Readiness and Preparedness Phase</w:t>
      </w:r>
    </w:p>
    <w:p w14:paraId="00000191" w14:textId="77777777" w:rsidR="008F2045" w:rsidRDefault="008F2045" w:rsidP="0091246E">
      <w:pPr>
        <w:pBdr>
          <w:top w:val="nil"/>
          <w:left w:val="nil"/>
          <w:bottom w:val="nil"/>
          <w:right w:val="nil"/>
          <w:between w:val="nil"/>
        </w:pBdr>
        <w:rPr>
          <w:rFonts w:ascii="Arial" w:eastAsia="Arial" w:hAnsi="Arial" w:cs="Arial"/>
          <w:color w:val="000000"/>
        </w:rPr>
      </w:pPr>
    </w:p>
    <w:p w14:paraId="00000192" w14:textId="77777777" w:rsidR="008F2045" w:rsidRDefault="00000000" w:rsidP="00A508D2">
      <w:pPr>
        <w:rPr>
          <w:rFonts w:ascii="Arial" w:eastAsia="Arial" w:hAnsi="Arial" w:cs="Arial"/>
        </w:rPr>
      </w:pPr>
      <w:r>
        <w:rPr>
          <w:rFonts w:ascii="Arial" w:eastAsia="Arial" w:hAnsi="Arial" w:cs="Arial"/>
        </w:rPr>
        <w:t>This phase encompasses all school and district preparedness planning and training that occurs prior to an emergency that disrupts operations. Risk management activities occur in this phase, including school and district hazards assessments and identifying mitigation strategies. This phase involves developing emergency operations and relevant hazard-specific and functional annexes, including continuity of operations plans and procedures. Training school and district staff in continuity of operations is an important component of readiness. During this phase, planners should consider methods for sharing the COOP Annex with school and district officials, the School Board, and other relevant internal and external stakeholders.</w:t>
      </w:r>
    </w:p>
    <w:p w14:paraId="00000193" w14:textId="77777777" w:rsidR="008F2045" w:rsidRDefault="008F2045" w:rsidP="00DB7444">
      <w:pPr>
        <w:rPr>
          <w:rFonts w:ascii="Arial" w:eastAsia="Arial" w:hAnsi="Arial" w:cs="Arial"/>
        </w:rPr>
      </w:pPr>
    </w:p>
    <w:p w14:paraId="5010033C" w14:textId="77777777" w:rsidR="00A91A2C" w:rsidRDefault="00A91A2C" w:rsidP="00DB7444">
      <w:pPr>
        <w:rPr>
          <w:rFonts w:ascii="Arial" w:eastAsia="Arial" w:hAnsi="Arial" w:cs="Arial"/>
        </w:rPr>
      </w:pPr>
    </w:p>
    <w:p w14:paraId="00000194" w14:textId="77777777" w:rsidR="008F2045" w:rsidRPr="00A508D2" w:rsidRDefault="00000000" w:rsidP="00A508D2">
      <w:pPr>
        <w:pStyle w:val="Heading2"/>
        <w:keepNext w:val="0"/>
        <w:keepLines w:val="0"/>
        <w:spacing w:before="0"/>
        <w:rPr>
          <w:rFonts w:ascii="Arial" w:eastAsia="Calibri" w:hAnsi="Arial" w:cs="Calibri"/>
          <w:b/>
          <w:color w:val="CB6015"/>
          <w:sz w:val="28"/>
          <w:szCs w:val="28"/>
        </w:rPr>
      </w:pPr>
      <w:r w:rsidRPr="00A508D2">
        <w:rPr>
          <w:rFonts w:ascii="Arial" w:eastAsia="Calibri" w:hAnsi="Arial" w:cs="Calibri"/>
          <w:b/>
          <w:color w:val="CB6015"/>
          <w:sz w:val="28"/>
          <w:szCs w:val="28"/>
        </w:rPr>
        <w:lastRenderedPageBreak/>
        <w:t>Activation Phase</w:t>
      </w:r>
    </w:p>
    <w:p w14:paraId="00000195" w14:textId="77777777" w:rsidR="008F2045" w:rsidRDefault="008F2045" w:rsidP="00DB7444">
      <w:pPr>
        <w:rPr>
          <w:rFonts w:ascii="Arial" w:eastAsia="Arial" w:hAnsi="Arial" w:cs="Arial"/>
        </w:rPr>
      </w:pPr>
    </w:p>
    <w:p w14:paraId="00000196" w14:textId="77777777" w:rsidR="008F2045" w:rsidRDefault="00000000" w:rsidP="00A508D2">
      <w:pPr>
        <w:rPr>
          <w:rFonts w:ascii="Arial" w:eastAsia="Arial" w:hAnsi="Arial" w:cs="Arial"/>
        </w:rPr>
      </w:pPr>
      <w:r>
        <w:rPr>
          <w:rFonts w:ascii="Arial" w:eastAsia="Arial" w:hAnsi="Arial" w:cs="Arial"/>
        </w:rPr>
        <w:t>This phase outlines the procedure for activating the COOP Annex. This should include who has the authority to activate the plan and under what circumstances or thresholds must be met for activation. The activation phase includes initial response actions, such as alert and notifications to personnel and evaluation operational impacts for the purpose of developing continuity strategies.</w:t>
      </w:r>
    </w:p>
    <w:p w14:paraId="00000197" w14:textId="77777777" w:rsidR="008F2045" w:rsidRDefault="008F2045" w:rsidP="00DB7444">
      <w:pPr>
        <w:ind w:left="720"/>
        <w:rPr>
          <w:rFonts w:ascii="Arial" w:eastAsia="Arial" w:hAnsi="Arial" w:cs="Arial"/>
        </w:rPr>
      </w:pPr>
    </w:p>
    <w:p w14:paraId="00000198" w14:textId="77777777" w:rsidR="008F2045" w:rsidRPr="00A508D2" w:rsidRDefault="00000000" w:rsidP="00A508D2">
      <w:pPr>
        <w:pStyle w:val="Heading2"/>
        <w:keepNext w:val="0"/>
        <w:keepLines w:val="0"/>
        <w:spacing w:before="0"/>
        <w:rPr>
          <w:rFonts w:ascii="Arial" w:eastAsia="Calibri" w:hAnsi="Arial" w:cs="Calibri"/>
          <w:b/>
          <w:color w:val="CB6015"/>
          <w:sz w:val="28"/>
          <w:szCs w:val="28"/>
        </w:rPr>
      </w:pPr>
      <w:r w:rsidRPr="00A508D2">
        <w:rPr>
          <w:rFonts w:ascii="Arial" w:eastAsia="Calibri" w:hAnsi="Arial" w:cs="Calibri"/>
          <w:b/>
          <w:color w:val="CB6015"/>
          <w:sz w:val="28"/>
          <w:szCs w:val="28"/>
        </w:rPr>
        <w:t>Alternate Operations Phase</w:t>
      </w:r>
    </w:p>
    <w:p w14:paraId="00000199" w14:textId="77777777" w:rsidR="008F2045" w:rsidRDefault="008F2045" w:rsidP="00DB7444">
      <w:pPr>
        <w:rPr>
          <w:rFonts w:ascii="Arial" w:eastAsia="Arial" w:hAnsi="Arial" w:cs="Arial"/>
        </w:rPr>
      </w:pPr>
    </w:p>
    <w:p w14:paraId="0000019A" w14:textId="77777777" w:rsidR="008F2045" w:rsidRDefault="00000000" w:rsidP="00A91A2C">
      <w:pPr>
        <w:rPr>
          <w:rFonts w:ascii="Arial" w:eastAsia="Arial" w:hAnsi="Arial" w:cs="Arial"/>
        </w:rPr>
      </w:pPr>
      <w:r>
        <w:rPr>
          <w:rFonts w:ascii="Arial" w:eastAsia="Arial" w:hAnsi="Arial" w:cs="Arial"/>
        </w:rPr>
        <w:t>In this phase schools/districts implement continuity strategies to keep essential functions operational. Procedures to be included in this section of the COOP include accounting for personnel, implementing the continuity strategies, and preparing for reconstitution of (i.e., return to) normal operations or standard operating procedures. It is important during this phase, and all phases, to maintain communications, with both internal and external audiences.</w:t>
      </w:r>
    </w:p>
    <w:p w14:paraId="01843239" w14:textId="77777777" w:rsidR="00A91A2C" w:rsidRDefault="00A91A2C" w:rsidP="00A91A2C">
      <w:pPr>
        <w:rPr>
          <w:rFonts w:ascii="Arial" w:eastAsia="Arial" w:hAnsi="Arial" w:cs="Arial"/>
        </w:rPr>
      </w:pPr>
    </w:p>
    <w:p w14:paraId="1F463685" w14:textId="77777777" w:rsidR="00A91A2C" w:rsidRDefault="00A91A2C" w:rsidP="00A91A2C">
      <w:pPr>
        <w:rPr>
          <w:rFonts w:ascii="Arial" w:eastAsia="Arial" w:hAnsi="Arial" w:cs="Arial"/>
        </w:rPr>
      </w:pPr>
      <w:r>
        <w:rPr>
          <w:rFonts w:ascii="Arial" w:eastAsia="Arial" w:hAnsi="Arial" w:cs="Arial"/>
        </w:rPr>
        <w:t xml:space="preserve">When planning alternate operations consider the following three strategies: </w:t>
      </w:r>
    </w:p>
    <w:p w14:paraId="63A655AB" w14:textId="77777777" w:rsidR="00A91A2C" w:rsidRDefault="00A91A2C" w:rsidP="00A91A2C">
      <w:pPr>
        <w:pStyle w:val="ListParagraph"/>
        <w:numPr>
          <w:ilvl w:val="0"/>
          <w:numId w:val="36"/>
        </w:numPr>
        <w:ind w:right="382"/>
        <w:rPr>
          <w:rFonts w:ascii="Arial" w:eastAsia="Arial" w:hAnsi="Arial" w:cs="Arial"/>
        </w:rPr>
      </w:pPr>
      <w:r>
        <w:rPr>
          <w:rFonts w:ascii="Arial" w:eastAsia="Arial" w:hAnsi="Arial" w:cs="Arial"/>
        </w:rPr>
        <w:t>Telework or virtual work, including virtual or distance learning</w:t>
      </w:r>
    </w:p>
    <w:p w14:paraId="7F317AA7" w14:textId="77777777" w:rsidR="00A91A2C" w:rsidRDefault="00A91A2C" w:rsidP="00A91A2C">
      <w:pPr>
        <w:pStyle w:val="ListParagraph"/>
        <w:numPr>
          <w:ilvl w:val="0"/>
          <w:numId w:val="36"/>
        </w:numPr>
        <w:ind w:right="382"/>
        <w:rPr>
          <w:rFonts w:ascii="Arial" w:eastAsia="Arial" w:hAnsi="Arial" w:cs="Arial"/>
        </w:rPr>
      </w:pPr>
      <w:r>
        <w:rPr>
          <w:rFonts w:ascii="Arial" w:eastAsia="Arial" w:hAnsi="Arial" w:cs="Arial"/>
        </w:rPr>
        <w:t>Alternate site(s)</w:t>
      </w:r>
    </w:p>
    <w:p w14:paraId="283B4A56" w14:textId="77777777" w:rsidR="00A91A2C" w:rsidRDefault="00A91A2C" w:rsidP="00A91A2C">
      <w:pPr>
        <w:pStyle w:val="ListParagraph"/>
        <w:numPr>
          <w:ilvl w:val="0"/>
          <w:numId w:val="36"/>
        </w:numPr>
        <w:ind w:right="382"/>
        <w:rPr>
          <w:rFonts w:ascii="Arial" w:eastAsia="Arial" w:hAnsi="Arial" w:cs="Arial"/>
        </w:rPr>
      </w:pPr>
      <w:r>
        <w:rPr>
          <w:rFonts w:ascii="Arial" w:eastAsia="Arial" w:hAnsi="Arial" w:cs="Arial"/>
        </w:rPr>
        <w:t>Devolution</w:t>
      </w:r>
    </w:p>
    <w:p w14:paraId="059F8DDA" w14:textId="77777777" w:rsidR="00A91A2C" w:rsidRDefault="00A91A2C" w:rsidP="00A91A2C">
      <w:pPr>
        <w:pBdr>
          <w:top w:val="nil"/>
          <w:left w:val="nil"/>
          <w:bottom w:val="nil"/>
          <w:right w:val="nil"/>
          <w:between w:val="nil"/>
        </w:pBdr>
        <w:ind w:left="720"/>
        <w:rPr>
          <w:rFonts w:ascii="Arial" w:eastAsia="Arial" w:hAnsi="Arial" w:cs="Arial"/>
          <w:color w:val="000000"/>
          <w:sz w:val="22"/>
          <w:szCs w:val="22"/>
        </w:rPr>
      </w:pPr>
    </w:p>
    <w:p w14:paraId="5511980B" w14:textId="77777777" w:rsidR="00A91A2C" w:rsidRPr="00A91A2C" w:rsidRDefault="00A91A2C" w:rsidP="00A91A2C">
      <w:pPr>
        <w:rPr>
          <w:rFonts w:ascii="Arial" w:eastAsia="Arial" w:hAnsi="Arial" w:cs="Arial"/>
        </w:rPr>
      </w:pPr>
      <w:r>
        <w:rPr>
          <w:rFonts w:ascii="Arial" w:eastAsia="Arial" w:hAnsi="Arial" w:cs="Arial"/>
        </w:rPr>
        <w:t xml:space="preserve">During a disruption, more than one strategy may be useful. A hybrid strategy may be used when certain essential functions can be accomplished virtually, while others may require an alternate site. It is important to ensure operations can continue for 30 days or until normal operations resume and to </w:t>
      </w:r>
      <w:proofErr w:type="gramStart"/>
      <w:r>
        <w:rPr>
          <w:rFonts w:ascii="Arial" w:eastAsia="Arial" w:hAnsi="Arial" w:cs="Arial"/>
        </w:rPr>
        <w:t>provide for</w:t>
      </w:r>
      <w:proofErr w:type="gramEnd"/>
      <w:r>
        <w:rPr>
          <w:rFonts w:ascii="Arial" w:eastAsia="Arial" w:hAnsi="Arial" w:cs="Arial"/>
        </w:rPr>
        <w:t xml:space="preserve"> reliable logistical support, services, and infrastructure systems. Establishing any necessary MOUs, MOAs, </w:t>
      </w:r>
      <w:r>
        <w:rPr>
          <w:rFonts w:ascii="Arial" w:eastAsia="Arial" w:hAnsi="Arial" w:cs="Arial"/>
          <w:color w:val="000000"/>
        </w:rPr>
        <w:t xml:space="preserve">MAAs, </w:t>
      </w:r>
      <w:r>
        <w:rPr>
          <w:rFonts w:ascii="Arial" w:eastAsia="Arial" w:hAnsi="Arial" w:cs="Arial"/>
        </w:rPr>
        <w:t xml:space="preserve">or other collaborative agreements that may be needed during any alternate operations strategy should also be accomplished during </w:t>
      </w:r>
      <w:r w:rsidRPr="00A91A2C">
        <w:rPr>
          <w:rFonts w:ascii="Arial" w:eastAsia="Arial" w:hAnsi="Arial" w:cs="Arial"/>
        </w:rPr>
        <w:t>development of the COOP Annex.</w:t>
      </w:r>
    </w:p>
    <w:p w14:paraId="1F02D283" w14:textId="77777777" w:rsidR="00A91A2C" w:rsidRPr="00A91A2C" w:rsidRDefault="00A91A2C" w:rsidP="00A91A2C">
      <w:pPr>
        <w:pBdr>
          <w:top w:val="nil"/>
          <w:left w:val="nil"/>
          <w:bottom w:val="nil"/>
          <w:right w:val="nil"/>
          <w:between w:val="nil"/>
        </w:pBdr>
        <w:rPr>
          <w:rFonts w:ascii="Arial" w:eastAsia="Arial" w:hAnsi="Arial" w:cs="Arial"/>
          <w:color w:val="000000"/>
        </w:rPr>
      </w:pPr>
    </w:p>
    <w:p w14:paraId="4A52B060" w14:textId="77777777" w:rsidR="00A91A2C" w:rsidRPr="00A91A2C" w:rsidRDefault="00A91A2C" w:rsidP="00A91A2C">
      <w:pPr>
        <w:rPr>
          <w:rFonts w:ascii="Arial" w:eastAsia="Calibri" w:hAnsi="Arial" w:cs="Arial"/>
          <w:b/>
          <w:bCs/>
        </w:rPr>
      </w:pPr>
      <w:r w:rsidRPr="00A91A2C">
        <w:rPr>
          <w:rFonts w:ascii="Arial" w:eastAsia="Calibri" w:hAnsi="Arial" w:cs="Arial"/>
          <w:b/>
          <w:bCs/>
        </w:rPr>
        <w:t>Telework/Virtual</w:t>
      </w:r>
    </w:p>
    <w:p w14:paraId="614522F9" w14:textId="77777777" w:rsidR="00A91A2C" w:rsidRDefault="00A91A2C" w:rsidP="00A91A2C">
      <w:pPr>
        <w:pBdr>
          <w:top w:val="nil"/>
          <w:left w:val="nil"/>
          <w:bottom w:val="nil"/>
          <w:right w:val="nil"/>
          <w:between w:val="nil"/>
        </w:pBdr>
        <w:rPr>
          <w:rFonts w:ascii="Arial" w:eastAsia="Arial" w:hAnsi="Arial" w:cs="Arial"/>
          <w:b/>
          <w:color w:val="000000"/>
        </w:rPr>
      </w:pPr>
    </w:p>
    <w:p w14:paraId="345B8AF7" w14:textId="77777777" w:rsidR="00A91A2C" w:rsidRDefault="00A91A2C" w:rsidP="00A91A2C">
      <w:pPr>
        <w:rPr>
          <w:rFonts w:ascii="Arial" w:eastAsia="Arial" w:hAnsi="Arial" w:cs="Arial"/>
        </w:rPr>
      </w:pPr>
      <w:r>
        <w:rPr>
          <w:rFonts w:ascii="Arial" w:eastAsia="Arial" w:hAnsi="Arial" w:cs="Arial"/>
        </w:rPr>
        <w:t xml:space="preserve">Telework or virtual work occurs from home using remote access provided by IT. Schools/Districts should develop procedures for the implementation of telework or virtual work to continue essential functions, including determining which essential functions can be done virtually. (Note: The EFTS includes space to document telework ability for each essential function.) Consider the equipment and supplies staff will need to carry out their work virtually, and for distance learning (i.e., virtual learning) the equipment and supplies students will need for continuity of education. </w:t>
      </w:r>
    </w:p>
    <w:p w14:paraId="36EEFDC6" w14:textId="77777777" w:rsidR="00A91A2C" w:rsidRDefault="00A91A2C" w:rsidP="00A91A2C">
      <w:pPr>
        <w:rPr>
          <w:rFonts w:ascii="Arial" w:eastAsia="Arial" w:hAnsi="Arial" w:cs="Arial"/>
        </w:rPr>
      </w:pPr>
    </w:p>
    <w:p w14:paraId="098A58D2" w14:textId="77777777" w:rsidR="00A91A2C" w:rsidRDefault="00A91A2C" w:rsidP="00A91A2C">
      <w:pPr>
        <w:rPr>
          <w:rFonts w:ascii="Arial" w:eastAsia="Arial" w:hAnsi="Arial" w:cs="Arial"/>
        </w:rPr>
      </w:pPr>
      <w:r>
        <w:rPr>
          <w:rFonts w:ascii="Arial" w:eastAsia="Arial" w:hAnsi="Arial" w:cs="Arial"/>
        </w:rPr>
        <w:t>In a situation that requires extended virtual work or distance learning due to facility or utility disruptions, schools/districts should consider how long a virtual strategy is viable for continuity of operations before an alternate site strategy is implemented. In some situations, such as a pandemic, an alternate site may not be a safe or viable alternative.</w:t>
      </w:r>
    </w:p>
    <w:p w14:paraId="1B7E1322" w14:textId="77777777" w:rsidR="00A91A2C" w:rsidRDefault="00A91A2C" w:rsidP="00A91A2C">
      <w:pPr>
        <w:pBdr>
          <w:top w:val="nil"/>
          <w:left w:val="nil"/>
          <w:bottom w:val="nil"/>
          <w:right w:val="nil"/>
          <w:between w:val="nil"/>
        </w:pBdr>
        <w:rPr>
          <w:rFonts w:ascii="Arial" w:eastAsia="Arial" w:hAnsi="Arial" w:cs="Arial"/>
          <w:color w:val="000000"/>
        </w:rPr>
      </w:pPr>
    </w:p>
    <w:p w14:paraId="4EB0C496" w14:textId="77777777" w:rsidR="00A91A2C" w:rsidRPr="00A91A2C" w:rsidRDefault="00A91A2C" w:rsidP="00A91A2C">
      <w:pPr>
        <w:rPr>
          <w:rFonts w:ascii="Arial" w:eastAsia="Calibri" w:hAnsi="Arial" w:cs="Arial"/>
          <w:b/>
          <w:bCs/>
        </w:rPr>
      </w:pPr>
      <w:r w:rsidRPr="00A91A2C">
        <w:rPr>
          <w:rFonts w:ascii="Arial" w:eastAsia="Calibri" w:hAnsi="Arial" w:cs="Arial"/>
          <w:b/>
          <w:bCs/>
        </w:rPr>
        <w:t>Alternate Sites</w:t>
      </w:r>
    </w:p>
    <w:p w14:paraId="6E728209" w14:textId="77777777" w:rsidR="00A91A2C" w:rsidRDefault="00A91A2C" w:rsidP="00A91A2C">
      <w:pPr>
        <w:pBdr>
          <w:top w:val="nil"/>
          <w:left w:val="nil"/>
          <w:bottom w:val="nil"/>
          <w:right w:val="nil"/>
          <w:between w:val="nil"/>
        </w:pBdr>
        <w:rPr>
          <w:rFonts w:ascii="Arial" w:eastAsia="Arial" w:hAnsi="Arial" w:cs="Arial"/>
          <w:color w:val="000000"/>
        </w:rPr>
      </w:pPr>
    </w:p>
    <w:p w14:paraId="39F3816A" w14:textId="77777777" w:rsidR="00A91A2C" w:rsidRDefault="00A91A2C" w:rsidP="00A91A2C">
      <w:pPr>
        <w:rPr>
          <w:rFonts w:ascii="Arial" w:eastAsia="Arial" w:hAnsi="Arial" w:cs="Arial"/>
        </w:rPr>
      </w:pPr>
      <w:r>
        <w:rPr>
          <w:rFonts w:ascii="Arial" w:eastAsia="Arial" w:hAnsi="Arial" w:cs="Arial"/>
        </w:rPr>
        <w:t xml:space="preserve">An alternate site strategy involves continuing essential functions at an alternate facility when the permanent facility has been damaged or is unable to be safely used. Schools/Districts should develop procedures for the use of an alternate site to continue essential functions, </w:t>
      </w:r>
      <w:r>
        <w:rPr>
          <w:rFonts w:ascii="Arial" w:eastAsia="Arial" w:hAnsi="Arial" w:cs="Arial"/>
        </w:rPr>
        <w:lastRenderedPageBreak/>
        <w:t>including planning for the resources needed to support essential functions at the temporary location. When planning for an alternate site consider the following:</w:t>
      </w:r>
    </w:p>
    <w:p w14:paraId="4DB899F2" w14:textId="77777777" w:rsidR="00A91A2C" w:rsidRDefault="00A91A2C" w:rsidP="00A91A2C">
      <w:pPr>
        <w:pStyle w:val="ListParagraph"/>
        <w:numPr>
          <w:ilvl w:val="0"/>
          <w:numId w:val="36"/>
        </w:numPr>
        <w:ind w:right="382"/>
        <w:rPr>
          <w:rFonts w:ascii="Arial" w:eastAsia="Arial" w:hAnsi="Arial" w:cs="Arial"/>
        </w:rPr>
      </w:pPr>
      <w:r>
        <w:rPr>
          <w:rFonts w:ascii="Arial" w:eastAsia="Arial" w:hAnsi="Arial" w:cs="Arial"/>
        </w:rPr>
        <w:t>Feasibility of relocating within the district</w:t>
      </w:r>
    </w:p>
    <w:p w14:paraId="3DF6BBF8" w14:textId="77777777" w:rsidR="00A91A2C" w:rsidRDefault="00A91A2C" w:rsidP="00A91A2C">
      <w:pPr>
        <w:pStyle w:val="ListParagraph"/>
        <w:numPr>
          <w:ilvl w:val="0"/>
          <w:numId w:val="36"/>
        </w:numPr>
        <w:ind w:right="382"/>
        <w:rPr>
          <w:rFonts w:ascii="Arial" w:eastAsia="Arial" w:hAnsi="Arial" w:cs="Arial"/>
        </w:rPr>
      </w:pPr>
      <w:r>
        <w:rPr>
          <w:rFonts w:ascii="Arial" w:eastAsia="Arial" w:hAnsi="Arial" w:cs="Arial"/>
        </w:rPr>
        <w:t>Mobile offices/classrooms</w:t>
      </w:r>
    </w:p>
    <w:p w14:paraId="3D95F7E1" w14:textId="77777777" w:rsidR="00A91A2C" w:rsidRDefault="00A91A2C" w:rsidP="00A91A2C">
      <w:pPr>
        <w:pStyle w:val="ListParagraph"/>
        <w:numPr>
          <w:ilvl w:val="0"/>
          <w:numId w:val="36"/>
        </w:numPr>
        <w:ind w:right="382"/>
        <w:rPr>
          <w:rFonts w:ascii="Arial" w:eastAsia="Arial" w:hAnsi="Arial" w:cs="Arial"/>
        </w:rPr>
      </w:pPr>
      <w:r>
        <w:rPr>
          <w:rFonts w:ascii="Arial" w:eastAsia="Arial" w:hAnsi="Arial" w:cs="Arial"/>
        </w:rPr>
        <w:t>Capacity/occupancy requirements</w:t>
      </w:r>
    </w:p>
    <w:p w14:paraId="3D5343F6" w14:textId="77777777" w:rsidR="00A91A2C" w:rsidRDefault="00A91A2C" w:rsidP="00A91A2C">
      <w:pPr>
        <w:pStyle w:val="ListParagraph"/>
        <w:numPr>
          <w:ilvl w:val="0"/>
          <w:numId w:val="36"/>
        </w:numPr>
        <w:ind w:right="382"/>
        <w:rPr>
          <w:rFonts w:ascii="Arial" w:eastAsia="Arial" w:hAnsi="Arial" w:cs="Arial"/>
        </w:rPr>
      </w:pPr>
      <w:r>
        <w:rPr>
          <w:rFonts w:ascii="Arial" w:eastAsia="Arial" w:hAnsi="Arial" w:cs="Arial"/>
        </w:rPr>
        <w:t>Utility requirements</w:t>
      </w:r>
    </w:p>
    <w:p w14:paraId="3E630A4F" w14:textId="77777777" w:rsidR="00A91A2C" w:rsidRDefault="00A91A2C" w:rsidP="00A91A2C">
      <w:pPr>
        <w:pStyle w:val="ListParagraph"/>
        <w:numPr>
          <w:ilvl w:val="0"/>
          <w:numId w:val="36"/>
        </w:numPr>
        <w:ind w:right="382"/>
        <w:rPr>
          <w:rFonts w:ascii="Arial" w:eastAsia="Arial" w:hAnsi="Arial" w:cs="Arial"/>
        </w:rPr>
      </w:pPr>
      <w:r>
        <w:rPr>
          <w:rFonts w:ascii="Arial" w:eastAsia="Arial" w:hAnsi="Arial" w:cs="Arial"/>
        </w:rPr>
        <w:t>Location/access for staff and students (e.g., access via public transportation)</w:t>
      </w:r>
    </w:p>
    <w:p w14:paraId="788F5FA6" w14:textId="77777777" w:rsidR="00A91A2C" w:rsidRDefault="00A91A2C" w:rsidP="00A91A2C">
      <w:pPr>
        <w:pStyle w:val="ListParagraph"/>
        <w:numPr>
          <w:ilvl w:val="0"/>
          <w:numId w:val="36"/>
        </w:numPr>
        <w:ind w:right="382"/>
        <w:rPr>
          <w:rFonts w:ascii="Arial" w:eastAsia="Arial" w:hAnsi="Arial" w:cs="Arial"/>
        </w:rPr>
      </w:pPr>
      <w:r>
        <w:rPr>
          <w:rFonts w:ascii="Arial" w:eastAsia="Arial" w:hAnsi="Arial" w:cs="Arial"/>
        </w:rPr>
        <w:t>Critical resources needed on site (i.e., supplies/equipment, systems, essential records) and transport of resources to the alternate facility</w:t>
      </w:r>
    </w:p>
    <w:p w14:paraId="2F55532D" w14:textId="77777777" w:rsidR="00A91A2C" w:rsidRDefault="00A91A2C" w:rsidP="00A91A2C">
      <w:pPr>
        <w:pStyle w:val="ListParagraph"/>
        <w:numPr>
          <w:ilvl w:val="0"/>
          <w:numId w:val="36"/>
        </w:numPr>
        <w:ind w:right="382"/>
        <w:rPr>
          <w:rFonts w:ascii="Arial" w:eastAsia="Arial" w:hAnsi="Arial" w:cs="Arial"/>
        </w:rPr>
      </w:pPr>
      <w:r>
        <w:rPr>
          <w:rFonts w:ascii="Arial" w:eastAsia="Arial" w:hAnsi="Arial" w:cs="Arial"/>
        </w:rPr>
        <w:t xml:space="preserve">Rotations or shifts for staff and/or students when space is limited </w:t>
      </w:r>
    </w:p>
    <w:p w14:paraId="7764A02A" w14:textId="77777777" w:rsidR="00A91A2C" w:rsidRDefault="00A91A2C" w:rsidP="00A91A2C">
      <w:pPr>
        <w:pStyle w:val="ListParagraph"/>
        <w:numPr>
          <w:ilvl w:val="0"/>
          <w:numId w:val="36"/>
        </w:numPr>
        <w:ind w:right="382"/>
        <w:rPr>
          <w:rFonts w:ascii="Arial" w:eastAsia="Arial" w:hAnsi="Arial" w:cs="Arial"/>
        </w:rPr>
      </w:pPr>
      <w:r w:rsidRPr="0091246E">
        <w:rPr>
          <w:rFonts w:ascii="Arial" w:eastAsia="Arial" w:hAnsi="Arial" w:cs="Arial"/>
        </w:rPr>
        <w:t>Prioritize space for:</w:t>
      </w:r>
    </w:p>
    <w:p w14:paraId="6A615BA6" w14:textId="77777777" w:rsidR="00A91A2C" w:rsidRPr="0091246E" w:rsidRDefault="00A91A2C" w:rsidP="00A91A2C">
      <w:pPr>
        <w:pStyle w:val="ListParagraph"/>
        <w:numPr>
          <w:ilvl w:val="1"/>
          <w:numId w:val="36"/>
        </w:numPr>
        <w:ind w:right="382"/>
        <w:rPr>
          <w:rFonts w:ascii="Arial" w:eastAsia="Arial" w:hAnsi="Arial" w:cs="Arial"/>
        </w:rPr>
      </w:pPr>
      <w:r w:rsidRPr="0091246E">
        <w:rPr>
          <w:rFonts w:ascii="Arial" w:eastAsia="Arial" w:hAnsi="Arial" w:cs="Arial"/>
        </w:rPr>
        <w:t xml:space="preserve">Teams or staff that work on essential functions. </w:t>
      </w:r>
    </w:p>
    <w:p w14:paraId="3405DAD4" w14:textId="77777777" w:rsidR="00A91A2C" w:rsidRDefault="00A91A2C" w:rsidP="00A91A2C">
      <w:pPr>
        <w:pStyle w:val="ListParagraph"/>
        <w:numPr>
          <w:ilvl w:val="1"/>
          <w:numId w:val="36"/>
        </w:numPr>
        <w:ind w:right="382"/>
        <w:rPr>
          <w:rFonts w:ascii="Arial" w:eastAsia="Arial" w:hAnsi="Arial" w:cs="Arial"/>
        </w:rPr>
      </w:pPr>
      <w:r w:rsidRPr="0091246E">
        <w:rPr>
          <w:rFonts w:ascii="Arial" w:eastAsia="Arial" w:hAnsi="Arial" w:cs="Arial"/>
        </w:rPr>
        <w:t xml:space="preserve">Work </w:t>
      </w:r>
      <w:proofErr w:type="gramStart"/>
      <w:r w:rsidRPr="0091246E">
        <w:rPr>
          <w:rFonts w:ascii="Arial" w:eastAsia="Arial" w:hAnsi="Arial" w:cs="Arial"/>
        </w:rPr>
        <w:t>processes that</w:t>
      </w:r>
      <w:proofErr w:type="gramEnd"/>
      <w:r w:rsidRPr="0091246E">
        <w:rPr>
          <w:rFonts w:ascii="Arial" w:eastAsia="Arial" w:hAnsi="Arial" w:cs="Arial"/>
        </w:rPr>
        <w:t xml:space="preserve"> operate best when teams/staff can collaborate in person.</w:t>
      </w:r>
    </w:p>
    <w:p w14:paraId="5FA8C397" w14:textId="77777777" w:rsidR="00A91A2C" w:rsidRDefault="00A91A2C" w:rsidP="00A91A2C">
      <w:pPr>
        <w:pStyle w:val="ListParagraph"/>
        <w:numPr>
          <w:ilvl w:val="1"/>
          <w:numId w:val="36"/>
        </w:numPr>
        <w:ind w:right="382"/>
        <w:rPr>
          <w:rFonts w:ascii="Arial" w:eastAsia="Arial" w:hAnsi="Arial" w:cs="Arial"/>
        </w:rPr>
      </w:pPr>
      <w:r w:rsidRPr="0091246E">
        <w:rPr>
          <w:rFonts w:ascii="Arial" w:eastAsia="Arial" w:hAnsi="Arial" w:cs="Arial"/>
        </w:rPr>
        <w:t xml:space="preserve">Students with the greatest need for in-person learning. </w:t>
      </w:r>
    </w:p>
    <w:p w14:paraId="68646A1E" w14:textId="77777777" w:rsidR="00A91A2C" w:rsidRDefault="00A91A2C" w:rsidP="00A91A2C">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color w:val="000000"/>
        </w:rPr>
      </w:pPr>
    </w:p>
    <w:p w14:paraId="6F48012C" w14:textId="77777777" w:rsidR="00A91A2C" w:rsidRPr="00A91A2C" w:rsidRDefault="00A91A2C" w:rsidP="00A91A2C">
      <w:pPr>
        <w:rPr>
          <w:rFonts w:ascii="Arial" w:eastAsia="Calibri" w:hAnsi="Arial" w:cs="Arial"/>
          <w:b/>
          <w:bCs/>
        </w:rPr>
      </w:pPr>
      <w:r w:rsidRPr="00A91A2C">
        <w:rPr>
          <w:rFonts w:ascii="Arial" w:eastAsia="Calibri" w:hAnsi="Arial" w:cs="Arial"/>
          <w:b/>
          <w:bCs/>
        </w:rPr>
        <w:t>Devolution</w:t>
      </w:r>
    </w:p>
    <w:p w14:paraId="3861F3FD" w14:textId="77777777" w:rsidR="00A91A2C" w:rsidRDefault="00A91A2C" w:rsidP="00A91A2C">
      <w:pPr>
        <w:pBdr>
          <w:top w:val="nil"/>
          <w:left w:val="nil"/>
          <w:bottom w:val="nil"/>
          <w:right w:val="nil"/>
          <w:between w:val="nil"/>
        </w:pBdr>
        <w:rPr>
          <w:rFonts w:ascii="Arial" w:eastAsia="Arial" w:hAnsi="Arial" w:cs="Arial"/>
          <w:color w:val="000000"/>
        </w:rPr>
      </w:pPr>
    </w:p>
    <w:p w14:paraId="20DA0641" w14:textId="77777777" w:rsidR="00A91A2C" w:rsidRDefault="00A91A2C" w:rsidP="00A91A2C">
      <w:pPr>
        <w:rPr>
          <w:rFonts w:ascii="Arial" w:eastAsia="Arial" w:hAnsi="Arial" w:cs="Arial"/>
          <w:color w:val="000000"/>
        </w:rPr>
      </w:pPr>
      <w:r>
        <w:rPr>
          <w:rFonts w:ascii="Arial" w:eastAsia="Arial" w:hAnsi="Arial" w:cs="Arial"/>
          <w:color w:val="000000"/>
        </w:rPr>
        <w:t>Devolution is the transfer of responsibility and authority of essential functions to another facility or to a partner organization if the impact to school/district leadership, staff, and facilities is catastrophic. In extreme circumstances, when an emergency or disaster has rendered leadership, staff, or facilities incapable of response or use, leadership responsibility and essential functions would devolve to a predetermined facility or organization for an extended period.</w:t>
      </w:r>
    </w:p>
    <w:p w14:paraId="672EC12E" w14:textId="77777777" w:rsidR="00A91A2C" w:rsidRDefault="00A91A2C" w:rsidP="00A91A2C">
      <w:pPr>
        <w:pBdr>
          <w:top w:val="nil"/>
          <w:left w:val="nil"/>
          <w:bottom w:val="nil"/>
          <w:right w:val="nil"/>
          <w:between w:val="nil"/>
        </w:pBdr>
        <w:jc w:val="both"/>
        <w:rPr>
          <w:rFonts w:ascii="Cambria" w:eastAsia="Cambria" w:hAnsi="Cambria" w:cs="Cambria"/>
          <w:color w:val="000000"/>
        </w:rPr>
      </w:pPr>
    </w:p>
    <w:p w14:paraId="07B5EC30" w14:textId="77777777" w:rsidR="00A91A2C" w:rsidRDefault="00A91A2C" w:rsidP="00A91A2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Devolution planning involves:</w:t>
      </w:r>
    </w:p>
    <w:p w14:paraId="6932A52F" w14:textId="77777777" w:rsidR="00A91A2C" w:rsidRDefault="00A91A2C" w:rsidP="00A91A2C">
      <w:pPr>
        <w:pStyle w:val="ListParagraph"/>
        <w:numPr>
          <w:ilvl w:val="0"/>
          <w:numId w:val="36"/>
        </w:numPr>
        <w:ind w:right="382"/>
        <w:rPr>
          <w:rFonts w:ascii="Arial" w:eastAsia="Arial" w:hAnsi="Arial" w:cs="Arial"/>
        </w:rPr>
      </w:pPr>
      <w:r>
        <w:rPr>
          <w:rFonts w:ascii="Arial" w:eastAsia="Arial" w:hAnsi="Arial" w:cs="Arial"/>
        </w:rPr>
        <w:t>Procedures for the transfer of statutory authority and responsibility for essential functions.</w:t>
      </w:r>
    </w:p>
    <w:p w14:paraId="56F7DB4F" w14:textId="77777777" w:rsidR="00A91A2C" w:rsidRDefault="00A91A2C" w:rsidP="00A91A2C">
      <w:pPr>
        <w:pStyle w:val="ListParagraph"/>
        <w:numPr>
          <w:ilvl w:val="0"/>
          <w:numId w:val="36"/>
        </w:numPr>
        <w:ind w:right="382"/>
        <w:rPr>
          <w:rFonts w:ascii="Arial" w:eastAsia="Arial" w:hAnsi="Arial" w:cs="Arial"/>
        </w:rPr>
      </w:pPr>
      <w:r>
        <w:rPr>
          <w:rFonts w:ascii="Arial" w:eastAsia="Arial" w:hAnsi="Arial" w:cs="Arial"/>
        </w:rPr>
        <w:t xml:space="preserve">Identifying who will order the devolution and under what conditions. </w:t>
      </w:r>
    </w:p>
    <w:p w14:paraId="7DA53A5D" w14:textId="77777777" w:rsidR="00A91A2C" w:rsidRDefault="00A91A2C" w:rsidP="00A91A2C">
      <w:pPr>
        <w:pStyle w:val="ListParagraph"/>
        <w:numPr>
          <w:ilvl w:val="0"/>
          <w:numId w:val="36"/>
        </w:numPr>
        <w:ind w:right="382"/>
        <w:rPr>
          <w:rFonts w:ascii="Arial" w:eastAsia="Arial" w:hAnsi="Arial" w:cs="Arial"/>
        </w:rPr>
      </w:pPr>
      <w:r>
        <w:rPr>
          <w:rFonts w:ascii="Arial" w:eastAsia="Arial" w:hAnsi="Arial" w:cs="Arial"/>
        </w:rPr>
        <w:t>Identifying triggers for activation.</w:t>
      </w:r>
    </w:p>
    <w:p w14:paraId="46BD0BBA" w14:textId="77777777" w:rsidR="00A91A2C" w:rsidRDefault="00A91A2C" w:rsidP="00A91A2C">
      <w:pPr>
        <w:pStyle w:val="ListParagraph"/>
        <w:numPr>
          <w:ilvl w:val="0"/>
          <w:numId w:val="36"/>
        </w:numPr>
        <w:ind w:right="382"/>
        <w:rPr>
          <w:rFonts w:ascii="Arial" w:eastAsia="Arial" w:hAnsi="Arial" w:cs="Arial"/>
        </w:rPr>
      </w:pPr>
      <w:r>
        <w:rPr>
          <w:rFonts w:ascii="Arial" w:eastAsia="Arial" w:hAnsi="Arial" w:cs="Arial"/>
        </w:rPr>
        <w:t xml:space="preserve">Identifying minimum staffing and leadership needs for essential functions and determining the “tipping point” for performance of essential functions (i.e., the number of staff necessary for any alternate operations). </w:t>
      </w:r>
    </w:p>
    <w:p w14:paraId="5D77C7D8" w14:textId="77777777" w:rsidR="00A91A2C" w:rsidRDefault="00A91A2C" w:rsidP="00A91A2C">
      <w:pPr>
        <w:pStyle w:val="ListParagraph"/>
        <w:numPr>
          <w:ilvl w:val="0"/>
          <w:numId w:val="36"/>
        </w:numPr>
        <w:ind w:right="382"/>
        <w:rPr>
          <w:rFonts w:ascii="Arial" w:eastAsia="Arial" w:hAnsi="Arial" w:cs="Arial"/>
        </w:rPr>
      </w:pPr>
      <w:r>
        <w:rPr>
          <w:rFonts w:ascii="Arial" w:eastAsia="Arial" w:hAnsi="Arial" w:cs="Arial"/>
        </w:rPr>
        <w:t>Determining the resources required to assist should devolution occur.</w:t>
      </w:r>
    </w:p>
    <w:p w14:paraId="573A8B2D" w14:textId="77777777" w:rsidR="00A91A2C" w:rsidRPr="00A15F08" w:rsidRDefault="00A91A2C" w:rsidP="00A91A2C">
      <w:pPr>
        <w:pBdr>
          <w:top w:val="nil"/>
          <w:left w:val="nil"/>
          <w:bottom w:val="nil"/>
          <w:right w:val="nil"/>
          <w:between w:val="nil"/>
        </w:pBdr>
        <w:jc w:val="both"/>
        <w:rPr>
          <w:rFonts w:ascii="Arial" w:eastAsia="Cambria" w:hAnsi="Arial" w:cs="Arial"/>
          <w:color w:val="000000"/>
        </w:rPr>
      </w:pPr>
    </w:p>
    <w:p w14:paraId="7BFA11CA" w14:textId="77777777" w:rsidR="00A91A2C" w:rsidRPr="00A15F08" w:rsidRDefault="00A91A2C" w:rsidP="00A91A2C">
      <w:pPr>
        <w:pBdr>
          <w:top w:val="nil"/>
          <w:left w:val="nil"/>
          <w:bottom w:val="nil"/>
          <w:right w:val="nil"/>
          <w:between w:val="nil"/>
        </w:pBdr>
        <w:jc w:val="both"/>
        <w:rPr>
          <w:rFonts w:ascii="Arial" w:eastAsia="Cambria" w:hAnsi="Arial" w:cs="Arial"/>
          <w:color w:val="000000"/>
        </w:rPr>
      </w:pPr>
      <w:r w:rsidRPr="00A15F08">
        <w:rPr>
          <w:rFonts w:ascii="Arial" w:eastAsia="Cambria" w:hAnsi="Arial" w:cs="Arial"/>
          <w:color w:val="000000"/>
        </w:rPr>
        <w:t>The following questions may be helpful to identify activation triggers for the devolution strategy:</w:t>
      </w:r>
    </w:p>
    <w:p w14:paraId="4389676C" w14:textId="77777777" w:rsidR="00A91A2C" w:rsidRDefault="00A91A2C" w:rsidP="00A91A2C">
      <w:pPr>
        <w:pStyle w:val="ListParagraph"/>
        <w:numPr>
          <w:ilvl w:val="0"/>
          <w:numId w:val="41"/>
        </w:numPr>
        <w:jc w:val="both"/>
        <w:rPr>
          <w:rFonts w:ascii="Arial" w:eastAsia="Cambria" w:hAnsi="Arial" w:cs="Arial"/>
        </w:rPr>
      </w:pPr>
      <w:r>
        <w:rPr>
          <w:rFonts w:ascii="Arial" w:eastAsia="Cambria" w:hAnsi="Arial" w:cs="Arial"/>
        </w:rPr>
        <w:t>How many bus drivers and vehicles are needed to provide transportation services for all students?</w:t>
      </w:r>
    </w:p>
    <w:p w14:paraId="09516996" w14:textId="77777777" w:rsidR="00A91A2C" w:rsidRDefault="00A91A2C" w:rsidP="00A91A2C">
      <w:pPr>
        <w:pStyle w:val="ListParagraph"/>
        <w:numPr>
          <w:ilvl w:val="0"/>
          <w:numId w:val="41"/>
        </w:numPr>
        <w:jc w:val="both"/>
        <w:rPr>
          <w:rFonts w:ascii="Arial" w:eastAsia="Cambria" w:hAnsi="Arial" w:cs="Arial"/>
        </w:rPr>
      </w:pPr>
      <w:r>
        <w:rPr>
          <w:rFonts w:ascii="Arial" w:eastAsia="Cambria" w:hAnsi="Arial" w:cs="Arial"/>
        </w:rPr>
        <w:t>At what point does the school/district “fail to operate”?</w:t>
      </w:r>
    </w:p>
    <w:p w14:paraId="134C60AF" w14:textId="77777777" w:rsidR="00A91A2C" w:rsidRDefault="00A91A2C" w:rsidP="00A91A2C">
      <w:pPr>
        <w:pStyle w:val="ListParagraph"/>
        <w:numPr>
          <w:ilvl w:val="0"/>
          <w:numId w:val="41"/>
        </w:numPr>
        <w:jc w:val="both"/>
        <w:rPr>
          <w:rFonts w:ascii="Arial" w:eastAsia="Cambria" w:hAnsi="Arial" w:cs="Arial"/>
        </w:rPr>
      </w:pPr>
      <w:r>
        <w:rPr>
          <w:rFonts w:ascii="Arial" w:eastAsia="Cambria" w:hAnsi="Arial" w:cs="Arial"/>
        </w:rPr>
        <w:t>How many IT personnel are needed to run network operations before the school/district “fails to operate”?</w:t>
      </w:r>
    </w:p>
    <w:p w14:paraId="7425CE19" w14:textId="77777777" w:rsidR="00A91A2C" w:rsidRPr="00A15F08" w:rsidRDefault="00A91A2C" w:rsidP="00A91A2C">
      <w:pPr>
        <w:pStyle w:val="ListParagraph"/>
        <w:numPr>
          <w:ilvl w:val="0"/>
          <w:numId w:val="41"/>
        </w:numPr>
        <w:jc w:val="both"/>
        <w:rPr>
          <w:rFonts w:ascii="Arial" w:eastAsia="Cambria" w:hAnsi="Arial" w:cs="Arial"/>
        </w:rPr>
      </w:pPr>
      <w:r>
        <w:rPr>
          <w:rFonts w:ascii="Arial" w:eastAsia="Cambria" w:hAnsi="Arial" w:cs="Arial"/>
        </w:rPr>
        <w:t>How many teachers are required to provide instruction at a school?</w:t>
      </w:r>
    </w:p>
    <w:p w14:paraId="2FA670E8" w14:textId="77777777" w:rsidR="00A91A2C" w:rsidRDefault="00A91A2C" w:rsidP="00A91A2C">
      <w:pPr>
        <w:rPr>
          <w:rFonts w:ascii="Arial" w:eastAsia="Arial" w:hAnsi="Arial" w:cs="Arial"/>
        </w:rPr>
      </w:pPr>
    </w:p>
    <w:p w14:paraId="0000019C" w14:textId="77777777" w:rsidR="008F2045" w:rsidRPr="00A508D2" w:rsidRDefault="00000000" w:rsidP="00A508D2">
      <w:pPr>
        <w:pStyle w:val="Heading2"/>
        <w:keepNext w:val="0"/>
        <w:keepLines w:val="0"/>
        <w:spacing w:before="0"/>
        <w:rPr>
          <w:rFonts w:ascii="Arial" w:eastAsia="Calibri" w:hAnsi="Arial" w:cs="Calibri"/>
          <w:b/>
          <w:color w:val="CB6015"/>
          <w:sz w:val="28"/>
          <w:szCs w:val="28"/>
        </w:rPr>
      </w:pPr>
      <w:r w:rsidRPr="00A508D2">
        <w:rPr>
          <w:rFonts w:ascii="Arial" w:eastAsia="Calibri" w:hAnsi="Arial" w:cs="Calibri"/>
          <w:b/>
          <w:color w:val="CB6015"/>
          <w:sz w:val="28"/>
          <w:szCs w:val="28"/>
        </w:rPr>
        <w:t>Reconstitution Phase</w:t>
      </w:r>
    </w:p>
    <w:p w14:paraId="0000019D" w14:textId="77777777" w:rsidR="008F2045" w:rsidRDefault="008F2045" w:rsidP="00DB7444">
      <w:pPr>
        <w:rPr>
          <w:rFonts w:ascii="Arial" w:eastAsia="Arial" w:hAnsi="Arial" w:cs="Arial"/>
        </w:rPr>
      </w:pPr>
    </w:p>
    <w:p w14:paraId="0000019E" w14:textId="166F94CD" w:rsidR="008F2045" w:rsidRDefault="00000000" w:rsidP="00A508D2">
      <w:pPr>
        <w:rPr>
          <w:rFonts w:ascii="Arial" w:eastAsia="Arial" w:hAnsi="Arial" w:cs="Arial"/>
        </w:rPr>
      </w:pPr>
      <w:r>
        <w:rPr>
          <w:rFonts w:ascii="Arial" w:eastAsia="Arial" w:hAnsi="Arial" w:cs="Arial"/>
        </w:rPr>
        <w:t xml:space="preserve">Alternate operations transitions to normal or standard operations during restoration. This includes the return of staff and students to permanent facilities. IT systems, communications systems, supplies, and records are restored to pre-disruption levels. Any deferred functions </w:t>
      </w:r>
      <w:r>
        <w:rPr>
          <w:rFonts w:ascii="Arial" w:eastAsia="Arial" w:hAnsi="Arial" w:cs="Arial"/>
        </w:rPr>
        <w:lastRenderedPageBreak/>
        <w:t xml:space="preserve">are reinstated. Reconstitution activities may include verifying restoration of facilities, equipment/supplies, systems, and records; establishing district staff and/or the school community at the permanent facility; and communicating the return to normal operations. Districts should appoint a Reconstitution Manager to begin this work as soon as feasible after a disruption. It is recommended that schools designate a reconstitution point-of-contact to coordinate with the Reconstitution Manager. </w:t>
      </w:r>
    </w:p>
    <w:p w14:paraId="0000019F" w14:textId="77777777" w:rsidR="008F2045" w:rsidRDefault="008F2045" w:rsidP="00A508D2">
      <w:pPr>
        <w:rPr>
          <w:rFonts w:ascii="Arial" w:eastAsia="Arial" w:hAnsi="Arial" w:cs="Arial"/>
        </w:rPr>
      </w:pPr>
    </w:p>
    <w:p w14:paraId="66E05BB1" w14:textId="77777777" w:rsidR="00A508D2" w:rsidRDefault="00000000" w:rsidP="00A508D2">
      <w:pPr>
        <w:rPr>
          <w:rFonts w:ascii="Arial" w:eastAsia="Arial" w:hAnsi="Arial" w:cs="Arial"/>
        </w:rPr>
      </w:pPr>
      <w:r>
        <w:rPr>
          <w:rFonts w:ascii="Arial" w:eastAsia="Arial" w:hAnsi="Arial" w:cs="Arial"/>
        </w:rPr>
        <w:t>When planning for reconstitution, consider the minimum requirements needed to return to normal operations and restore the learning environment, including:</w:t>
      </w:r>
    </w:p>
    <w:p w14:paraId="000001A2" w14:textId="16D790F2" w:rsidR="008F2045" w:rsidRPr="00A508D2" w:rsidRDefault="00000000" w:rsidP="00A508D2">
      <w:pPr>
        <w:pStyle w:val="ListParagraph"/>
        <w:numPr>
          <w:ilvl w:val="0"/>
          <w:numId w:val="35"/>
        </w:numPr>
        <w:rPr>
          <w:rFonts w:ascii="Arial" w:eastAsia="Arial" w:hAnsi="Arial" w:cs="Arial"/>
          <w:color w:val="auto"/>
        </w:rPr>
      </w:pPr>
      <w:r w:rsidRPr="00A508D2">
        <w:rPr>
          <w:rFonts w:ascii="Arial" w:eastAsia="Arial" w:hAnsi="Arial" w:cs="Arial"/>
        </w:rPr>
        <w:t xml:space="preserve">Number of staff and students </w:t>
      </w:r>
    </w:p>
    <w:p w14:paraId="000001A3" w14:textId="77777777" w:rsidR="008F2045" w:rsidRDefault="00000000" w:rsidP="00A508D2">
      <w:pPr>
        <w:pStyle w:val="ListParagraph"/>
        <w:numPr>
          <w:ilvl w:val="0"/>
          <w:numId w:val="35"/>
        </w:numPr>
        <w:rPr>
          <w:rFonts w:ascii="Arial" w:eastAsia="Arial" w:hAnsi="Arial" w:cs="Arial"/>
        </w:rPr>
      </w:pPr>
      <w:r>
        <w:rPr>
          <w:rFonts w:ascii="Arial" w:eastAsia="Arial" w:hAnsi="Arial" w:cs="Arial"/>
        </w:rPr>
        <w:t>Number of safe and healthy facilities</w:t>
      </w:r>
    </w:p>
    <w:p w14:paraId="000001A4" w14:textId="77777777" w:rsidR="008F2045" w:rsidRDefault="00000000" w:rsidP="00A508D2">
      <w:pPr>
        <w:pStyle w:val="ListParagraph"/>
        <w:numPr>
          <w:ilvl w:val="0"/>
          <w:numId w:val="35"/>
        </w:numPr>
        <w:rPr>
          <w:rFonts w:ascii="Arial" w:eastAsia="Arial" w:hAnsi="Arial" w:cs="Arial"/>
        </w:rPr>
      </w:pPr>
      <w:r>
        <w:rPr>
          <w:rFonts w:ascii="Arial" w:eastAsia="Arial" w:hAnsi="Arial" w:cs="Arial"/>
        </w:rPr>
        <w:t>Business and financial systems operating</w:t>
      </w:r>
    </w:p>
    <w:p w14:paraId="000001A5" w14:textId="77777777" w:rsidR="008F2045" w:rsidRDefault="00000000" w:rsidP="00A508D2">
      <w:pPr>
        <w:pStyle w:val="ListParagraph"/>
        <w:numPr>
          <w:ilvl w:val="0"/>
          <w:numId w:val="35"/>
        </w:numPr>
        <w:rPr>
          <w:rFonts w:ascii="Arial" w:eastAsia="Arial" w:hAnsi="Arial" w:cs="Arial"/>
        </w:rPr>
      </w:pPr>
      <w:r>
        <w:rPr>
          <w:rFonts w:ascii="Arial" w:eastAsia="Arial" w:hAnsi="Arial" w:cs="Arial"/>
        </w:rPr>
        <w:t>Other resources needed to return to normalcy</w:t>
      </w:r>
    </w:p>
    <w:p w14:paraId="000001A6" w14:textId="77777777" w:rsidR="008F2045" w:rsidRDefault="008F2045" w:rsidP="00DB7444">
      <w:pPr>
        <w:pBdr>
          <w:top w:val="nil"/>
          <w:left w:val="nil"/>
          <w:bottom w:val="nil"/>
          <w:right w:val="nil"/>
          <w:between w:val="nil"/>
        </w:pBdr>
        <w:rPr>
          <w:rFonts w:ascii="Cambria" w:eastAsia="Cambria" w:hAnsi="Cambria" w:cs="Cambria"/>
          <w:color w:val="000000"/>
        </w:rPr>
      </w:pPr>
    </w:p>
    <w:p w14:paraId="000001A7" w14:textId="5ED0EF07" w:rsidR="008F2045" w:rsidRDefault="00A91A2C" w:rsidP="00A508D2">
      <w:pPr>
        <w:pBdr>
          <w:top w:val="nil"/>
          <w:left w:val="nil"/>
          <w:bottom w:val="nil"/>
          <w:right w:val="nil"/>
          <w:between w:val="nil"/>
        </w:pBdr>
        <w:rPr>
          <w:rFonts w:ascii="Arial" w:eastAsia="Arial" w:hAnsi="Arial" w:cs="Arial"/>
          <w:color w:val="000000"/>
        </w:rPr>
      </w:pPr>
      <w:r w:rsidRPr="008E0D92">
        <w:rPr>
          <w:noProof/>
        </w:rPr>
        <mc:AlternateContent>
          <mc:Choice Requires="wps">
            <w:drawing>
              <wp:anchor distT="45720" distB="45720" distL="114300" distR="114300" simplePos="0" relativeHeight="251683840" behindDoc="0" locked="0" layoutInCell="1" allowOverlap="1" wp14:anchorId="3878D663" wp14:editId="6CF1496E">
                <wp:simplePos x="0" y="0"/>
                <wp:positionH relativeFrom="column">
                  <wp:posOffset>-199390</wp:posOffset>
                </wp:positionH>
                <wp:positionV relativeFrom="page">
                  <wp:posOffset>4186555</wp:posOffset>
                </wp:positionV>
                <wp:extent cx="6795770" cy="1597025"/>
                <wp:effectExtent l="19050" t="19050" r="24130" b="22225"/>
                <wp:wrapSquare wrapText="bothSides"/>
                <wp:docPr id="13132050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5770" cy="1597025"/>
                        </a:xfrm>
                        <a:prstGeom prst="rect">
                          <a:avLst/>
                        </a:prstGeom>
                        <a:solidFill>
                          <a:srgbClr val="002D72"/>
                        </a:solidFill>
                        <a:ln w="28575">
                          <a:solidFill>
                            <a:srgbClr val="000000"/>
                          </a:solidFill>
                          <a:miter lim="800000"/>
                          <a:headEnd/>
                          <a:tailEnd/>
                        </a:ln>
                      </wps:spPr>
                      <wps:txbx>
                        <w:txbxContent>
                          <w:p w14:paraId="038F1EF8" w14:textId="03F6E79A" w:rsidR="0091246E" w:rsidRDefault="0091246E" w:rsidP="0091246E">
                            <w:pPr>
                              <w:pBdr>
                                <w:top w:val="nil"/>
                                <w:left w:val="nil"/>
                                <w:bottom w:val="nil"/>
                                <w:right w:val="nil"/>
                                <w:between w:val="nil"/>
                              </w:pBdr>
                              <w:jc w:val="center"/>
                              <w:rPr>
                                <w:rFonts w:ascii="Arial" w:eastAsia="Arial" w:hAnsi="Arial" w:cs="Arial"/>
                                <w:b/>
                                <w:bCs/>
                                <w:iCs/>
                                <w:color w:val="FFFFFF" w:themeColor="background1"/>
                              </w:rPr>
                            </w:pPr>
                            <w:r w:rsidRPr="008E0D92">
                              <w:rPr>
                                <w:rFonts w:ascii="Arial" w:eastAsia="Arial" w:hAnsi="Arial" w:cs="Arial"/>
                                <w:b/>
                                <w:bCs/>
                                <w:iCs/>
                                <w:color w:val="FFFFFF" w:themeColor="background1"/>
                              </w:rPr>
                              <w:t xml:space="preserve">ADE COOP Template </w:t>
                            </w:r>
                            <w:sdt>
                              <w:sdtPr>
                                <w:rPr>
                                  <w:rFonts w:ascii="Arial" w:eastAsia="Arial" w:hAnsi="Arial" w:cs="Arial"/>
                                  <w:b/>
                                  <w:bCs/>
                                  <w:iCs/>
                                  <w:color w:val="FFFFFF" w:themeColor="background1"/>
                                </w:rPr>
                                <w:tag w:val="goog_rdk_4"/>
                                <w:id w:val="1374877239"/>
                              </w:sdtPr>
                              <w:sdtContent/>
                            </w:sdt>
                            <w:r w:rsidRPr="008E0D92">
                              <w:rPr>
                                <w:rFonts w:ascii="Arial" w:eastAsia="Arial" w:hAnsi="Arial" w:cs="Arial"/>
                                <w:b/>
                                <w:bCs/>
                                <w:iCs/>
                                <w:color w:val="FFFFFF" w:themeColor="background1"/>
                              </w:rPr>
                              <w:t xml:space="preserve">Instructions for the </w:t>
                            </w:r>
                            <w:r>
                              <w:rPr>
                                <w:rFonts w:ascii="Arial" w:eastAsia="Arial" w:hAnsi="Arial" w:cs="Arial"/>
                                <w:b/>
                                <w:bCs/>
                                <w:iCs/>
                                <w:color w:val="FFFFFF" w:themeColor="background1"/>
                              </w:rPr>
                              <w:t>C</w:t>
                            </w:r>
                            <w:r w:rsidR="009E76BE">
                              <w:rPr>
                                <w:rFonts w:ascii="Arial" w:eastAsia="Arial" w:hAnsi="Arial" w:cs="Arial"/>
                                <w:b/>
                                <w:bCs/>
                                <w:iCs/>
                                <w:color w:val="FFFFFF" w:themeColor="background1"/>
                              </w:rPr>
                              <w:t>on</w:t>
                            </w:r>
                            <w:r w:rsidR="00BC3B55">
                              <w:rPr>
                                <w:rFonts w:ascii="Arial" w:eastAsia="Arial" w:hAnsi="Arial" w:cs="Arial"/>
                                <w:b/>
                                <w:bCs/>
                                <w:iCs/>
                                <w:color w:val="FFFFFF" w:themeColor="background1"/>
                              </w:rPr>
                              <w:t xml:space="preserve">tinuity Phases </w:t>
                            </w:r>
                            <w:r>
                              <w:rPr>
                                <w:rFonts w:ascii="Arial" w:eastAsia="Arial" w:hAnsi="Arial" w:cs="Arial"/>
                                <w:b/>
                                <w:bCs/>
                                <w:iCs/>
                                <w:color w:val="FFFFFF" w:themeColor="background1"/>
                              </w:rPr>
                              <w:t>Section</w:t>
                            </w:r>
                          </w:p>
                          <w:p w14:paraId="2072ED5D" w14:textId="77777777" w:rsidR="00E2227B" w:rsidRDefault="00E2227B" w:rsidP="00E2227B">
                            <w:pPr>
                              <w:pBdr>
                                <w:top w:val="nil"/>
                                <w:left w:val="nil"/>
                                <w:bottom w:val="nil"/>
                                <w:right w:val="nil"/>
                                <w:between w:val="nil"/>
                              </w:pBdr>
                              <w:rPr>
                                <w:rFonts w:ascii="Arial" w:eastAsia="Arial" w:hAnsi="Arial" w:cs="Arial"/>
                                <w:iCs/>
                                <w:color w:val="FFFFFF" w:themeColor="background1"/>
                              </w:rPr>
                            </w:pPr>
                          </w:p>
                          <w:p w14:paraId="280F4306" w14:textId="77777777" w:rsidR="00E2227B" w:rsidRPr="00E2227B" w:rsidRDefault="00E2227B" w:rsidP="00E2227B">
                            <w:pPr>
                              <w:pStyle w:val="ListParagraph"/>
                              <w:numPr>
                                <w:ilvl w:val="0"/>
                                <w:numId w:val="37"/>
                              </w:numPr>
                              <w:ind w:right="382"/>
                              <w:rPr>
                                <w:rFonts w:ascii="Arial" w:eastAsia="Arial" w:hAnsi="Arial" w:cs="Arial"/>
                                <w:color w:val="FFFFFF" w:themeColor="background1"/>
                              </w:rPr>
                            </w:pPr>
                            <w:r w:rsidRPr="00E2227B">
                              <w:rPr>
                                <w:rFonts w:ascii="Arial" w:eastAsia="Arial" w:hAnsi="Arial" w:cs="Arial"/>
                                <w:color w:val="FFFFFF" w:themeColor="background1"/>
                              </w:rPr>
                              <w:t>Fill in the gray box with the name of the school or district. </w:t>
                            </w:r>
                          </w:p>
                          <w:p w14:paraId="6C8AF2AD" w14:textId="77777777" w:rsidR="00E2227B" w:rsidRPr="00E2227B" w:rsidRDefault="00E2227B" w:rsidP="00E2227B">
                            <w:pPr>
                              <w:pStyle w:val="ListParagraph"/>
                              <w:numPr>
                                <w:ilvl w:val="0"/>
                                <w:numId w:val="36"/>
                              </w:numPr>
                              <w:ind w:right="382"/>
                              <w:rPr>
                                <w:rFonts w:ascii="Arial" w:eastAsia="Arial" w:hAnsi="Arial" w:cs="Arial"/>
                                <w:color w:val="FFFFFF" w:themeColor="background1"/>
                              </w:rPr>
                            </w:pPr>
                            <w:r w:rsidRPr="00E2227B">
                              <w:rPr>
                                <w:rFonts w:ascii="Arial" w:eastAsia="Arial" w:hAnsi="Arial" w:cs="Arial"/>
                                <w:color w:val="FFFFFF" w:themeColor="background1"/>
                              </w:rPr>
                              <w:t>Fill in the brackets with school or district.</w:t>
                            </w:r>
                          </w:p>
                          <w:p w14:paraId="298CCB37" w14:textId="77777777" w:rsidR="00E2227B" w:rsidRPr="00E2227B" w:rsidRDefault="00E2227B" w:rsidP="00E2227B">
                            <w:pPr>
                              <w:pStyle w:val="ListParagraph"/>
                              <w:numPr>
                                <w:ilvl w:val="0"/>
                                <w:numId w:val="36"/>
                              </w:numPr>
                              <w:ind w:right="382"/>
                              <w:rPr>
                                <w:rFonts w:ascii="Arial" w:eastAsia="Arial" w:hAnsi="Arial" w:cs="Arial"/>
                                <w:color w:val="FFFFFF" w:themeColor="background1"/>
                              </w:rPr>
                            </w:pPr>
                            <w:r w:rsidRPr="00E2227B">
                              <w:rPr>
                                <w:rFonts w:ascii="Arial" w:eastAsia="Arial" w:hAnsi="Arial" w:cs="Arial"/>
                                <w:color w:val="FFFFFF" w:themeColor="background1"/>
                              </w:rPr>
                              <w:t>Edit content as appropriate to the school or district. Remove any statements, concepts, and/or strategies that do not apply to the school or district.</w:t>
                            </w:r>
                          </w:p>
                          <w:p w14:paraId="11D15DFC" w14:textId="5406D7D6" w:rsidR="00E2227B" w:rsidRPr="00E2227B" w:rsidRDefault="00E2227B" w:rsidP="00A65E60">
                            <w:pPr>
                              <w:pStyle w:val="ListParagraph"/>
                              <w:numPr>
                                <w:ilvl w:val="0"/>
                                <w:numId w:val="36"/>
                              </w:numPr>
                              <w:ind w:right="382"/>
                              <w:rPr>
                                <w:rFonts w:ascii="Arial" w:eastAsia="Arial" w:hAnsi="Arial" w:cs="Arial"/>
                                <w:color w:val="FFFFFF" w:themeColor="background1"/>
                              </w:rPr>
                            </w:pPr>
                            <w:r w:rsidRPr="00E2227B">
                              <w:rPr>
                                <w:rFonts w:ascii="Arial" w:eastAsia="Arial" w:hAnsi="Arial" w:cs="Arial"/>
                                <w:color w:val="FFFFFF" w:themeColor="background1"/>
                              </w:rPr>
                              <w:t>Tailor the continuity, recovery group, or ICS team name in the text for your school or district. Use titles only – do not use the names of specific individuals.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78D663" id="_x0000_s1055" type="#_x0000_t202" style="position:absolute;margin-left:-15.7pt;margin-top:329.65pt;width:535.1pt;height:125.7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" fillcolor="#002d72" strokeweight="2.25pt">
                <v:textbox>
                  <w:txbxContent>
                    <w:p w14:paraId="038F1EF8" w14:textId="03F6E79A" w:rsidR="0091246E" w:rsidRDefault="0091246E" w:rsidP="0091246E">
                      <w:pPr>
                        <w:pBdr>
                          <w:top w:val="nil"/>
                          <w:left w:val="nil"/>
                          <w:bottom w:val="nil"/>
                          <w:right w:val="nil"/>
                          <w:between w:val="nil"/>
                        </w:pBdr>
                        <w:jc w:val="center"/>
                        <w:rPr>
                          <w:rFonts w:ascii="Arial" w:eastAsia="Arial" w:hAnsi="Arial" w:cs="Arial"/>
                          <w:b/>
                          <w:bCs/>
                          <w:iCs/>
                          <w:color w:val="FFFFFF" w:themeColor="background1"/>
                        </w:rPr>
                      </w:pPr>
                      <w:r w:rsidRPr="008E0D92">
                        <w:rPr>
                          <w:rFonts w:ascii="Arial" w:eastAsia="Arial" w:hAnsi="Arial" w:cs="Arial"/>
                          <w:b/>
                          <w:bCs/>
                          <w:iCs/>
                          <w:color w:val="FFFFFF" w:themeColor="background1"/>
                        </w:rPr>
                        <w:t xml:space="preserve">ADE COOP Template </w:t>
                      </w:r>
                      <w:sdt>
                        <w:sdtPr>
                          <w:rPr>
                            <w:rFonts w:ascii="Arial" w:eastAsia="Arial" w:hAnsi="Arial" w:cs="Arial"/>
                            <w:b/>
                            <w:bCs/>
                            <w:iCs/>
                            <w:color w:val="FFFFFF" w:themeColor="background1"/>
                          </w:rPr>
                          <w:tag w:val="goog_rdk_4"/>
                          <w:id w:val="1374877239"/>
                        </w:sdtPr>
                        <w:sdtContent/>
                      </w:sdt>
                      <w:r w:rsidRPr="008E0D92">
                        <w:rPr>
                          <w:rFonts w:ascii="Arial" w:eastAsia="Arial" w:hAnsi="Arial" w:cs="Arial"/>
                          <w:b/>
                          <w:bCs/>
                          <w:iCs/>
                          <w:color w:val="FFFFFF" w:themeColor="background1"/>
                        </w:rPr>
                        <w:t xml:space="preserve">Instructions for the </w:t>
                      </w:r>
                      <w:r>
                        <w:rPr>
                          <w:rFonts w:ascii="Arial" w:eastAsia="Arial" w:hAnsi="Arial" w:cs="Arial"/>
                          <w:b/>
                          <w:bCs/>
                          <w:iCs/>
                          <w:color w:val="FFFFFF" w:themeColor="background1"/>
                        </w:rPr>
                        <w:t>C</w:t>
                      </w:r>
                      <w:r w:rsidR="009E76BE">
                        <w:rPr>
                          <w:rFonts w:ascii="Arial" w:eastAsia="Arial" w:hAnsi="Arial" w:cs="Arial"/>
                          <w:b/>
                          <w:bCs/>
                          <w:iCs/>
                          <w:color w:val="FFFFFF" w:themeColor="background1"/>
                        </w:rPr>
                        <w:t>on</w:t>
                      </w:r>
                      <w:r w:rsidR="00BC3B55">
                        <w:rPr>
                          <w:rFonts w:ascii="Arial" w:eastAsia="Arial" w:hAnsi="Arial" w:cs="Arial"/>
                          <w:b/>
                          <w:bCs/>
                          <w:iCs/>
                          <w:color w:val="FFFFFF" w:themeColor="background1"/>
                        </w:rPr>
                        <w:t xml:space="preserve">tinuity Phases </w:t>
                      </w:r>
                      <w:r>
                        <w:rPr>
                          <w:rFonts w:ascii="Arial" w:eastAsia="Arial" w:hAnsi="Arial" w:cs="Arial"/>
                          <w:b/>
                          <w:bCs/>
                          <w:iCs/>
                          <w:color w:val="FFFFFF" w:themeColor="background1"/>
                        </w:rPr>
                        <w:t>Section</w:t>
                      </w:r>
                    </w:p>
                    <w:p w14:paraId="2072ED5D" w14:textId="77777777" w:rsidR="00E2227B" w:rsidRDefault="00E2227B" w:rsidP="00E2227B">
                      <w:pPr>
                        <w:pBdr>
                          <w:top w:val="nil"/>
                          <w:left w:val="nil"/>
                          <w:bottom w:val="nil"/>
                          <w:right w:val="nil"/>
                          <w:between w:val="nil"/>
                        </w:pBdr>
                        <w:rPr>
                          <w:rFonts w:ascii="Arial" w:eastAsia="Arial" w:hAnsi="Arial" w:cs="Arial"/>
                          <w:iCs/>
                          <w:color w:val="FFFFFF" w:themeColor="background1"/>
                        </w:rPr>
                      </w:pPr>
                    </w:p>
                    <w:p w14:paraId="280F4306" w14:textId="77777777" w:rsidR="00E2227B" w:rsidRPr="00E2227B" w:rsidRDefault="00E2227B" w:rsidP="00E2227B">
                      <w:pPr>
                        <w:pStyle w:val="ListParagraph"/>
                        <w:numPr>
                          <w:ilvl w:val="0"/>
                          <w:numId w:val="37"/>
                        </w:numPr>
                        <w:ind w:right="382"/>
                        <w:rPr>
                          <w:rFonts w:ascii="Arial" w:eastAsia="Arial" w:hAnsi="Arial" w:cs="Arial"/>
                          <w:color w:val="FFFFFF" w:themeColor="background1"/>
                        </w:rPr>
                      </w:pPr>
                      <w:r w:rsidRPr="00E2227B">
                        <w:rPr>
                          <w:rFonts w:ascii="Arial" w:eastAsia="Arial" w:hAnsi="Arial" w:cs="Arial"/>
                          <w:color w:val="FFFFFF" w:themeColor="background1"/>
                        </w:rPr>
                        <w:t>Fill in the gray box with the name of the school or district. </w:t>
                      </w:r>
                    </w:p>
                    <w:p w14:paraId="6C8AF2AD" w14:textId="77777777" w:rsidR="00E2227B" w:rsidRPr="00E2227B" w:rsidRDefault="00E2227B" w:rsidP="00E2227B">
                      <w:pPr>
                        <w:pStyle w:val="ListParagraph"/>
                        <w:numPr>
                          <w:ilvl w:val="0"/>
                          <w:numId w:val="36"/>
                        </w:numPr>
                        <w:ind w:right="382"/>
                        <w:rPr>
                          <w:rFonts w:ascii="Arial" w:eastAsia="Arial" w:hAnsi="Arial" w:cs="Arial"/>
                          <w:color w:val="FFFFFF" w:themeColor="background1"/>
                        </w:rPr>
                      </w:pPr>
                      <w:r w:rsidRPr="00E2227B">
                        <w:rPr>
                          <w:rFonts w:ascii="Arial" w:eastAsia="Arial" w:hAnsi="Arial" w:cs="Arial"/>
                          <w:color w:val="FFFFFF" w:themeColor="background1"/>
                        </w:rPr>
                        <w:t>Fill in the brackets with school or district.</w:t>
                      </w:r>
                    </w:p>
                    <w:p w14:paraId="298CCB37" w14:textId="77777777" w:rsidR="00E2227B" w:rsidRPr="00E2227B" w:rsidRDefault="00E2227B" w:rsidP="00E2227B">
                      <w:pPr>
                        <w:pStyle w:val="ListParagraph"/>
                        <w:numPr>
                          <w:ilvl w:val="0"/>
                          <w:numId w:val="36"/>
                        </w:numPr>
                        <w:ind w:right="382"/>
                        <w:rPr>
                          <w:rFonts w:ascii="Arial" w:eastAsia="Arial" w:hAnsi="Arial" w:cs="Arial"/>
                          <w:color w:val="FFFFFF" w:themeColor="background1"/>
                        </w:rPr>
                      </w:pPr>
                      <w:r w:rsidRPr="00E2227B">
                        <w:rPr>
                          <w:rFonts w:ascii="Arial" w:eastAsia="Arial" w:hAnsi="Arial" w:cs="Arial"/>
                          <w:color w:val="FFFFFF" w:themeColor="background1"/>
                        </w:rPr>
                        <w:t>Edit content as appropriate to the school or district. Remove any statements, concepts, and/or strategies that do not apply to the school or district.</w:t>
                      </w:r>
                    </w:p>
                    <w:p w14:paraId="11D15DFC" w14:textId="5406D7D6" w:rsidR="00E2227B" w:rsidRPr="00E2227B" w:rsidRDefault="00E2227B" w:rsidP="00A65E60">
                      <w:pPr>
                        <w:pStyle w:val="ListParagraph"/>
                        <w:numPr>
                          <w:ilvl w:val="0"/>
                          <w:numId w:val="36"/>
                        </w:numPr>
                        <w:ind w:right="382"/>
                        <w:rPr>
                          <w:rFonts w:ascii="Arial" w:eastAsia="Arial" w:hAnsi="Arial" w:cs="Arial"/>
                          <w:color w:val="FFFFFF" w:themeColor="background1"/>
                        </w:rPr>
                      </w:pPr>
                      <w:r w:rsidRPr="00E2227B">
                        <w:rPr>
                          <w:rFonts w:ascii="Arial" w:eastAsia="Arial" w:hAnsi="Arial" w:cs="Arial"/>
                          <w:color w:val="FFFFFF" w:themeColor="background1"/>
                        </w:rPr>
                        <w:t>Tailor the continuity, recovery group, or ICS team name in the text for your school or district. Use titles only – do not use the names of specific individuals.</w:t>
                      </w:r>
                    </w:p>
                  </w:txbxContent>
                </v:textbox>
                <w10:wrap type="square" anchory="page"/>
              </v:shape>
            </w:pict>
          </mc:Fallback>
        </mc:AlternateContent>
      </w:r>
      <w:r>
        <w:rPr>
          <w:rFonts w:ascii="Arial" w:eastAsia="Arial" w:hAnsi="Arial" w:cs="Arial"/>
          <w:color w:val="000000"/>
        </w:rPr>
        <w:t>When reconstitution has been established and the school/district is operating normally, an after action review should be conducted to evaluate the school’s/district’s response to the continuity disruption. Strengths and areas for improvement determined during the after action review should be used to revise and improve plans and procedures for future continuity of operations incidents.</w:t>
      </w:r>
    </w:p>
    <w:p w14:paraId="000001AE" w14:textId="77777777" w:rsidR="008F2045" w:rsidRDefault="008F2045" w:rsidP="00DB7444">
      <w:pPr>
        <w:pBdr>
          <w:top w:val="nil"/>
          <w:left w:val="nil"/>
          <w:bottom w:val="nil"/>
          <w:right w:val="nil"/>
          <w:between w:val="nil"/>
        </w:pBdr>
        <w:ind w:left="720" w:right="382"/>
        <w:rPr>
          <w:rFonts w:ascii="Arial" w:eastAsia="Arial" w:hAnsi="Arial" w:cs="Arial"/>
          <w:color w:val="000000"/>
        </w:rPr>
      </w:pPr>
    </w:p>
    <w:p w14:paraId="000001AF" w14:textId="77777777" w:rsidR="008F2045" w:rsidRDefault="00000000" w:rsidP="00DB7444">
      <w:pPr>
        <w:pBdr>
          <w:top w:val="nil"/>
          <w:left w:val="nil"/>
          <w:bottom w:val="nil"/>
          <w:right w:val="nil"/>
          <w:between w:val="nil"/>
        </w:pBdr>
        <w:ind w:left="720"/>
        <w:rPr>
          <w:rFonts w:ascii="Arial" w:eastAsia="Arial" w:hAnsi="Arial" w:cs="Arial"/>
          <w:color w:val="FFC000"/>
        </w:rPr>
      </w:pPr>
      <w:r>
        <w:rPr>
          <w:rFonts w:ascii="Arial" w:eastAsia="Arial" w:hAnsi="Arial" w:cs="Arial"/>
          <w:color w:val="FFC000"/>
        </w:rPr>
        <w:t>.</w:t>
      </w:r>
    </w:p>
    <w:p w14:paraId="000001B0" w14:textId="77777777" w:rsidR="008F2045" w:rsidRDefault="00000000" w:rsidP="00DB7444">
      <w:pPr>
        <w:rPr>
          <w:rFonts w:ascii="Arial" w:eastAsia="Arial" w:hAnsi="Arial" w:cs="Arial"/>
          <w:b/>
        </w:rPr>
      </w:pPr>
      <w:r>
        <w:br w:type="page"/>
      </w:r>
    </w:p>
    <w:p w14:paraId="5F71EE68" w14:textId="4F9A1AE1" w:rsidR="00A15F08" w:rsidRPr="00A15F08" w:rsidRDefault="00A15F08" w:rsidP="00A15F08">
      <w:pPr>
        <w:pBdr>
          <w:top w:val="nil"/>
          <w:left w:val="nil"/>
          <w:bottom w:val="nil"/>
          <w:right w:val="nil"/>
          <w:between w:val="nil"/>
        </w:pBdr>
        <w:jc w:val="both"/>
        <w:rPr>
          <w:rFonts w:ascii="Cambria" w:eastAsia="Cambria" w:hAnsi="Cambria" w:cs="Cambria"/>
          <w:color w:val="000000"/>
        </w:rPr>
        <w:sectPr w:rsidR="00A15F08" w:rsidRPr="00A15F08" w:rsidSect="003131F5">
          <w:pgSz w:w="12240" w:h="15840"/>
          <w:pgMar w:top="1152" w:right="1080" w:bottom="1008" w:left="1080" w:header="720" w:footer="144" w:gutter="0"/>
          <w:cols w:space="720"/>
          <w:titlePg/>
        </w:sectPr>
      </w:pPr>
    </w:p>
    <w:p w14:paraId="000001E2" w14:textId="77777777" w:rsidR="008F2045" w:rsidRPr="0091246E" w:rsidRDefault="00000000" w:rsidP="0091246E">
      <w:pPr>
        <w:pStyle w:val="Heading1"/>
        <w:jc w:val="center"/>
        <w:rPr>
          <w:rFonts w:eastAsia="Arial"/>
          <w:bCs w:val="0"/>
          <w:caps/>
          <w:color w:val="910048"/>
          <w:sz w:val="28"/>
          <w:szCs w:val="28"/>
          <w:bdr w:val="none" w:sz="0" w:space="0" w:color="auto"/>
        </w:rPr>
      </w:pPr>
      <w:bookmarkStart w:id="15" w:name="_Toc187769654"/>
      <w:r w:rsidRPr="0091246E">
        <w:rPr>
          <w:rFonts w:eastAsia="Arial"/>
          <w:bCs w:val="0"/>
          <w:caps/>
          <w:color w:val="910048"/>
          <w:sz w:val="28"/>
          <w:szCs w:val="28"/>
          <w:bdr w:val="none" w:sz="0" w:space="0" w:color="auto"/>
        </w:rPr>
        <w:lastRenderedPageBreak/>
        <w:t xml:space="preserve">BUDGETING AND ACQUISITION OF </w:t>
      </w:r>
      <w:sdt>
        <w:sdtPr>
          <w:rPr>
            <w:rFonts w:eastAsia="Arial"/>
            <w:bCs w:val="0"/>
            <w:caps/>
            <w:color w:val="910048"/>
            <w:sz w:val="28"/>
            <w:szCs w:val="28"/>
            <w:bdr w:val="none" w:sz="0" w:space="0" w:color="auto"/>
          </w:rPr>
          <w:tag w:val="goog_rdk_6"/>
          <w:id w:val="-1682422549"/>
        </w:sdtPr>
        <w:sdtContent/>
      </w:sdt>
      <w:r w:rsidRPr="0091246E">
        <w:rPr>
          <w:rFonts w:eastAsia="Arial"/>
          <w:bCs w:val="0"/>
          <w:caps/>
          <w:color w:val="910048"/>
          <w:sz w:val="28"/>
          <w:szCs w:val="28"/>
          <w:bdr w:val="none" w:sz="0" w:space="0" w:color="auto"/>
        </w:rPr>
        <w:t>RESOURCES</w:t>
      </w:r>
      <w:bookmarkEnd w:id="15"/>
    </w:p>
    <w:p w14:paraId="000001E3" w14:textId="77777777" w:rsidR="008F2045" w:rsidRPr="0091246E" w:rsidRDefault="008F2045" w:rsidP="00DB7444"/>
    <w:p w14:paraId="000001E4" w14:textId="29F750C0" w:rsidR="008F2045" w:rsidRPr="0091246E" w:rsidRDefault="004B7D97" w:rsidP="00DB7444">
      <w:pPr>
        <w:rPr>
          <w:rFonts w:ascii="Arial" w:eastAsia="Arial" w:hAnsi="Arial" w:cs="Arial"/>
        </w:rPr>
      </w:pPr>
      <w:r w:rsidRPr="008E0D92">
        <w:rPr>
          <w:rFonts w:ascii="Arial" w:eastAsia="Arial" w:hAnsi="Arial" w:cs="Arial"/>
          <w:noProof/>
          <w:color w:val="000000"/>
        </w:rPr>
        <mc:AlternateContent>
          <mc:Choice Requires="wps">
            <w:drawing>
              <wp:anchor distT="45720" distB="45720" distL="114300" distR="114300" simplePos="0" relativeHeight="251686912" behindDoc="0" locked="0" layoutInCell="1" allowOverlap="1" wp14:anchorId="2861F935" wp14:editId="1619BE8D">
                <wp:simplePos x="0" y="0"/>
                <wp:positionH relativeFrom="column">
                  <wp:posOffset>-209550</wp:posOffset>
                </wp:positionH>
                <wp:positionV relativeFrom="page">
                  <wp:posOffset>2294255</wp:posOffset>
                </wp:positionV>
                <wp:extent cx="6795770" cy="1277620"/>
                <wp:effectExtent l="19050" t="19050" r="24130" b="17780"/>
                <wp:wrapSquare wrapText="bothSides"/>
                <wp:docPr id="16997501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5770" cy="1277620"/>
                        </a:xfrm>
                        <a:prstGeom prst="rect">
                          <a:avLst/>
                        </a:prstGeom>
                        <a:solidFill>
                          <a:srgbClr val="002D72"/>
                        </a:solidFill>
                        <a:ln w="28575">
                          <a:solidFill>
                            <a:srgbClr val="000000"/>
                          </a:solidFill>
                          <a:miter lim="800000"/>
                          <a:headEnd/>
                          <a:tailEnd/>
                        </a:ln>
                      </wps:spPr>
                      <wps:txbx>
                        <w:txbxContent>
                          <w:p w14:paraId="2DAE7780" w14:textId="1A979B83" w:rsidR="009E76BE" w:rsidRDefault="009E76BE" w:rsidP="009E76BE">
                            <w:pPr>
                              <w:pBdr>
                                <w:top w:val="nil"/>
                                <w:left w:val="nil"/>
                                <w:bottom w:val="nil"/>
                                <w:right w:val="nil"/>
                                <w:between w:val="nil"/>
                              </w:pBdr>
                              <w:jc w:val="center"/>
                              <w:rPr>
                                <w:rFonts w:ascii="Arial" w:eastAsia="Arial" w:hAnsi="Arial" w:cs="Arial"/>
                                <w:b/>
                                <w:bCs/>
                                <w:iCs/>
                                <w:color w:val="FFFFFF" w:themeColor="background1"/>
                              </w:rPr>
                            </w:pPr>
                            <w:r w:rsidRPr="008E0D92">
                              <w:rPr>
                                <w:rFonts w:ascii="Arial" w:eastAsia="Arial" w:hAnsi="Arial" w:cs="Arial"/>
                                <w:b/>
                                <w:bCs/>
                                <w:iCs/>
                                <w:color w:val="FFFFFF" w:themeColor="background1"/>
                              </w:rPr>
                              <w:t xml:space="preserve">ADE COOP Template </w:t>
                            </w:r>
                            <w:sdt>
                              <w:sdtPr>
                                <w:rPr>
                                  <w:rFonts w:ascii="Arial" w:eastAsia="Arial" w:hAnsi="Arial" w:cs="Arial"/>
                                  <w:b/>
                                  <w:bCs/>
                                  <w:iCs/>
                                  <w:color w:val="FFFFFF" w:themeColor="background1"/>
                                </w:rPr>
                                <w:tag w:val="goog_rdk_4"/>
                                <w:id w:val="-555700811"/>
                              </w:sdtPr>
                              <w:sdtContent/>
                            </w:sdt>
                            <w:r w:rsidRPr="008E0D92">
                              <w:rPr>
                                <w:rFonts w:ascii="Arial" w:eastAsia="Arial" w:hAnsi="Arial" w:cs="Arial"/>
                                <w:b/>
                                <w:bCs/>
                                <w:iCs/>
                                <w:color w:val="FFFFFF" w:themeColor="background1"/>
                              </w:rPr>
                              <w:t xml:space="preserve">Instructions for the </w:t>
                            </w:r>
                            <w:r>
                              <w:rPr>
                                <w:rFonts w:ascii="Arial" w:eastAsia="Arial" w:hAnsi="Arial" w:cs="Arial"/>
                                <w:b/>
                                <w:bCs/>
                                <w:iCs/>
                                <w:color w:val="FFFFFF" w:themeColor="background1"/>
                              </w:rPr>
                              <w:t>Budgeting and Acquisition of Resources Section</w:t>
                            </w:r>
                          </w:p>
                          <w:p w14:paraId="31635566" w14:textId="77777777" w:rsidR="00E2227B" w:rsidRDefault="00E2227B" w:rsidP="00E2227B">
                            <w:pPr>
                              <w:pBdr>
                                <w:top w:val="nil"/>
                                <w:left w:val="nil"/>
                                <w:bottom w:val="nil"/>
                                <w:right w:val="nil"/>
                                <w:between w:val="nil"/>
                              </w:pBdr>
                              <w:rPr>
                                <w:rFonts w:ascii="Arial" w:eastAsia="Arial" w:hAnsi="Arial" w:cs="Arial"/>
                                <w:iCs/>
                                <w:color w:val="FFFFFF" w:themeColor="background1"/>
                              </w:rPr>
                            </w:pPr>
                          </w:p>
                          <w:p w14:paraId="7FA473BC" w14:textId="77777777" w:rsidR="00E2227B" w:rsidRPr="00E2227B" w:rsidRDefault="00E2227B" w:rsidP="00E2227B">
                            <w:pPr>
                              <w:pStyle w:val="ListParagraph"/>
                              <w:numPr>
                                <w:ilvl w:val="0"/>
                                <w:numId w:val="36"/>
                              </w:numPr>
                              <w:ind w:right="382"/>
                              <w:rPr>
                                <w:rFonts w:ascii="Arial" w:eastAsia="Arial" w:hAnsi="Arial" w:cs="Arial"/>
                                <w:color w:val="FFFFFF" w:themeColor="background1"/>
                              </w:rPr>
                            </w:pPr>
                            <w:r w:rsidRPr="00E2227B">
                              <w:rPr>
                                <w:rFonts w:ascii="Arial" w:eastAsia="Arial" w:hAnsi="Arial" w:cs="Arial"/>
                                <w:color w:val="FFFFFF" w:themeColor="background1"/>
                              </w:rPr>
                              <w:t>Fill in the gray box with the name of the school or district. </w:t>
                            </w:r>
                          </w:p>
                          <w:p w14:paraId="62F90255" w14:textId="77777777" w:rsidR="00E2227B" w:rsidRPr="00E2227B" w:rsidRDefault="00E2227B" w:rsidP="00E2227B">
                            <w:pPr>
                              <w:pStyle w:val="ListParagraph"/>
                              <w:numPr>
                                <w:ilvl w:val="0"/>
                                <w:numId w:val="36"/>
                              </w:numPr>
                              <w:ind w:right="382"/>
                              <w:rPr>
                                <w:rFonts w:ascii="Arial" w:eastAsia="Arial" w:hAnsi="Arial" w:cs="Arial"/>
                                <w:color w:val="FFFFFF" w:themeColor="background1"/>
                              </w:rPr>
                            </w:pPr>
                            <w:r w:rsidRPr="00E2227B">
                              <w:rPr>
                                <w:rFonts w:ascii="Arial" w:eastAsia="Arial" w:hAnsi="Arial" w:cs="Arial"/>
                                <w:color w:val="FFFFFF" w:themeColor="background1"/>
                              </w:rPr>
                              <w:t>Fill in the brackets with school or district.</w:t>
                            </w:r>
                          </w:p>
                          <w:p w14:paraId="05DB6DA5" w14:textId="77777777" w:rsidR="00E2227B" w:rsidRPr="00E2227B" w:rsidRDefault="00E2227B" w:rsidP="00E2227B">
                            <w:pPr>
                              <w:pStyle w:val="ListParagraph"/>
                              <w:numPr>
                                <w:ilvl w:val="0"/>
                                <w:numId w:val="36"/>
                              </w:numPr>
                              <w:ind w:right="382"/>
                              <w:rPr>
                                <w:rFonts w:ascii="Arial" w:eastAsia="Arial" w:hAnsi="Arial" w:cs="Arial"/>
                                <w:color w:val="FFFFFF" w:themeColor="background1"/>
                              </w:rPr>
                            </w:pPr>
                            <w:r w:rsidRPr="00E2227B">
                              <w:rPr>
                                <w:rFonts w:ascii="Arial" w:eastAsia="Arial" w:hAnsi="Arial" w:cs="Arial"/>
                                <w:color w:val="FFFFFF" w:themeColor="background1"/>
                              </w:rPr>
                              <w:t>Edit content as appropriate to the school or district. Remove any statements, concepts, and/or strategies that do not apply to the school or district.</w:t>
                            </w:r>
                          </w:p>
                          <w:p w14:paraId="2563C5B5" w14:textId="77777777" w:rsidR="00E2227B" w:rsidRPr="00E2227B" w:rsidRDefault="00E2227B" w:rsidP="00E2227B">
                            <w:pPr>
                              <w:pBdr>
                                <w:top w:val="nil"/>
                                <w:left w:val="nil"/>
                                <w:bottom w:val="nil"/>
                                <w:right w:val="nil"/>
                                <w:between w:val="nil"/>
                              </w:pBdr>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61F935" id="_x0000_s1056" type="#_x0000_t202" style="position:absolute;margin-left:-16.5pt;margin-top:180.65pt;width:535.1pt;height:100.6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" fillcolor="#002d72" strokeweight="2.25pt">
                <v:textbox>
                  <w:txbxContent>
                    <w:p w14:paraId="2DAE7780" w14:textId="1A979B83" w:rsidR="009E76BE" w:rsidRDefault="009E76BE" w:rsidP="009E76BE">
                      <w:pPr>
                        <w:pBdr>
                          <w:top w:val="nil"/>
                          <w:left w:val="nil"/>
                          <w:bottom w:val="nil"/>
                          <w:right w:val="nil"/>
                          <w:between w:val="nil"/>
                        </w:pBdr>
                        <w:jc w:val="center"/>
                        <w:rPr>
                          <w:rFonts w:ascii="Arial" w:eastAsia="Arial" w:hAnsi="Arial" w:cs="Arial"/>
                          <w:b/>
                          <w:bCs/>
                          <w:iCs/>
                          <w:color w:val="FFFFFF" w:themeColor="background1"/>
                        </w:rPr>
                      </w:pPr>
                      <w:r w:rsidRPr="008E0D92">
                        <w:rPr>
                          <w:rFonts w:ascii="Arial" w:eastAsia="Arial" w:hAnsi="Arial" w:cs="Arial"/>
                          <w:b/>
                          <w:bCs/>
                          <w:iCs/>
                          <w:color w:val="FFFFFF" w:themeColor="background1"/>
                        </w:rPr>
                        <w:t xml:space="preserve">ADE COOP Template </w:t>
                      </w:r>
                      <w:sdt>
                        <w:sdtPr>
                          <w:rPr>
                            <w:rFonts w:ascii="Arial" w:eastAsia="Arial" w:hAnsi="Arial" w:cs="Arial"/>
                            <w:b/>
                            <w:bCs/>
                            <w:iCs/>
                            <w:color w:val="FFFFFF" w:themeColor="background1"/>
                          </w:rPr>
                          <w:tag w:val="goog_rdk_4"/>
                          <w:id w:val="-555700811"/>
                        </w:sdtPr>
                        <w:sdtContent/>
                      </w:sdt>
                      <w:r w:rsidRPr="008E0D92">
                        <w:rPr>
                          <w:rFonts w:ascii="Arial" w:eastAsia="Arial" w:hAnsi="Arial" w:cs="Arial"/>
                          <w:b/>
                          <w:bCs/>
                          <w:iCs/>
                          <w:color w:val="FFFFFF" w:themeColor="background1"/>
                        </w:rPr>
                        <w:t xml:space="preserve">Instructions for the </w:t>
                      </w:r>
                      <w:r>
                        <w:rPr>
                          <w:rFonts w:ascii="Arial" w:eastAsia="Arial" w:hAnsi="Arial" w:cs="Arial"/>
                          <w:b/>
                          <w:bCs/>
                          <w:iCs/>
                          <w:color w:val="FFFFFF" w:themeColor="background1"/>
                        </w:rPr>
                        <w:t>Budgeting and Acquisition of Resources Section</w:t>
                      </w:r>
                    </w:p>
                    <w:p w14:paraId="31635566" w14:textId="77777777" w:rsidR="00E2227B" w:rsidRDefault="00E2227B" w:rsidP="00E2227B">
                      <w:pPr>
                        <w:pBdr>
                          <w:top w:val="nil"/>
                          <w:left w:val="nil"/>
                          <w:bottom w:val="nil"/>
                          <w:right w:val="nil"/>
                          <w:between w:val="nil"/>
                        </w:pBdr>
                        <w:rPr>
                          <w:rFonts w:ascii="Arial" w:eastAsia="Arial" w:hAnsi="Arial" w:cs="Arial"/>
                          <w:iCs/>
                          <w:color w:val="FFFFFF" w:themeColor="background1"/>
                        </w:rPr>
                      </w:pPr>
                    </w:p>
                    <w:p w14:paraId="7FA473BC" w14:textId="77777777" w:rsidR="00E2227B" w:rsidRPr="00E2227B" w:rsidRDefault="00E2227B" w:rsidP="00E2227B">
                      <w:pPr>
                        <w:pStyle w:val="ListParagraph"/>
                        <w:numPr>
                          <w:ilvl w:val="0"/>
                          <w:numId w:val="36"/>
                        </w:numPr>
                        <w:ind w:right="382"/>
                        <w:rPr>
                          <w:rFonts w:ascii="Arial" w:eastAsia="Arial" w:hAnsi="Arial" w:cs="Arial"/>
                          <w:color w:val="FFFFFF" w:themeColor="background1"/>
                        </w:rPr>
                      </w:pPr>
                      <w:r w:rsidRPr="00E2227B">
                        <w:rPr>
                          <w:rFonts w:ascii="Arial" w:eastAsia="Arial" w:hAnsi="Arial" w:cs="Arial"/>
                          <w:color w:val="FFFFFF" w:themeColor="background1"/>
                        </w:rPr>
                        <w:t>Fill in the gray box with the name of the school or district. </w:t>
                      </w:r>
                    </w:p>
                    <w:p w14:paraId="62F90255" w14:textId="77777777" w:rsidR="00E2227B" w:rsidRPr="00E2227B" w:rsidRDefault="00E2227B" w:rsidP="00E2227B">
                      <w:pPr>
                        <w:pStyle w:val="ListParagraph"/>
                        <w:numPr>
                          <w:ilvl w:val="0"/>
                          <w:numId w:val="36"/>
                        </w:numPr>
                        <w:ind w:right="382"/>
                        <w:rPr>
                          <w:rFonts w:ascii="Arial" w:eastAsia="Arial" w:hAnsi="Arial" w:cs="Arial"/>
                          <w:color w:val="FFFFFF" w:themeColor="background1"/>
                        </w:rPr>
                      </w:pPr>
                      <w:r w:rsidRPr="00E2227B">
                        <w:rPr>
                          <w:rFonts w:ascii="Arial" w:eastAsia="Arial" w:hAnsi="Arial" w:cs="Arial"/>
                          <w:color w:val="FFFFFF" w:themeColor="background1"/>
                        </w:rPr>
                        <w:t>Fill in the brackets with school or district.</w:t>
                      </w:r>
                    </w:p>
                    <w:p w14:paraId="05DB6DA5" w14:textId="77777777" w:rsidR="00E2227B" w:rsidRPr="00E2227B" w:rsidRDefault="00E2227B" w:rsidP="00E2227B">
                      <w:pPr>
                        <w:pStyle w:val="ListParagraph"/>
                        <w:numPr>
                          <w:ilvl w:val="0"/>
                          <w:numId w:val="36"/>
                        </w:numPr>
                        <w:ind w:right="382"/>
                        <w:rPr>
                          <w:rFonts w:ascii="Arial" w:eastAsia="Arial" w:hAnsi="Arial" w:cs="Arial"/>
                          <w:color w:val="FFFFFF" w:themeColor="background1"/>
                        </w:rPr>
                      </w:pPr>
                      <w:r w:rsidRPr="00E2227B">
                        <w:rPr>
                          <w:rFonts w:ascii="Arial" w:eastAsia="Arial" w:hAnsi="Arial" w:cs="Arial"/>
                          <w:color w:val="FFFFFF" w:themeColor="background1"/>
                        </w:rPr>
                        <w:t>Edit content as appropriate to the school or district. Remove any statements, concepts, and/or strategies that do not apply to the school or district.</w:t>
                      </w:r>
                    </w:p>
                    <w:p w14:paraId="2563C5B5" w14:textId="77777777" w:rsidR="00E2227B" w:rsidRPr="00E2227B" w:rsidRDefault="00E2227B" w:rsidP="00E2227B">
                      <w:pPr>
                        <w:pBdr>
                          <w:top w:val="nil"/>
                          <w:left w:val="nil"/>
                          <w:bottom w:val="nil"/>
                          <w:right w:val="nil"/>
                          <w:between w:val="nil"/>
                        </w:pBdr>
                        <w:rPr>
                          <w:color w:val="FFFFFF" w:themeColor="background1"/>
                        </w:rPr>
                      </w:pPr>
                    </w:p>
                  </w:txbxContent>
                </v:textbox>
                <w10:wrap type="square" anchory="page"/>
              </v:shape>
            </w:pict>
          </mc:Fallback>
        </mc:AlternateContent>
      </w:r>
      <w:r w:rsidRPr="0091246E">
        <w:rPr>
          <w:rFonts w:ascii="Arial" w:eastAsia="Arial" w:hAnsi="Arial" w:cs="Arial"/>
        </w:rPr>
        <w:t>Budgeting and acquisition of resources plans or procedures are critical for the effective implementation of a COOP in schools. This section should consider the financial planning, resource acquisition, and management processes necessary to maintain essential functions during and after disruptions. By planning for these, school or districts will improve the availability of financial and material resources to support operations and minimize disruptions to essential functions during emergencies.</w:t>
      </w:r>
    </w:p>
    <w:p w14:paraId="59D73247" w14:textId="77777777" w:rsidR="0091246E" w:rsidRDefault="0091246E" w:rsidP="0091246E">
      <w:pPr>
        <w:pBdr>
          <w:top w:val="nil"/>
          <w:left w:val="nil"/>
          <w:bottom w:val="nil"/>
          <w:right w:val="nil"/>
          <w:between w:val="nil"/>
        </w:pBdr>
        <w:ind w:right="382"/>
        <w:rPr>
          <w:rFonts w:ascii="Arial" w:eastAsia="Arial" w:hAnsi="Arial" w:cs="Arial"/>
          <w:color w:val="000000"/>
        </w:rPr>
        <w:sectPr w:rsidR="0091246E" w:rsidSect="003131F5">
          <w:pgSz w:w="12240" w:h="15840"/>
          <w:pgMar w:top="1152" w:right="1080" w:bottom="1008" w:left="1080" w:header="720" w:footer="144" w:gutter="0"/>
          <w:cols w:space="720"/>
          <w:titlePg/>
        </w:sectPr>
      </w:pPr>
    </w:p>
    <w:p w14:paraId="000001EA" w14:textId="4F8665B5" w:rsidR="008F2045" w:rsidRPr="009E76BE" w:rsidRDefault="00000000" w:rsidP="009E76BE">
      <w:pPr>
        <w:pStyle w:val="Heading1"/>
        <w:jc w:val="center"/>
        <w:rPr>
          <w:rFonts w:eastAsia="Arial"/>
          <w:bCs w:val="0"/>
          <w:caps/>
          <w:color w:val="910048"/>
          <w:sz w:val="28"/>
          <w:szCs w:val="28"/>
          <w:bdr w:val="none" w:sz="0" w:space="0" w:color="auto"/>
        </w:rPr>
      </w:pPr>
      <w:bookmarkStart w:id="16" w:name="_Toc187769655"/>
      <w:r w:rsidRPr="009E76BE">
        <w:rPr>
          <w:rFonts w:eastAsia="Arial"/>
          <w:bCs w:val="0"/>
          <w:caps/>
          <w:color w:val="910048"/>
          <w:sz w:val="28"/>
          <w:szCs w:val="28"/>
          <w:bdr w:val="none" w:sz="0" w:space="0" w:color="auto"/>
        </w:rPr>
        <w:lastRenderedPageBreak/>
        <w:t>ESSENTIAL RECORDS AND INFORMATION SYSTEMS</w:t>
      </w:r>
      <w:bookmarkEnd w:id="16"/>
    </w:p>
    <w:p w14:paraId="000001EB" w14:textId="77777777" w:rsidR="008F2045" w:rsidRDefault="008F2045" w:rsidP="00DB7444">
      <w:pPr>
        <w:pBdr>
          <w:top w:val="nil"/>
          <w:left w:val="nil"/>
          <w:bottom w:val="nil"/>
          <w:right w:val="nil"/>
          <w:between w:val="nil"/>
        </w:pBdr>
        <w:rPr>
          <w:rFonts w:ascii="Cambria" w:eastAsia="Cambria" w:hAnsi="Cambria" w:cs="Cambria"/>
          <w:color w:val="0070C0"/>
        </w:rPr>
      </w:pPr>
    </w:p>
    <w:p w14:paraId="000001EC" w14:textId="6590EAC0" w:rsidR="008F2045" w:rsidRDefault="00000000" w:rsidP="00DB7444">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The identification, protection, and availability of essential records during a disruption is critical to continue essential functions. FEMA defines essential records as information systems and applications, electronic and hardcopy documents, references, and records needed to support essential functions during a continuity incident. When considering the availability of essential records, information systems and applications should also be evaluated as many records are kept in electronic format. </w:t>
      </w:r>
    </w:p>
    <w:p w14:paraId="000001ED" w14:textId="77777777" w:rsidR="008F2045" w:rsidRDefault="008F2045" w:rsidP="00DB7444">
      <w:pPr>
        <w:pBdr>
          <w:top w:val="nil"/>
          <w:left w:val="nil"/>
          <w:bottom w:val="nil"/>
          <w:right w:val="nil"/>
          <w:between w:val="nil"/>
        </w:pBdr>
        <w:rPr>
          <w:rFonts w:ascii="Arial" w:eastAsia="Arial" w:hAnsi="Arial" w:cs="Arial"/>
          <w:color w:val="000000"/>
        </w:rPr>
      </w:pPr>
    </w:p>
    <w:p w14:paraId="000001EE" w14:textId="559279F6" w:rsidR="008F2045" w:rsidRDefault="00000000" w:rsidP="00DB7444">
      <w:pPr>
        <w:pBdr>
          <w:top w:val="nil"/>
          <w:left w:val="nil"/>
          <w:bottom w:val="nil"/>
          <w:right w:val="nil"/>
          <w:between w:val="nil"/>
        </w:pBdr>
        <w:rPr>
          <w:rFonts w:ascii="Arial" w:eastAsia="Arial" w:hAnsi="Arial" w:cs="Arial"/>
          <w:color w:val="000000"/>
        </w:rPr>
      </w:pPr>
      <w:r>
        <w:rPr>
          <w:rFonts w:ascii="Arial" w:eastAsia="Arial" w:hAnsi="Arial" w:cs="Arial"/>
          <w:color w:val="000000"/>
        </w:rPr>
        <w:t>Continuity planning includes identifying, protecting, and accessing essential records. Redundant data management is critical; planners should work with school/district IT leadership when developing the COOP Annex to ensure redundancy (i.e., backup) of essential systems and records. During the BPA, the EFTS guides planners to document the essential systems and records that are needs to continue essential functions. Essential records may be organized into two categories:</w:t>
      </w:r>
    </w:p>
    <w:p w14:paraId="000001EF" w14:textId="77777777" w:rsidR="008F2045" w:rsidRDefault="008F2045" w:rsidP="00DB7444">
      <w:pPr>
        <w:pBdr>
          <w:top w:val="nil"/>
          <w:left w:val="nil"/>
          <w:bottom w:val="nil"/>
          <w:right w:val="nil"/>
          <w:between w:val="nil"/>
        </w:pBdr>
        <w:rPr>
          <w:rFonts w:ascii="Arial" w:eastAsia="Arial" w:hAnsi="Arial" w:cs="Arial"/>
          <w:color w:val="0070C0"/>
        </w:rPr>
      </w:pPr>
    </w:p>
    <w:p w14:paraId="000001F0" w14:textId="77777777" w:rsidR="008F2045" w:rsidRDefault="00000000" w:rsidP="00DB7444">
      <w:pPr>
        <w:numPr>
          <w:ilvl w:val="0"/>
          <w:numId w:val="16"/>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Emergency operations records </w:t>
      </w:r>
      <w:proofErr w:type="gramStart"/>
      <w:r>
        <w:rPr>
          <w:rFonts w:ascii="Arial" w:eastAsia="Arial" w:hAnsi="Arial" w:cs="Arial"/>
          <w:color w:val="000000"/>
        </w:rPr>
        <w:t>includes</w:t>
      </w:r>
      <w:proofErr w:type="gramEnd"/>
      <w:r>
        <w:rPr>
          <w:rFonts w:ascii="Arial" w:eastAsia="Arial" w:hAnsi="Arial" w:cs="Arial"/>
          <w:color w:val="000000"/>
        </w:rPr>
        <w:t xml:space="preserve"> emergency operations and continuity plans and procedures, emergency contact information for leadership and management, level of education for management staff, contact information for operational, safety and security, risk management personnel, and general employees. </w:t>
      </w:r>
    </w:p>
    <w:p w14:paraId="000001F1" w14:textId="77777777" w:rsidR="008F2045" w:rsidRDefault="00000000" w:rsidP="00DB7444">
      <w:pPr>
        <w:numPr>
          <w:ilvl w:val="0"/>
          <w:numId w:val="16"/>
        </w:numPr>
        <w:pBdr>
          <w:top w:val="nil"/>
          <w:left w:val="nil"/>
          <w:bottom w:val="nil"/>
          <w:right w:val="nil"/>
          <w:between w:val="nil"/>
        </w:pBdr>
        <w:rPr>
          <w:rFonts w:ascii="Arial" w:eastAsia="Arial" w:hAnsi="Arial" w:cs="Arial"/>
          <w:color w:val="000000"/>
        </w:rPr>
      </w:pPr>
      <w:r>
        <w:rPr>
          <w:rFonts w:ascii="Arial" w:eastAsia="Arial" w:hAnsi="Arial" w:cs="Arial"/>
          <w:color w:val="000000"/>
        </w:rPr>
        <w:t>Legal and financial records can include business and procurement information, payroll records, student data, and any records related to the protection of the rights of the individuals who are served by the school/district (e.g., IEPs).</w:t>
      </w:r>
    </w:p>
    <w:p w14:paraId="000001F2" w14:textId="5499077A" w:rsidR="008F2045" w:rsidRDefault="008F2045" w:rsidP="00DB7444">
      <w:pPr>
        <w:pBdr>
          <w:top w:val="nil"/>
          <w:left w:val="nil"/>
          <w:bottom w:val="nil"/>
          <w:right w:val="nil"/>
          <w:between w:val="nil"/>
        </w:pBdr>
        <w:rPr>
          <w:rFonts w:ascii="Cambria" w:eastAsia="Cambria" w:hAnsi="Cambria" w:cs="Cambria"/>
          <w:b/>
          <w:color w:val="000000"/>
        </w:rPr>
      </w:pPr>
    </w:p>
    <w:p w14:paraId="000001F5" w14:textId="64696CA5" w:rsidR="008F2045" w:rsidRDefault="004B7D97" w:rsidP="00DB7444">
      <w:pPr>
        <w:rPr>
          <w:rFonts w:ascii="Arial" w:eastAsia="Arial" w:hAnsi="Arial" w:cs="Arial"/>
        </w:rPr>
      </w:pPr>
      <w:r>
        <w:rPr>
          <w:rFonts w:ascii="Arial" w:eastAsia="Arial" w:hAnsi="Arial" w:cs="Arial"/>
        </w:rPr>
        <w:t xml:space="preserve">Schools and districts should take preventive measures to protect key documents and/or </w:t>
      </w:r>
    </w:p>
    <w:p w14:paraId="000001F6" w14:textId="151C99C0" w:rsidR="008F2045" w:rsidRDefault="00000000" w:rsidP="00DB7444">
      <w:pPr>
        <w:rPr>
          <w:rFonts w:ascii="Arial" w:eastAsia="Arial" w:hAnsi="Arial" w:cs="Arial"/>
        </w:rPr>
      </w:pPr>
      <w:r>
        <w:rPr>
          <w:rFonts w:ascii="Arial" w:eastAsia="Arial" w:hAnsi="Arial" w:cs="Arial"/>
        </w:rPr>
        <w:t>copies that are readily accessible by leadership and available in alternate locations ensure alternative versions are available during and after an emergency, such as:</w:t>
      </w:r>
    </w:p>
    <w:p w14:paraId="000001F8" w14:textId="7182DBC2" w:rsidR="008F2045" w:rsidRDefault="00000000" w:rsidP="009E76BE">
      <w:pPr>
        <w:pStyle w:val="ListParagraph"/>
        <w:numPr>
          <w:ilvl w:val="0"/>
          <w:numId w:val="36"/>
        </w:numPr>
        <w:ind w:right="382"/>
        <w:rPr>
          <w:rFonts w:ascii="Arial" w:eastAsia="Arial" w:hAnsi="Arial" w:cs="Arial"/>
        </w:rPr>
      </w:pPr>
      <w:r>
        <w:rPr>
          <w:rFonts w:ascii="Arial" w:eastAsia="Arial" w:hAnsi="Arial" w:cs="Arial"/>
        </w:rPr>
        <w:t xml:space="preserve">Create duplicate copies. </w:t>
      </w:r>
    </w:p>
    <w:p w14:paraId="000001F9" w14:textId="659105D5" w:rsidR="008F2045" w:rsidRDefault="00000000" w:rsidP="009E76BE">
      <w:pPr>
        <w:pStyle w:val="ListParagraph"/>
        <w:numPr>
          <w:ilvl w:val="0"/>
          <w:numId w:val="36"/>
        </w:numPr>
        <w:ind w:right="382"/>
        <w:rPr>
          <w:rFonts w:ascii="Arial" w:eastAsia="Arial" w:hAnsi="Arial" w:cs="Arial"/>
        </w:rPr>
      </w:pPr>
      <w:r>
        <w:rPr>
          <w:rFonts w:ascii="Arial" w:eastAsia="Arial" w:hAnsi="Arial" w:cs="Arial"/>
        </w:rPr>
        <w:t xml:space="preserve">Encourage families and guardians to keep their own copies of critical education documents for their children, including IEPs. </w:t>
      </w:r>
    </w:p>
    <w:p w14:paraId="000001FA" w14:textId="1E4249FC" w:rsidR="008F2045" w:rsidRDefault="00000000" w:rsidP="009E76BE">
      <w:pPr>
        <w:pStyle w:val="ListParagraph"/>
        <w:numPr>
          <w:ilvl w:val="0"/>
          <w:numId w:val="36"/>
        </w:numPr>
        <w:ind w:right="382"/>
        <w:rPr>
          <w:rFonts w:ascii="Arial" w:eastAsia="Arial" w:hAnsi="Arial" w:cs="Arial"/>
        </w:rPr>
      </w:pPr>
      <w:r>
        <w:rPr>
          <w:rFonts w:ascii="Arial" w:eastAsia="Arial" w:hAnsi="Arial" w:cs="Arial"/>
        </w:rPr>
        <w:t xml:space="preserve">Encourage educators to keep back-up copies of key planning materials and records of achievement. </w:t>
      </w:r>
    </w:p>
    <w:p w14:paraId="000001FB" w14:textId="59DEBEB7" w:rsidR="008F2045" w:rsidRDefault="00000000" w:rsidP="009E76BE">
      <w:pPr>
        <w:pStyle w:val="ListParagraph"/>
        <w:numPr>
          <w:ilvl w:val="0"/>
          <w:numId w:val="36"/>
        </w:numPr>
        <w:ind w:right="382"/>
        <w:rPr>
          <w:rFonts w:ascii="Arial" w:eastAsia="Arial" w:hAnsi="Arial" w:cs="Arial"/>
        </w:rPr>
      </w:pPr>
      <w:r>
        <w:rPr>
          <w:rFonts w:ascii="Arial" w:eastAsia="Arial" w:hAnsi="Arial" w:cs="Arial"/>
        </w:rPr>
        <w:t>Create portable electronic files on flash drives, external drives, CD-ROMs, or all three.</w:t>
      </w:r>
    </w:p>
    <w:p w14:paraId="000001FC" w14:textId="17EF6C08" w:rsidR="008F2045" w:rsidRDefault="009E76BE" w:rsidP="009E76BE">
      <w:pPr>
        <w:pStyle w:val="ListParagraph"/>
        <w:numPr>
          <w:ilvl w:val="0"/>
          <w:numId w:val="36"/>
        </w:numPr>
        <w:ind w:right="382"/>
        <w:rPr>
          <w:rFonts w:ascii="Arial" w:eastAsia="Arial" w:hAnsi="Arial" w:cs="Arial"/>
        </w:rPr>
      </w:pPr>
      <w:r>
        <w:rPr>
          <w:rFonts w:ascii="Arial" w:eastAsia="Arial" w:hAnsi="Arial" w:cs="Arial"/>
        </w:rPr>
        <w:t>On a nightly basis, back-up and store essential electronic records and soft copies of your EOP and COOP on local servers and on servers in another location (e.g., a neighboring district or even a neighboring state).</w:t>
      </w:r>
    </w:p>
    <w:p w14:paraId="000001FD" w14:textId="37C07208" w:rsidR="008F2045" w:rsidRDefault="00000000" w:rsidP="009E76BE">
      <w:pPr>
        <w:pStyle w:val="ListParagraph"/>
        <w:numPr>
          <w:ilvl w:val="0"/>
          <w:numId w:val="36"/>
        </w:numPr>
        <w:ind w:right="382"/>
        <w:rPr>
          <w:rFonts w:ascii="Arial" w:eastAsia="Arial" w:hAnsi="Arial" w:cs="Arial"/>
        </w:rPr>
      </w:pPr>
      <w:r>
        <w:rPr>
          <w:rFonts w:ascii="Arial" w:eastAsia="Arial" w:hAnsi="Arial" w:cs="Arial"/>
        </w:rPr>
        <w:t>Although almost all records today are located on servers, consider having hard copy in addition to the electronic copy available on-site and at a remote location.</w:t>
      </w:r>
    </w:p>
    <w:p w14:paraId="000001FE" w14:textId="77777777" w:rsidR="008F2045" w:rsidRPr="009E76BE" w:rsidRDefault="00000000" w:rsidP="009E76BE">
      <w:pPr>
        <w:pStyle w:val="ListParagraph"/>
        <w:numPr>
          <w:ilvl w:val="0"/>
          <w:numId w:val="36"/>
        </w:numPr>
        <w:ind w:right="382"/>
        <w:rPr>
          <w:rFonts w:ascii="Arial" w:eastAsia="Arial" w:hAnsi="Arial" w:cs="Arial"/>
        </w:rPr>
      </w:pPr>
      <w:r>
        <w:rPr>
          <w:rFonts w:ascii="Arial" w:eastAsia="Arial" w:hAnsi="Arial" w:cs="Arial"/>
        </w:rPr>
        <w:t>Make advance provisions for emergency procurement procedures when establishing vendor contracts.</w:t>
      </w:r>
    </w:p>
    <w:p w14:paraId="000001FF" w14:textId="77777777" w:rsidR="008F2045" w:rsidRDefault="00000000" w:rsidP="009E76BE">
      <w:pPr>
        <w:pStyle w:val="ListParagraph"/>
        <w:numPr>
          <w:ilvl w:val="0"/>
          <w:numId w:val="36"/>
        </w:numPr>
        <w:ind w:right="382"/>
        <w:rPr>
          <w:rFonts w:ascii="Arial" w:eastAsia="Arial" w:hAnsi="Arial" w:cs="Arial"/>
        </w:rPr>
      </w:pPr>
      <w:r>
        <w:rPr>
          <w:rFonts w:ascii="Arial" w:eastAsia="Arial" w:hAnsi="Arial" w:cs="Arial"/>
        </w:rPr>
        <w:t>If available, use cloud computing to provide highly available systems and redundancy, and to ensure alternative versions of files are available during and after an emergency.</w:t>
      </w:r>
    </w:p>
    <w:p w14:paraId="00000200" w14:textId="5D00BE58" w:rsidR="008F2045" w:rsidRDefault="003131F5" w:rsidP="009E76BE">
      <w:pPr>
        <w:pStyle w:val="ListParagraph"/>
        <w:numPr>
          <w:ilvl w:val="0"/>
          <w:numId w:val="36"/>
        </w:numPr>
        <w:ind w:right="382"/>
        <w:rPr>
          <w:rFonts w:ascii="Arial" w:eastAsia="Arial" w:hAnsi="Arial" w:cs="Arial"/>
        </w:rPr>
      </w:pPr>
      <w:r>
        <w:rPr>
          <w:rFonts w:ascii="Arial" w:eastAsia="Arial" w:hAnsi="Arial" w:cs="Arial"/>
        </w:rPr>
        <w:t>Conduct semi-annual tests to determine whether offsite information can be functional within 12-16 hours.</w:t>
      </w:r>
    </w:p>
    <w:p w14:paraId="51B2FCB9" w14:textId="77777777" w:rsidR="003131F5" w:rsidRDefault="003131F5" w:rsidP="003131F5">
      <w:pPr>
        <w:ind w:right="382"/>
        <w:rPr>
          <w:rFonts w:ascii="Arial" w:eastAsia="Arial" w:hAnsi="Arial" w:cs="Arial"/>
        </w:rPr>
      </w:pPr>
    </w:p>
    <w:p w14:paraId="77ABA683" w14:textId="77777777" w:rsidR="00A15F08" w:rsidRDefault="00A15F08" w:rsidP="003131F5">
      <w:pPr>
        <w:ind w:right="382"/>
        <w:rPr>
          <w:rFonts w:ascii="Arial" w:eastAsia="Arial" w:hAnsi="Arial" w:cs="Arial"/>
        </w:rPr>
      </w:pPr>
    </w:p>
    <w:p w14:paraId="472A0239" w14:textId="1D54A30B" w:rsidR="00A15F08" w:rsidRDefault="00A15F08" w:rsidP="003131F5">
      <w:pPr>
        <w:ind w:right="382"/>
        <w:rPr>
          <w:rFonts w:ascii="Arial" w:eastAsia="Arial" w:hAnsi="Arial" w:cs="Arial"/>
        </w:rPr>
      </w:pPr>
      <w:r w:rsidRPr="008E0D92">
        <w:rPr>
          <w:rFonts w:ascii="Arial" w:eastAsia="Arial" w:hAnsi="Arial" w:cs="Arial"/>
          <w:noProof/>
        </w:rPr>
        <w:lastRenderedPageBreak/>
        <mc:AlternateContent>
          <mc:Choice Requires="wps">
            <w:drawing>
              <wp:anchor distT="45720" distB="45720" distL="114300" distR="114300" simplePos="0" relativeHeight="251707392" behindDoc="0" locked="0" layoutInCell="1" allowOverlap="1" wp14:anchorId="0884F719" wp14:editId="78F2122C">
                <wp:simplePos x="0" y="0"/>
                <wp:positionH relativeFrom="column">
                  <wp:posOffset>-200025</wp:posOffset>
                </wp:positionH>
                <wp:positionV relativeFrom="page">
                  <wp:posOffset>581025</wp:posOffset>
                </wp:positionV>
                <wp:extent cx="6795770" cy="1447800"/>
                <wp:effectExtent l="19050" t="19050" r="24130" b="19050"/>
                <wp:wrapSquare wrapText="bothSides"/>
                <wp:docPr id="7854747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5770" cy="1447800"/>
                        </a:xfrm>
                        <a:prstGeom prst="rect">
                          <a:avLst/>
                        </a:prstGeom>
                        <a:solidFill>
                          <a:srgbClr val="002D72"/>
                        </a:solidFill>
                        <a:ln w="28575">
                          <a:solidFill>
                            <a:srgbClr val="000000"/>
                          </a:solidFill>
                          <a:miter lim="800000"/>
                          <a:headEnd/>
                          <a:tailEnd/>
                        </a:ln>
                      </wps:spPr>
                      <wps:txbx>
                        <w:txbxContent>
                          <w:p w14:paraId="52757464" w14:textId="725B15CF" w:rsidR="003131F5" w:rsidRDefault="003131F5" w:rsidP="003131F5">
                            <w:pPr>
                              <w:pBdr>
                                <w:top w:val="nil"/>
                                <w:left w:val="nil"/>
                                <w:bottom w:val="nil"/>
                                <w:right w:val="nil"/>
                                <w:between w:val="nil"/>
                              </w:pBdr>
                              <w:jc w:val="center"/>
                              <w:rPr>
                                <w:rFonts w:ascii="Arial" w:eastAsia="Arial" w:hAnsi="Arial" w:cs="Arial"/>
                                <w:b/>
                                <w:bCs/>
                                <w:iCs/>
                                <w:color w:val="FFFFFF" w:themeColor="background1"/>
                              </w:rPr>
                            </w:pPr>
                            <w:r w:rsidRPr="008E0D92">
                              <w:rPr>
                                <w:rFonts w:ascii="Arial" w:eastAsia="Arial" w:hAnsi="Arial" w:cs="Arial"/>
                                <w:b/>
                                <w:bCs/>
                                <w:iCs/>
                                <w:color w:val="FFFFFF" w:themeColor="background1"/>
                              </w:rPr>
                              <w:t xml:space="preserve">ADE COOP Template </w:t>
                            </w:r>
                            <w:sdt>
                              <w:sdtPr>
                                <w:rPr>
                                  <w:rFonts w:ascii="Arial" w:eastAsia="Arial" w:hAnsi="Arial" w:cs="Arial"/>
                                  <w:b/>
                                  <w:bCs/>
                                  <w:iCs/>
                                  <w:color w:val="FFFFFF" w:themeColor="background1"/>
                                </w:rPr>
                                <w:tag w:val="goog_rdk_4"/>
                                <w:id w:val="-1782250590"/>
                              </w:sdtPr>
                              <w:sdtContent/>
                            </w:sdt>
                            <w:r w:rsidRPr="008E0D92">
                              <w:rPr>
                                <w:rFonts w:ascii="Arial" w:eastAsia="Arial" w:hAnsi="Arial" w:cs="Arial"/>
                                <w:b/>
                                <w:bCs/>
                                <w:iCs/>
                                <w:color w:val="FFFFFF" w:themeColor="background1"/>
                              </w:rPr>
                              <w:t xml:space="preserve">Instructions for the </w:t>
                            </w:r>
                            <w:r>
                              <w:rPr>
                                <w:rFonts w:ascii="Arial" w:eastAsia="Arial" w:hAnsi="Arial" w:cs="Arial"/>
                                <w:b/>
                                <w:bCs/>
                                <w:iCs/>
                                <w:color w:val="FFFFFF" w:themeColor="background1"/>
                              </w:rPr>
                              <w:t>Essential Records and Information Systems Section</w:t>
                            </w:r>
                          </w:p>
                          <w:p w14:paraId="493F0FF5" w14:textId="77777777" w:rsidR="00E2227B" w:rsidRDefault="00E2227B" w:rsidP="003131F5">
                            <w:pPr>
                              <w:pBdr>
                                <w:top w:val="nil"/>
                                <w:left w:val="nil"/>
                                <w:bottom w:val="nil"/>
                                <w:right w:val="nil"/>
                                <w:between w:val="nil"/>
                              </w:pBdr>
                              <w:jc w:val="center"/>
                              <w:rPr>
                                <w:rFonts w:ascii="Arial" w:eastAsia="Arial" w:hAnsi="Arial" w:cs="Arial"/>
                                <w:b/>
                                <w:bCs/>
                                <w:iCs/>
                                <w:color w:val="FFFFFF" w:themeColor="background1"/>
                              </w:rPr>
                            </w:pPr>
                          </w:p>
                          <w:p w14:paraId="25BCEFE0" w14:textId="77777777" w:rsidR="00E2227B" w:rsidRPr="00E2227B" w:rsidRDefault="00E2227B" w:rsidP="00E2227B">
                            <w:pPr>
                              <w:pStyle w:val="ListParagraph"/>
                              <w:numPr>
                                <w:ilvl w:val="0"/>
                                <w:numId w:val="36"/>
                              </w:numPr>
                              <w:ind w:right="382"/>
                              <w:rPr>
                                <w:rFonts w:ascii="Arial" w:eastAsia="Arial" w:hAnsi="Arial" w:cs="Arial"/>
                                <w:color w:val="FFFFFF" w:themeColor="background1"/>
                              </w:rPr>
                            </w:pPr>
                            <w:r w:rsidRPr="00E2227B">
                              <w:rPr>
                                <w:rFonts w:ascii="Arial" w:eastAsia="Arial" w:hAnsi="Arial" w:cs="Arial"/>
                                <w:color w:val="FFFFFF" w:themeColor="background1"/>
                              </w:rPr>
                              <w:t>Fill in the gray box with the name of the school or district. </w:t>
                            </w:r>
                          </w:p>
                          <w:p w14:paraId="5C4B2A5B" w14:textId="77777777" w:rsidR="00E2227B" w:rsidRPr="00E2227B" w:rsidRDefault="00E2227B" w:rsidP="00E2227B">
                            <w:pPr>
                              <w:pStyle w:val="ListParagraph"/>
                              <w:numPr>
                                <w:ilvl w:val="0"/>
                                <w:numId w:val="36"/>
                              </w:numPr>
                              <w:ind w:right="382"/>
                              <w:rPr>
                                <w:rFonts w:ascii="Arial" w:eastAsia="Arial" w:hAnsi="Arial" w:cs="Arial"/>
                                <w:color w:val="FFFFFF" w:themeColor="background1"/>
                              </w:rPr>
                            </w:pPr>
                            <w:r w:rsidRPr="00E2227B">
                              <w:rPr>
                                <w:rFonts w:ascii="Arial" w:eastAsia="Arial" w:hAnsi="Arial" w:cs="Arial"/>
                                <w:color w:val="FFFFFF" w:themeColor="background1"/>
                              </w:rPr>
                              <w:t>Fill in the brackets with school or district.</w:t>
                            </w:r>
                          </w:p>
                          <w:p w14:paraId="4AA4D7EC" w14:textId="77777777" w:rsidR="00E2227B" w:rsidRPr="00E2227B" w:rsidRDefault="00E2227B" w:rsidP="00E2227B">
                            <w:pPr>
                              <w:pStyle w:val="ListParagraph"/>
                              <w:numPr>
                                <w:ilvl w:val="0"/>
                                <w:numId w:val="36"/>
                              </w:numPr>
                              <w:ind w:right="382"/>
                              <w:rPr>
                                <w:rFonts w:ascii="Arial" w:eastAsia="Arial" w:hAnsi="Arial" w:cs="Arial"/>
                                <w:color w:val="FFFFFF" w:themeColor="background1"/>
                              </w:rPr>
                            </w:pPr>
                            <w:r w:rsidRPr="00E2227B">
                              <w:rPr>
                                <w:rFonts w:ascii="Arial" w:eastAsia="Arial" w:hAnsi="Arial" w:cs="Arial"/>
                                <w:color w:val="FFFFFF" w:themeColor="background1"/>
                              </w:rPr>
                              <w:t>Edit content as appropriate to the school or district. Remove any statements, concepts, and/or strategies that do not apply to the school or district.</w:t>
                            </w:r>
                          </w:p>
                          <w:p w14:paraId="18E509FD" w14:textId="77777777" w:rsidR="00E2227B" w:rsidRPr="00E2227B" w:rsidRDefault="00E2227B" w:rsidP="00E2227B">
                            <w:pPr>
                              <w:pBdr>
                                <w:top w:val="nil"/>
                                <w:left w:val="nil"/>
                                <w:bottom w:val="nil"/>
                                <w:right w:val="nil"/>
                                <w:between w:val="nil"/>
                              </w:pBdr>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84F719" id="_x0000_s1057" type="#_x0000_t202" style="position:absolute;margin-left:-15.75pt;margin-top:45.75pt;width:535.1pt;height:114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" fillcolor="#002d72" strokeweight="2.25pt">
                <v:textbox>
                  <w:txbxContent>
                    <w:p w14:paraId="52757464" w14:textId="725B15CF" w:rsidR="003131F5" w:rsidRDefault="003131F5" w:rsidP="003131F5">
                      <w:pPr>
                        <w:pBdr>
                          <w:top w:val="nil"/>
                          <w:left w:val="nil"/>
                          <w:bottom w:val="nil"/>
                          <w:right w:val="nil"/>
                          <w:between w:val="nil"/>
                        </w:pBdr>
                        <w:jc w:val="center"/>
                        <w:rPr>
                          <w:rFonts w:ascii="Arial" w:eastAsia="Arial" w:hAnsi="Arial" w:cs="Arial"/>
                          <w:b/>
                          <w:bCs/>
                          <w:iCs/>
                          <w:color w:val="FFFFFF" w:themeColor="background1"/>
                        </w:rPr>
                      </w:pPr>
                      <w:r w:rsidRPr="008E0D92">
                        <w:rPr>
                          <w:rFonts w:ascii="Arial" w:eastAsia="Arial" w:hAnsi="Arial" w:cs="Arial"/>
                          <w:b/>
                          <w:bCs/>
                          <w:iCs/>
                          <w:color w:val="FFFFFF" w:themeColor="background1"/>
                        </w:rPr>
                        <w:t xml:space="preserve">ADE COOP Template </w:t>
                      </w:r>
                      <w:sdt>
                        <w:sdtPr>
                          <w:rPr>
                            <w:rFonts w:ascii="Arial" w:eastAsia="Arial" w:hAnsi="Arial" w:cs="Arial"/>
                            <w:b/>
                            <w:bCs/>
                            <w:iCs/>
                            <w:color w:val="FFFFFF" w:themeColor="background1"/>
                          </w:rPr>
                          <w:tag w:val="goog_rdk_4"/>
                          <w:id w:val="-1782250590"/>
                        </w:sdtPr>
                        <w:sdtContent/>
                      </w:sdt>
                      <w:r w:rsidRPr="008E0D92">
                        <w:rPr>
                          <w:rFonts w:ascii="Arial" w:eastAsia="Arial" w:hAnsi="Arial" w:cs="Arial"/>
                          <w:b/>
                          <w:bCs/>
                          <w:iCs/>
                          <w:color w:val="FFFFFF" w:themeColor="background1"/>
                        </w:rPr>
                        <w:t xml:space="preserve">Instructions for the </w:t>
                      </w:r>
                      <w:r>
                        <w:rPr>
                          <w:rFonts w:ascii="Arial" w:eastAsia="Arial" w:hAnsi="Arial" w:cs="Arial"/>
                          <w:b/>
                          <w:bCs/>
                          <w:iCs/>
                          <w:color w:val="FFFFFF" w:themeColor="background1"/>
                        </w:rPr>
                        <w:t>Essential Records and Information Systems Section</w:t>
                      </w:r>
                    </w:p>
                    <w:p w14:paraId="493F0FF5" w14:textId="77777777" w:rsidR="00E2227B" w:rsidRDefault="00E2227B" w:rsidP="003131F5">
                      <w:pPr>
                        <w:pBdr>
                          <w:top w:val="nil"/>
                          <w:left w:val="nil"/>
                          <w:bottom w:val="nil"/>
                          <w:right w:val="nil"/>
                          <w:between w:val="nil"/>
                        </w:pBdr>
                        <w:jc w:val="center"/>
                        <w:rPr>
                          <w:rFonts w:ascii="Arial" w:eastAsia="Arial" w:hAnsi="Arial" w:cs="Arial"/>
                          <w:b/>
                          <w:bCs/>
                          <w:iCs/>
                          <w:color w:val="FFFFFF" w:themeColor="background1"/>
                        </w:rPr>
                      </w:pPr>
                    </w:p>
                    <w:p w14:paraId="25BCEFE0" w14:textId="77777777" w:rsidR="00E2227B" w:rsidRPr="00E2227B" w:rsidRDefault="00E2227B" w:rsidP="00E2227B">
                      <w:pPr>
                        <w:pStyle w:val="ListParagraph"/>
                        <w:numPr>
                          <w:ilvl w:val="0"/>
                          <w:numId w:val="36"/>
                        </w:numPr>
                        <w:ind w:right="382"/>
                        <w:rPr>
                          <w:rFonts w:ascii="Arial" w:eastAsia="Arial" w:hAnsi="Arial" w:cs="Arial"/>
                          <w:color w:val="FFFFFF" w:themeColor="background1"/>
                        </w:rPr>
                      </w:pPr>
                      <w:r w:rsidRPr="00E2227B">
                        <w:rPr>
                          <w:rFonts w:ascii="Arial" w:eastAsia="Arial" w:hAnsi="Arial" w:cs="Arial"/>
                          <w:color w:val="FFFFFF" w:themeColor="background1"/>
                        </w:rPr>
                        <w:t>Fill in the gray box with the name of the school or district. </w:t>
                      </w:r>
                    </w:p>
                    <w:p w14:paraId="5C4B2A5B" w14:textId="77777777" w:rsidR="00E2227B" w:rsidRPr="00E2227B" w:rsidRDefault="00E2227B" w:rsidP="00E2227B">
                      <w:pPr>
                        <w:pStyle w:val="ListParagraph"/>
                        <w:numPr>
                          <w:ilvl w:val="0"/>
                          <w:numId w:val="36"/>
                        </w:numPr>
                        <w:ind w:right="382"/>
                        <w:rPr>
                          <w:rFonts w:ascii="Arial" w:eastAsia="Arial" w:hAnsi="Arial" w:cs="Arial"/>
                          <w:color w:val="FFFFFF" w:themeColor="background1"/>
                        </w:rPr>
                      </w:pPr>
                      <w:r w:rsidRPr="00E2227B">
                        <w:rPr>
                          <w:rFonts w:ascii="Arial" w:eastAsia="Arial" w:hAnsi="Arial" w:cs="Arial"/>
                          <w:color w:val="FFFFFF" w:themeColor="background1"/>
                        </w:rPr>
                        <w:t>Fill in the brackets with school or district.</w:t>
                      </w:r>
                    </w:p>
                    <w:p w14:paraId="4AA4D7EC" w14:textId="77777777" w:rsidR="00E2227B" w:rsidRPr="00E2227B" w:rsidRDefault="00E2227B" w:rsidP="00E2227B">
                      <w:pPr>
                        <w:pStyle w:val="ListParagraph"/>
                        <w:numPr>
                          <w:ilvl w:val="0"/>
                          <w:numId w:val="36"/>
                        </w:numPr>
                        <w:ind w:right="382"/>
                        <w:rPr>
                          <w:rFonts w:ascii="Arial" w:eastAsia="Arial" w:hAnsi="Arial" w:cs="Arial"/>
                          <w:color w:val="FFFFFF" w:themeColor="background1"/>
                        </w:rPr>
                      </w:pPr>
                      <w:r w:rsidRPr="00E2227B">
                        <w:rPr>
                          <w:rFonts w:ascii="Arial" w:eastAsia="Arial" w:hAnsi="Arial" w:cs="Arial"/>
                          <w:color w:val="FFFFFF" w:themeColor="background1"/>
                        </w:rPr>
                        <w:t>Edit content as appropriate to the school or district. Remove any statements, concepts, and/or strategies that do not apply to the school or district.</w:t>
                      </w:r>
                    </w:p>
                    <w:p w14:paraId="18E509FD" w14:textId="77777777" w:rsidR="00E2227B" w:rsidRPr="00E2227B" w:rsidRDefault="00E2227B" w:rsidP="00E2227B">
                      <w:pPr>
                        <w:pBdr>
                          <w:top w:val="nil"/>
                          <w:left w:val="nil"/>
                          <w:bottom w:val="nil"/>
                          <w:right w:val="nil"/>
                          <w:between w:val="nil"/>
                        </w:pBdr>
                        <w:rPr>
                          <w:color w:val="FFFFFF" w:themeColor="background1"/>
                        </w:rPr>
                      </w:pPr>
                    </w:p>
                  </w:txbxContent>
                </v:textbox>
                <w10:wrap type="square" anchory="page"/>
              </v:shape>
            </w:pict>
          </mc:Fallback>
        </mc:AlternateContent>
      </w:r>
    </w:p>
    <w:p w14:paraId="4DFDCC57" w14:textId="3BC5CEA0" w:rsidR="003131F5" w:rsidRPr="003131F5" w:rsidRDefault="003131F5" w:rsidP="003131F5">
      <w:pPr>
        <w:ind w:right="382"/>
        <w:rPr>
          <w:rFonts w:ascii="Arial" w:eastAsia="Arial" w:hAnsi="Arial" w:cs="Arial"/>
        </w:rPr>
      </w:pPr>
    </w:p>
    <w:p w14:paraId="0BA7DD40" w14:textId="3B60E6A9" w:rsidR="009E76BE" w:rsidRDefault="009E76BE" w:rsidP="009E76BE">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color w:val="000000"/>
        </w:rPr>
      </w:pPr>
    </w:p>
    <w:p w14:paraId="3B3880F7" w14:textId="07949F2E" w:rsidR="009E76BE" w:rsidRDefault="009E76BE" w:rsidP="009E76BE">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color w:val="000000"/>
        </w:rPr>
      </w:pPr>
    </w:p>
    <w:p w14:paraId="16EAD2BC" w14:textId="0ABF2973" w:rsidR="009E76BE" w:rsidRDefault="009E76BE" w:rsidP="009E76BE">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color w:val="000000"/>
        </w:rPr>
      </w:pPr>
    </w:p>
    <w:p w14:paraId="231AB394" w14:textId="77777777" w:rsidR="009E76BE" w:rsidRDefault="009E76BE" w:rsidP="00DB7444">
      <w:pPr>
        <w:pBdr>
          <w:top w:val="nil"/>
          <w:left w:val="nil"/>
          <w:bottom w:val="nil"/>
          <w:right w:val="nil"/>
          <w:between w:val="nil"/>
        </w:pBdr>
        <w:ind w:left="720"/>
        <w:jc w:val="both"/>
        <w:rPr>
          <w:rFonts w:ascii="Arial" w:eastAsia="Arial" w:hAnsi="Arial" w:cs="Arial"/>
          <w:color w:val="000000"/>
        </w:rPr>
        <w:sectPr w:rsidR="009E76BE" w:rsidSect="003131F5">
          <w:pgSz w:w="12240" w:h="15840"/>
          <w:pgMar w:top="1152" w:right="1080" w:bottom="1008" w:left="1080" w:header="720" w:footer="144" w:gutter="0"/>
          <w:cols w:space="720"/>
          <w:titlePg/>
        </w:sectPr>
      </w:pPr>
    </w:p>
    <w:bookmarkStart w:id="17" w:name="_Toc187769656"/>
    <w:p w14:paraId="00000202" w14:textId="77777777" w:rsidR="008F2045" w:rsidRPr="009E76BE" w:rsidRDefault="00000000" w:rsidP="009E76BE">
      <w:pPr>
        <w:pStyle w:val="Heading1"/>
        <w:jc w:val="center"/>
        <w:rPr>
          <w:rFonts w:eastAsia="Arial"/>
          <w:bCs w:val="0"/>
          <w:caps/>
          <w:color w:val="910048"/>
          <w:sz w:val="28"/>
          <w:szCs w:val="28"/>
          <w:bdr w:val="none" w:sz="0" w:space="0" w:color="auto"/>
        </w:rPr>
      </w:pPr>
      <w:sdt>
        <w:sdtPr>
          <w:rPr>
            <w:rFonts w:eastAsia="Arial"/>
            <w:bCs w:val="0"/>
            <w:caps/>
            <w:color w:val="910048"/>
            <w:sz w:val="28"/>
            <w:szCs w:val="28"/>
            <w:bdr w:val="none" w:sz="0" w:space="0" w:color="auto"/>
          </w:rPr>
          <w:tag w:val="goog_rdk_7"/>
          <w:id w:val="972796945"/>
        </w:sdtPr>
        <w:sdtContent/>
      </w:sdt>
      <w:r w:rsidRPr="009E76BE">
        <w:rPr>
          <w:rFonts w:eastAsia="Arial"/>
          <w:bCs w:val="0"/>
          <w:caps/>
          <w:color w:val="910048"/>
          <w:sz w:val="28"/>
          <w:szCs w:val="28"/>
          <w:bdr w:val="none" w:sz="0" w:space="0" w:color="auto"/>
        </w:rPr>
        <w:t xml:space="preserve">HUMAN RESOURCE </w:t>
      </w:r>
      <w:commentRangeStart w:id="18"/>
      <w:commentRangeStart w:id="19"/>
      <w:commentRangeStart w:id="20"/>
      <w:r w:rsidRPr="009E76BE">
        <w:rPr>
          <w:rFonts w:eastAsia="Arial"/>
          <w:bCs w:val="0"/>
          <w:caps/>
          <w:color w:val="910048"/>
          <w:sz w:val="28"/>
          <w:szCs w:val="28"/>
          <w:bdr w:val="none" w:sz="0" w:space="0" w:color="auto"/>
        </w:rPr>
        <w:t>MANAGEMENT</w:t>
      </w:r>
      <w:commentRangeEnd w:id="18"/>
      <w:r w:rsidR="00BC3B55">
        <w:rPr>
          <w:rStyle w:val="CommentReference"/>
          <w:rFonts w:ascii="Times New Roman" w:eastAsia="Times New Roman" w:hAnsi="Times New Roman" w:cs="Times New Roman"/>
          <w:b w:val="0"/>
          <w:bCs w:val="0"/>
          <w:color w:val="auto"/>
          <w:bdr w:val="none" w:sz="0" w:space="0" w:color="auto"/>
        </w:rPr>
        <w:commentReference w:id="18"/>
      </w:r>
      <w:commentRangeEnd w:id="19"/>
      <w:r w:rsidR="006F382E">
        <w:rPr>
          <w:rStyle w:val="CommentReference"/>
          <w:rFonts w:ascii="Times New Roman" w:eastAsia="Times New Roman" w:hAnsi="Times New Roman" w:cs="Times New Roman"/>
          <w:b w:val="0"/>
          <w:bCs w:val="0"/>
          <w:color w:val="auto"/>
          <w:bdr w:val="none" w:sz="0" w:space="0" w:color="auto"/>
        </w:rPr>
        <w:commentReference w:id="19"/>
      </w:r>
      <w:commentRangeEnd w:id="20"/>
      <w:r w:rsidR="006F382E">
        <w:rPr>
          <w:rStyle w:val="CommentReference"/>
          <w:rFonts w:ascii="Times New Roman" w:eastAsia="Times New Roman" w:hAnsi="Times New Roman" w:cs="Times New Roman"/>
          <w:b w:val="0"/>
          <w:bCs w:val="0"/>
          <w:color w:val="auto"/>
          <w:bdr w:val="none" w:sz="0" w:space="0" w:color="auto"/>
        </w:rPr>
        <w:commentReference w:id="20"/>
      </w:r>
      <w:bookmarkEnd w:id="17"/>
    </w:p>
    <w:p w14:paraId="00000203" w14:textId="77777777" w:rsidR="008F2045" w:rsidRDefault="008F2045" w:rsidP="00DB7444">
      <w:pPr>
        <w:jc w:val="both"/>
      </w:pPr>
    </w:p>
    <w:p w14:paraId="00000204" w14:textId="77777777" w:rsidR="008F2045" w:rsidRDefault="00000000" w:rsidP="00DB7444">
      <w:pPr>
        <w:rPr>
          <w:rFonts w:ascii="Arial" w:eastAsia="Arial" w:hAnsi="Arial" w:cs="Arial"/>
        </w:rPr>
      </w:pPr>
      <w:r>
        <w:rPr>
          <w:rFonts w:ascii="Arial" w:eastAsia="Arial" w:hAnsi="Arial" w:cs="Arial"/>
        </w:rPr>
        <w:t>Continuity planning requires the designation of personnel that are needed to perform essential functions during an emergency or disaster. Schools/Districts should designate such staff as essential continuity personnel and plan for at least two back-ups for these roles. Planners should work with school/district human resources during the development of the COOP Annex to align policies and procedures related to essential continuity personnel.</w:t>
      </w:r>
    </w:p>
    <w:p w14:paraId="00000205" w14:textId="77777777" w:rsidR="008F2045" w:rsidRDefault="008F2045" w:rsidP="00DB7444">
      <w:pPr>
        <w:rPr>
          <w:rFonts w:ascii="Arial" w:eastAsia="Arial" w:hAnsi="Arial" w:cs="Arial"/>
        </w:rPr>
      </w:pPr>
    </w:p>
    <w:p w14:paraId="00000206" w14:textId="77777777" w:rsidR="008F2045" w:rsidRDefault="00000000" w:rsidP="00DB7444">
      <w:pPr>
        <w:rPr>
          <w:rFonts w:ascii="Arial" w:eastAsia="Arial" w:hAnsi="Arial" w:cs="Arial"/>
        </w:rPr>
      </w:pPr>
      <w:r>
        <w:rPr>
          <w:rFonts w:ascii="Arial" w:eastAsia="Arial" w:hAnsi="Arial" w:cs="Arial"/>
        </w:rPr>
        <w:t>Consider the following when planning for essential continuity personnel:</w:t>
      </w:r>
    </w:p>
    <w:p w14:paraId="00000208" w14:textId="77777777" w:rsidR="008F2045" w:rsidRDefault="00000000" w:rsidP="009E76BE">
      <w:pPr>
        <w:pStyle w:val="ListParagraph"/>
        <w:numPr>
          <w:ilvl w:val="0"/>
          <w:numId w:val="36"/>
        </w:numPr>
        <w:ind w:right="382"/>
        <w:rPr>
          <w:rFonts w:ascii="Arial" w:eastAsia="Arial" w:hAnsi="Arial" w:cs="Arial"/>
        </w:rPr>
      </w:pPr>
      <w:r>
        <w:rPr>
          <w:rFonts w:ascii="Arial" w:eastAsia="Arial" w:hAnsi="Arial" w:cs="Arial"/>
        </w:rPr>
        <w:t>Human resource expectations during a disruption to operations (e.g., pay, time off, support services, employee assistance program).</w:t>
      </w:r>
    </w:p>
    <w:p w14:paraId="00000209" w14:textId="77777777" w:rsidR="008F2045" w:rsidRDefault="00000000" w:rsidP="009E76BE">
      <w:pPr>
        <w:pStyle w:val="ListParagraph"/>
        <w:numPr>
          <w:ilvl w:val="0"/>
          <w:numId w:val="36"/>
        </w:numPr>
        <w:ind w:right="382"/>
        <w:rPr>
          <w:rFonts w:ascii="Arial" w:eastAsia="Arial" w:hAnsi="Arial" w:cs="Arial"/>
        </w:rPr>
      </w:pPr>
      <w:r>
        <w:rPr>
          <w:rFonts w:ascii="Arial" w:eastAsia="Arial" w:hAnsi="Arial" w:cs="Arial"/>
        </w:rPr>
        <w:t>Clear expectations on roles and responsibilities during a disruption.</w:t>
      </w:r>
    </w:p>
    <w:p w14:paraId="0000020A" w14:textId="77777777" w:rsidR="008F2045" w:rsidRDefault="00000000" w:rsidP="009E76BE">
      <w:pPr>
        <w:pStyle w:val="ListParagraph"/>
        <w:numPr>
          <w:ilvl w:val="0"/>
          <w:numId w:val="36"/>
        </w:numPr>
        <w:ind w:right="382"/>
        <w:rPr>
          <w:rFonts w:ascii="Arial" w:eastAsia="Arial" w:hAnsi="Arial" w:cs="Arial"/>
        </w:rPr>
      </w:pPr>
      <w:r>
        <w:rPr>
          <w:rFonts w:ascii="Arial" w:eastAsia="Arial" w:hAnsi="Arial" w:cs="Arial"/>
        </w:rPr>
        <w:t>Ensure applicable collective bargaining obligations are satisfied.</w:t>
      </w:r>
    </w:p>
    <w:p w14:paraId="0000020B" w14:textId="77777777" w:rsidR="008F2045" w:rsidRDefault="00000000" w:rsidP="009E76BE">
      <w:pPr>
        <w:pStyle w:val="ListParagraph"/>
        <w:numPr>
          <w:ilvl w:val="0"/>
          <w:numId w:val="36"/>
        </w:numPr>
        <w:ind w:right="382"/>
        <w:rPr>
          <w:rFonts w:ascii="Arial" w:eastAsia="Arial" w:hAnsi="Arial" w:cs="Arial"/>
        </w:rPr>
      </w:pPr>
      <w:r>
        <w:rPr>
          <w:rFonts w:ascii="Arial" w:eastAsia="Arial" w:hAnsi="Arial" w:cs="Arial"/>
        </w:rPr>
        <w:t>Ensure key continuity personnel have advanced training regarding their assigned essential functions.</w:t>
      </w:r>
    </w:p>
    <w:p w14:paraId="0000020C" w14:textId="77777777" w:rsidR="008F2045" w:rsidRDefault="00000000" w:rsidP="009E76BE">
      <w:pPr>
        <w:pStyle w:val="ListParagraph"/>
        <w:numPr>
          <w:ilvl w:val="0"/>
          <w:numId w:val="36"/>
        </w:numPr>
        <w:ind w:right="382"/>
        <w:rPr>
          <w:rFonts w:ascii="Arial" w:eastAsia="Arial" w:hAnsi="Arial" w:cs="Arial"/>
        </w:rPr>
      </w:pPr>
      <w:r>
        <w:rPr>
          <w:rFonts w:ascii="Arial" w:eastAsia="Arial" w:hAnsi="Arial" w:cs="Arial"/>
        </w:rPr>
        <w:t>Maintain a roster of continuity personnel and back-ups contact information.</w:t>
      </w:r>
    </w:p>
    <w:p w14:paraId="0000020D" w14:textId="77777777" w:rsidR="008F2045" w:rsidRDefault="00000000" w:rsidP="009E76BE">
      <w:pPr>
        <w:pStyle w:val="ListParagraph"/>
        <w:numPr>
          <w:ilvl w:val="0"/>
          <w:numId w:val="36"/>
        </w:numPr>
        <w:ind w:right="382"/>
        <w:rPr>
          <w:rFonts w:ascii="Arial" w:eastAsia="Arial" w:hAnsi="Arial" w:cs="Arial"/>
        </w:rPr>
      </w:pPr>
      <w:r>
        <w:rPr>
          <w:rFonts w:ascii="Arial" w:eastAsia="Arial" w:hAnsi="Arial" w:cs="Arial"/>
        </w:rPr>
        <w:t>The needs of continuity personnel with access and functional needs and other disabilities (e.g., accessible communications, accessible facilities/alternate sites, reasonable accommodations or modifications).</w:t>
      </w:r>
    </w:p>
    <w:p w14:paraId="0000020E" w14:textId="77777777" w:rsidR="008F2045" w:rsidRDefault="008F2045" w:rsidP="00DB7444">
      <w:pPr>
        <w:pBdr>
          <w:top w:val="nil"/>
          <w:left w:val="nil"/>
          <w:bottom w:val="nil"/>
          <w:right w:val="nil"/>
          <w:between w:val="nil"/>
        </w:pBdr>
        <w:ind w:left="720"/>
        <w:jc w:val="both"/>
        <w:rPr>
          <w:rFonts w:ascii="Arial" w:eastAsia="Arial" w:hAnsi="Arial" w:cs="Arial"/>
          <w:color w:val="000000"/>
          <w:sz w:val="22"/>
          <w:szCs w:val="22"/>
        </w:rPr>
      </w:pPr>
    </w:p>
    <w:p w14:paraId="00000211" w14:textId="77777777" w:rsidR="008F2045" w:rsidRDefault="00000000" w:rsidP="00DB7444">
      <w:pPr>
        <w:rPr>
          <w:rFonts w:ascii="Arial" w:eastAsia="Arial" w:hAnsi="Arial" w:cs="Arial"/>
        </w:rPr>
      </w:pPr>
      <w:r>
        <w:rPr>
          <w:rFonts w:ascii="Arial" w:eastAsia="Arial" w:hAnsi="Arial" w:cs="Arial"/>
        </w:rPr>
        <w:t xml:space="preserve">In addition to continuity personnel, continuity planning should consider all school/district staff, including traveling and contracted staff. All staff should be aware of the expectations before, during, and after a disruption to operations, as well as the resources available to them, including support services and/or the employee assistance program. Planners should work with school/district human resources to ensure policies and procedures for staff align with union contracts. During disruptions to operations staff may be reassigned and consideration should be made to know the abilities and special skills of school/district staff. Any reassignment of staff should be reviewed with human resources to ensure allowable reassignments according to human resource policies and union contracts. </w:t>
      </w:r>
    </w:p>
    <w:p w14:paraId="0002CBCA" w14:textId="77777777" w:rsidR="009E76BE" w:rsidRDefault="009E76BE" w:rsidP="00DB7444">
      <w:pPr>
        <w:pBdr>
          <w:top w:val="nil"/>
          <w:left w:val="nil"/>
          <w:bottom w:val="nil"/>
          <w:right w:val="nil"/>
          <w:between w:val="nil"/>
        </w:pBdr>
        <w:jc w:val="both"/>
        <w:rPr>
          <w:rFonts w:ascii="Cambria" w:eastAsia="Cambria" w:hAnsi="Cambria" w:cs="Cambria"/>
          <w:color w:val="000000"/>
        </w:rPr>
        <w:sectPr w:rsidR="009E76BE" w:rsidSect="003131F5">
          <w:pgSz w:w="12240" w:h="15840"/>
          <w:pgMar w:top="1152" w:right="1080" w:bottom="1008" w:left="1080" w:header="720" w:footer="144" w:gutter="0"/>
          <w:cols w:space="720"/>
          <w:titlePg/>
        </w:sectPr>
      </w:pPr>
    </w:p>
    <w:p w14:paraId="00000213" w14:textId="77777777" w:rsidR="008F2045" w:rsidRPr="009E76BE" w:rsidRDefault="00000000" w:rsidP="009E76BE">
      <w:pPr>
        <w:pStyle w:val="Heading1"/>
        <w:jc w:val="center"/>
        <w:rPr>
          <w:rFonts w:eastAsia="Arial"/>
          <w:bCs w:val="0"/>
          <w:caps/>
          <w:color w:val="910048"/>
          <w:sz w:val="28"/>
          <w:szCs w:val="28"/>
          <w:bdr w:val="none" w:sz="0" w:space="0" w:color="auto"/>
        </w:rPr>
      </w:pPr>
      <w:bookmarkStart w:id="21" w:name="_Toc187769657"/>
      <w:r w:rsidRPr="009E76BE">
        <w:rPr>
          <w:rFonts w:eastAsia="Arial"/>
          <w:bCs w:val="0"/>
          <w:caps/>
          <w:color w:val="910048"/>
          <w:sz w:val="28"/>
          <w:szCs w:val="28"/>
          <w:bdr w:val="none" w:sz="0" w:space="0" w:color="auto"/>
        </w:rPr>
        <w:lastRenderedPageBreak/>
        <w:t>TESTING, TRAINING, AND EXERCISING THE PLAN</w:t>
      </w:r>
      <w:bookmarkEnd w:id="21"/>
    </w:p>
    <w:p w14:paraId="00000214" w14:textId="77777777" w:rsidR="008F2045" w:rsidRDefault="008F2045" w:rsidP="009E76BE">
      <w:pPr>
        <w:pBdr>
          <w:top w:val="nil"/>
          <w:left w:val="nil"/>
          <w:bottom w:val="nil"/>
          <w:right w:val="nil"/>
          <w:between w:val="nil"/>
        </w:pBdr>
        <w:rPr>
          <w:rFonts w:ascii="Cambria" w:eastAsia="Cambria" w:hAnsi="Cambria" w:cs="Cambria"/>
          <w:color w:val="000000"/>
        </w:rPr>
      </w:pPr>
    </w:p>
    <w:p w14:paraId="00000215" w14:textId="77777777" w:rsidR="008F2045" w:rsidRPr="004B7D97" w:rsidRDefault="00000000" w:rsidP="004B7D97">
      <w:pPr>
        <w:pStyle w:val="Heading2"/>
        <w:keepNext w:val="0"/>
        <w:keepLines w:val="0"/>
        <w:spacing w:before="0"/>
        <w:rPr>
          <w:rFonts w:ascii="Arial" w:eastAsia="Calibri" w:hAnsi="Arial" w:cs="Calibri"/>
          <w:b/>
          <w:color w:val="CB6015"/>
          <w:sz w:val="28"/>
          <w:szCs w:val="28"/>
        </w:rPr>
      </w:pPr>
      <w:r w:rsidRPr="004B7D97">
        <w:rPr>
          <w:rFonts w:ascii="Arial" w:eastAsia="Calibri" w:hAnsi="Arial" w:cs="Calibri"/>
          <w:b/>
          <w:color w:val="CB6015"/>
          <w:sz w:val="28"/>
          <w:szCs w:val="28"/>
        </w:rPr>
        <w:t>Testing</w:t>
      </w:r>
    </w:p>
    <w:p w14:paraId="00000216" w14:textId="77777777" w:rsidR="008F2045" w:rsidRDefault="008F2045" w:rsidP="009E76BE">
      <w:pPr>
        <w:rPr>
          <w:rFonts w:ascii="Arial" w:eastAsia="Arial" w:hAnsi="Arial" w:cs="Arial"/>
        </w:rPr>
      </w:pPr>
    </w:p>
    <w:p w14:paraId="00000217" w14:textId="77777777" w:rsidR="008F2045" w:rsidRDefault="00000000" w:rsidP="009E76BE">
      <w:pPr>
        <w:rPr>
          <w:rFonts w:ascii="Arial" w:eastAsia="Arial" w:hAnsi="Arial" w:cs="Arial"/>
        </w:rPr>
      </w:pPr>
      <w:r>
        <w:rPr>
          <w:rFonts w:ascii="Arial" w:eastAsia="Arial" w:hAnsi="Arial" w:cs="Arial"/>
        </w:rPr>
        <w:t>Testing refers to the period testing of equipment, procedures, and systems that support continuity of operations. This helps to keep resources that support essential functions in working order and ensure readiness to respond. The COOP Annex should plan for testing.</w:t>
      </w:r>
    </w:p>
    <w:p w14:paraId="00000218" w14:textId="77777777" w:rsidR="008F2045" w:rsidRDefault="008F2045" w:rsidP="009E76BE">
      <w:pPr>
        <w:rPr>
          <w:rFonts w:ascii="Arial" w:eastAsia="Arial" w:hAnsi="Arial" w:cs="Arial"/>
        </w:rPr>
      </w:pPr>
    </w:p>
    <w:p w14:paraId="00000219" w14:textId="77777777" w:rsidR="008F2045" w:rsidRPr="004B7D97" w:rsidRDefault="00000000" w:rsidP="004B7D97">
      <w:pPr>
        <w:pStyle w:val="Heading2"/>
        <w:keepNext w:val="0"/>
        <w:keepLines w:val="0"/>
        <w:spacing w:before="0"/>
        <w:rPr>
          <w:rFonts w:ascii="Arial" w:eastAsia="Calibri" w:hAnsi="Arial" w:cs="Calibri"/>
          <w:b/>
          <w:color w:val="CB6015"/>
          <w:sz w:val="28"/>
          <w:szCs w:val="28"/>
        </w:rPr>
      </w:pPr>
      <w:r w:rsidRPr="004B7D97">
        <w:rPr>
          <w:rFonts w:ascii="Arial" w:eastAsia="Calibri" w:hAnsi="Arial" w:cs="Calibri"/>
          <w:b/>
          <w:color w:val="CB6015"/>
          <w:sz w:val="28"/>
          <w:szCs w:val="28"/>
        </w:rPr>
        <w:t>Training</w:t>
      </w:r>
    </w:p>
    <w:p w14:paraId="0000021A" w14:textId="77777777" w:rsidR="008F2045" w:rsidRDefault="008F2045" w:rsidP="009E76BE">
      <w:pPr>
        <w:rPr>
          <w:rFonts w:ascii="Arial" w:eastAsia="Arial" w:hAnsi="Arial" w:cs="Arial"/>
          <w:b/>
        </w:rPr>
      </w:pPr>
    </w:p>
    <w:p w14:paraId="0000021B" w14:textId="77777777" w:rsidR="008F2045" w:rsidRDefault="00000000" w:rsidP="009E76BE">
      <w:pPr>
        <w:rPr>
          <w:rFonts w:ascii="Arial" w:eastAsia="Arial" w:hAnsi="Arial" w:cs="Arial"/>
        </w:rPr>
      </w:pPr>
      <w:r>
        <w:rPr>
          <w:rFonts w:ascii="Arial" w:eastAsia="Arial" w:hAnsi="Arial" w:cs="Arial"/>
        </w:rPr>
        <w:t>The training of employees is critical to implementing the COOP Annex. Untrained employees may not be able to continue or reinstate their functions during a business disruption. Employees must have knowledge of the COOP Annex and other emergency/crisis plans. Participation in ongoing training activities is critical for leadership, continuity personnel, and others involved in responding to continuity of operations disruptions. All staff should also participate in basic continuity training activities</w:t>
      </w:r>
    </w:p>
    <w:p w14:paraId="0000021C" w14:textId="77777777" w:rsidR="008F2045" w:rsidRDefault="008F2045" w:rsidP="009E76BE">
      <w:pPr>
        <w:rPr>
          <w:rFonts w:ascii="Arial" w:eastAsia="Arial" w:hAnsi="Arial" w:cs="Arial"/>
        </w:rPr>
      </w:pPr>
    </w:p>
    <w:p w14:paraId="0000021D" w14:textId="77777777" w:rsidR="008F2045" w:rsidRDefault="00000000" w:rsidP="009E76BE">
      <w:pPr>
        <w:rPr>
          <w:rFonts w:ascii="Arial" w:eastAsia="Arial" w:hAnsi="Arial" w:cs="Arial"/>
        </w:rPr>
      </w:pPr>
      <w:r>
        <w:rPr>
          <w:rFonts w:ascii="Arial" w:eastAsia="Arial" w:hAnsi="Arial" w:cs="Arial"/>
        </w:rPr>
        <w:t>School/District leaders and planners should plan for the delivery of training for continuity staff and all employees on a regular basis according to district recommendations. Training plans should take into consideration new employees, existing employees, and reassignment of employees. A training plan or schedule should be incorporated into the COOP Annex.</w:t>
      </w:r>
    </w:p>
    <w:p w14:paraId="0000021E" w14:textId="77777777" w:rsidR="008F2045" w:rsidRDefault="008F2045" w:rsidP="009E76BE"/>
    <w:p w14:paraId="0000021F" w14:textId="77777777" w:rsidR="008F2045" w:rsidRPr="004B7D97" w:rsidRDefault="00000000" w:rsidP="004B7D97">
      <w:pPr>
        <w:pStyle w:val="Heading2"/>
        <w:keepNext w:val="0"/>
        <w:keepLines w:val="0"/>
        <w:spacing w:before="0"/>
        <w:rPr>
          <w:rFonts w:ascii="Arial" w:eastAsia="Calibri" w:hAnsi="Arial" w:cs="Calibri"/>
          <w:b/>
          <w:color w:val="CB6015"/>
          <w:sz w:val="28"/>
          <w:szCs w:val="28"/>
        </w:rPr>
      </w:pPr>
      <w:r w:rsidRPr="004B7D97">
        <w:rPr>
          <w:rFonts w:ascii="Arial" w:eastAsia="Calibri" w:hAnsi="Arial" w:cs="Calibri"/>
          <w:b/>
          <w:color w:val="CB6015"/>
          <w:sz w:val="28"/>
          <w:szCs w:val="28"/>
        </w:rPr>
        <w:t>Exercising</w:t>
      </w:r>
    </w:p>
    <w:p w14:paraId="00000220" w14:textId="77777777" w:rsidR="008F2045" w:rsidRDefault="008F2045" w:rsidP="009E76BE">
      <w:pPr>
        <w:rPr>
          <w:rFonts w:ascii="Arial" w:eastAsia="Arial" w:hAnsi="Arial" w:cs="Arial"/>
          <w:b/>
          <w:color w:val="000000"/>
        </w:rPr>
      </w:pPr>
    </w:p>
    <w:p w14:paraId="00000221" w14:textId="77777777" w:rsidR="008F2045" w:rsidRDefault="00000000" w:rsidP="009E76BE">
      <w:pPr>
        <w:rPr>
          <w:rFonts w:ascii="Arial" w:eastAsia="Arial" w:hAnsi="Arial" w:cs="Arial"/>
        </w:rPr>
      </w:pPr>
      <w:r>
        <w:rPr>
          <w:rFonts w:ascii="Arial" w:eastAsia="Arial" w:hAnsi="Arial" w:cs="Arial"/>
        </w:rPr>
        <w:t>Along with training, exercising provides an opportunity for leadership, continuity personnel, and employees to become familiar with continuity plans and procedures. Exercises may take the form of a simple drill (e.g., fire drill, communications drill), a tabletop exercise (i.e., a facilitated scenario-based discussion), or participation in more complex functional or full-scale exercises with community partners. School/District should hold or participate in exercises on a regular basis according to district recommendations. Include the schedule of exercising in the COOP Annex.</w:t>
      </w:r>
    </w:p>
    <w:p w14:paraId="00000222" w14:textId="77777777" w:rsidR="008F2045" w:rsidRDefault="008F2045" w:rsidP="009E76BE">
      <w:pPr>
        <w:pBdr>
          <w:top w:val="nil"/>
          <w:left w:val="nil"/>
          <w:bottom w:val="nil"/>
          <w:right w:val="nil"/>
          <w:between w:val="nil"/>
        </w:pBdr>
        <w:rPr>
          <w:rFonts w:ascii="Cambria" w:eastAsia="Cambria" w:hAnsi="Cambria" w:cs="Cambria"/>
          <w:b/>
          <w:color w:val="000000"/>
          <w:sz w:val="22"/>
          <w:szCs w:val="22"/>
        </w:rPr>
      </w:pPr>
    </w:p>
    <w:p w14:paraId="00000225" w14:textId="10B758BE" w:rsidR="008F2045" w:rsidRDefault="00000000" w:rsidP="009E76BE">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To </w:t>
      </w:r>
      <w:r w:rsidR="004B7D97">
        <w:rPr>
          <w:rFonts w:ascii="Arial" w:eastAsia="Arial" w:hAnsi="Arial" w:cs="Arial"/>
          <w:color w:val="000000"/>
        </w:rPr>
        <w:t>v</w:t>
      </w:r>
      <w:r>
        <w:rPr>
          <w:rFonts w:ascii="Arial" w:eastAsia="Arial" w:hAnsi="Arial" w:cs="Arial"/>
          <w:color w:val="000000"/>
        </w:rPr>
        <w:t xml:space="preserve">alidate COOP and </w:t>
      </w:r>
      <w:r w:rsidR="004B7D97">
        <w:rPr>
          <w:rFonts w:ascii="Arial" w:eastAsia="Arial" w:hAnsi="Arial" w:cs="Arial"/>
          <w:color w:val="000000"/>
        </w:rPr>
        <w:t>e</w:t>
      </w:r>
      <w:r>
        <w:rPr>
          <w:rFonts w:ascii="Arial" w:eastAsia="Arial" w:hAnsi="Arial" w:cs="Arial"/>
          <w:color w:val="000000"/>
        </w:rPr>
        <w:t xml:space="preserve">nsure </w:t>
      </w:r>
      <w:r w:rsidR="004B7D97">
        <w:rPr>
          <w:rFonts w:ascii="Arial" w:eastAsia="Arial" w:hAnsi="Arial" w:cs="Arial"/>
          <w:color w:val="000000"/>
        </w:rPr>
        <w:t>e</w:t>
      </w:r>
      <w:r>
        <w:rPr>
          <w:rFonts w:ascii="Arial" w:eastAsia="Arial" w:hAnsi="Arial" w:cs="Arial"/>
          <w:color w:val="000000"/>
        </w:rPr>
        <w:t xml:space="preserve">ssential </w:t>
      </w:r>
      <w:r w:rsidR="004B7D97">
        <w:rPr>
          <w:rFonts w:ascii="Arial" w:eastAsia="Arial" w:hAnsi="Arial" w:cs="Arial"/>
          <w:color w:val="000000"/>
        </w:rPr>
        <w:t>f</w:t>
      </w:r>
      <w:r>
        <w:rPr>
          <w:rFonts w:ascii="Arial" w:eastAsia="Arial" w:hAnsi="Arial" w:cs="Arial"/>
          <w:color w:val="000000"/>
        </w:rPr>
        <w:t xml:space="preserve">unctions are </w:t>
      </w:r>
      <w:r w:rsidR="004B7D97">
        <w:rPr>
          <w:rFonts w:ascii="Arial" w:eastAsia="Arial" w:hAnsi="Arial" w:cs="Arial"/>
          <w:color w:val="000000"/>
        </w:rPr>
        <w:t>s</w:t>
      </w:r>
      <w:r>
        <w:rPr>
          <w:rFonts w:ascii="Arial" w:eastAsia="Arial" w:hAnsi="Arial" w:cs="Arial"/>
          <w:color w:val="000000"/>
        </w:rPr>
        <w:t>upported, check for the following:</w:t>
      </w:r>
    </w:p>
    <w:p w14:paraId="00000227" w14:textId="77777777" w:rsidR="008F2045" w:rsidRDefault="00000000" w:rsidP="004B7D97">
      <w:pPr>
        <w:pStyle w:val="ListParagraph"/>
        <w:numPr>
          <w:ilvl w:val="0"/>
          <w:numId w:val="36"/>
        </w:numPr>
        <w:ind w:right="382"/>
        <w:rPr>
          <w:rFonts w:ascii="Arial" w:eastAsia="Arial" w:hAnsi="Arial" w:cs="Arial"/>
        </w:rPr>
      </w:pPr>
      <w:r>
        <w:rPr>
          <w:rFonts w:ascii="Arial" w:eastAsia="Arial" w:hAnsi="Arial" w:cs="Arial"/>
        </w:rPr>
        <w:t xml:space="preserve">Staff’s understanding of their roles. </w:t>
      </w:r>
    </w:p>
    <w:p w14:paraId="00000228" w14:textId="77777777" w:rsidR="008F2045" w:rsidRDefault="00000000" w:rsidP="004B7D97">
      <w:pPr>
        <w:pStyle w:val="ListParagraph"/>
        <w:numPr>
          <w:ilvl w:val="0"/>
          <w:numId w:val="36"/>
        </w:numPr>
        <w:ind w:right="382"/>
        <w:rPr>
          <w:rFonts w:ascii="Arial" w:eastAsia="Arial" w:hAnsi="Arial" w:cs="Arial"/>
        </w:rPr>
      </w:pPr>
      <w:r>
        <w:rPr>
          <w:rFonts w:ascii="Arial" w:eastAsia="Arial" w:hAnsi="Arial" w:cs="Arial"/>
        </w:rPr>
        <w:t xml:space="preserve">Equipment and systems work as required. </w:t>
      </w:r>
    </w:p>
    <w:p w14:paraId="00000229" w14:textId="77777777" w:rsidR="008F2045" w:rsidRDefault="00000000" w:rsidP="004B7D97">
      <w:pPr>
        <w:pStyle w:val="ListParagraph"/>
        <w:numPr>
          <w:ilvl w:val="0"/>
          <w:numId w:val="36"/>
        </w:numPr>
        <w:ind w:right="382"/>
        <w:rPr>
          <w:rFonts w:ascii="Arial" w:eastAsia="Arial" w:hAnsi="Arial" w:cs="Arial"/>
        </w:rPr>
      </w:pPr>
      <w:r>
        <w:rPr>
          <w:rFonts w:ascii="Arial" w:eastAsia="Arial" w:hAnsi="Arial" w:cs="Arial"/>
        </w:rPr>
        <w:t>Timeliness of activation/deployment is appropriate.</w:t>
      </w:r>
    </w:p>
    <w:p w14:paraId="0000022A" w14:textId="77777777" w:rsidR="008F2045" w:rsidRDefault="00000000" w:rsidP="004B7D97">
      <w:pPr>
        <w:pStyle w:val="ListParagraph"/>
        <w:numPr>
          <w:ilvl w:val="0"/>
          <w:numId w:val="36"/>
        </w:numPr>
        <w:ind w:right="382"/>
        <w:rPr>
          <w:rFonts w:ascii="Arial" w:eastAsia="Arial" w:hAnsi="Arial" w:cs="Arial"/>
        </w:rPr>
      </w:pPr>
      <w:r>
        <w:rPr>
          <w:rFonts w:ascii="Arial" w:eastAsia="Arial" w:hAnsi="Arial" w:cs="Arial"/>
        </w:rPr>
        <w:t>Alternate facility’s supplies and capabilities are adequate.</w:t>
      </w:r>
    </w:p>
    <w:p w14:paraId="0000022B" w14:textId="77777777" w:rsidR="008F2045" w:rsidRDefault="00000000" w:rsidP="004B7D97">
      <w:pPr>
        <w:pStyle w:val="ListParagraph"/>
        <w:numPr>
          <w:ilvl w:val="0"/>
          <w:numId w:val="36"/>
        </w:numPr>
        <w:ind w:right="382"/>
        <w:rPr>
          <w:rFonts w:ascii="Arial" w:eastAsia="Arial" w:hAnsi="Arial" w:cs="Arial"/>
        </w:rPr>
      </w:pPr>
      <w:r>
        <w:rPr>
          <w:rFonts w:ascii="Arial" w:eastAsia="Arial" w:hAnsi="Arial" w:cs="Arial"/>
        </w:rPr>
        <w:t>Interdependencies, supply chain issues, and infrastructure capabilities are addressed.</w:t>
      </w:r>
    </w:p>
    <w:p w14:paraId="0000022C" w14:textId="173D8F1B" w:rsidR="008F2045" w:rsidRPr="004B7D97" w:rsidRDefault="004B7D97" w:rsidP="004B7D97">
      <w:pPr>
        <w:pStyle w:val="ListParagraph"/>
        <w:numPr>
          <w:ilvl w:val="0"/>
          <w:numId w:val="36"/>
        </w:numPr>
        <w:ind w:right="382"/>
        <w:rPr>
          <w:rFonts w:ascii="Arial" w:eastAsia="Arial" w:hAnsi="Arial" w:cs="Arial"/>
        </w:rPr>
      </w:pPr>
      <w:r w:rsidRPr="008E0D92">
        <w:rPr>
          <w:rFonts w:ascii="Arial" w:eastAsia="Arial" w:hAnsi="Arial" w:cs="Arial"/>
          <w:noProof/>
        </w:rPr>
        <mc:AlternateContent>
          <mc:Choice Requires="wps">
            <w:drawing>
              <wp:anchor distT="45720" distB="45720" distL="114300" distR="114300" simplePos="0" relativeHeight="251691008" behindDoc="0" locked="0" layoutInCell="1" allowOverlap="1" wp14:anchorId="25100AFD" wp14:editId="158029BE">
                <wp:simplePos x="0" y="0"/>
                <wp:positionH relativeFrom="column">
                  <wp:posOffset>-227965</wp:posOffset>
                </wp:positionH>
                <wp:positionV relativeFrom="page">
                  <wp:posOffset>7999095</wp:posOffset>
                </wp:positionV>
                <wp:extent cx="6795770" cy="1275080"/>
                <wp:effectExtent l="19050" t="19050" r="24130" b="20320"/>
                <wp:wrapSquare wrapText="bothSides"/>
                <wp:docPr id="12246802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5770" cy="1275080"/>
                        </a:xfrm>
                        <a:prstGeom prst="rect">
                          <a:avLst/>
                        </a:prstGeom>
                        <a:solidFill>
                          <a:srgbClr val="002D72"/>
                        </a:solidFill>
                        <a:ln w="28575">
                          <a:solidFill>
                            <a:srgbClr val="000000"/>
                          </a:solidFill>
                          <a:miter lim="800000"/>
                          <a:headEnd/>
                          <a:tailEnd/>
                        </a:ln>
                      </wps:spPr>
                      <wps:txbx>
                        <w:txbxContent>
                          <w:p w14:paraId="2FC5C619" w14:textId="5A50F742" w:rsidR="004B7D97" w:rsidRDefault="004B7D97" w:rsidP="004B7D97">
                            <w:pPr>
                              <w:pBdr>
                                <w:top w:val="nil"/>
                                <w:left w:val="nil"/>
                                <w:bottom w:val="nil"/>
                                <w:right w:val="nil"/>
                                <w:between w:val="nil"/>
                              </w:pBdr>
                              <w:jc w:val="center"/>
                              <w:rPr>
                                <w:rFonts w:ascii="Arial" w:eastAsia="Arial" w:hAnsi="Arial" w:cs="Arial"/>
                                <w:b/>
                                <w:bCs/>
                                <w:iCs/>
                                <w:color w:val="FFFFFF" w:themeColor="background1"/>
                              </w:rPr>
                            </w:pPr>
                            <w:r w:rsidRPr="008E0D92">
                              <w:rPr>
                                <w:rFonts w:ascii="Arial" w:eastAsia="Arial" w:hAnsi="Arial" w:cs="Arial"/>
                                <w:b/>
                                <w:bCs/>
                                <w:iCs/>
                                <w:color w:val="FFFFFF" w:themeColor="background1"/>
                              </w:rPr>
                              <w:t xml:space="preserve">ADE COOP Template </w:t>
                            </w:r>
                            <w:sdt>
                              <w:sdtPr>
                                <w:rPr>
                                  <w:rFonts w:ascii="Arial" w:eastAsia="Arial" w:hAnsi="Arial" w:cs="Arial"/>
                                  <w:b/>
                                  <w:bCs/>
                                  <w:iCs/>
                                  <w:color w:val="FFFFFF" w:themeColor="background1"/>
                                </w:rPr>
                                <w:tag w:val="goog_rdk_4"/>
                                <w:id w:val="-1946213583"/>
                              </w:sdtPr>
                              <w:sdtContent/>
                            </w:sdt>
                            <w:r w:rsidRPr="008E0D92">
                              <w:rPr>
                                <w:rFonts w:ascii="Arial" w:eastAsia="Arial" w:hAnsi="Arial" w:cs="Arial"/>
                                <w:b/>
                                <w:bCs/>
                                <w:iCs/>
                                <w:color w:val="FFFFFF" w:themeColor="background1"/>
                              </w:rPr>
                              <w:t xml:space="preserve">Instructions for the </w:t>
                            </w:r>
                            <w:r>
                              <w:rPr>
                                <w:rFonts w:ascii="Arial" w:eastAsia="Arial" w:hAnsi="Arial" w:cs="Arial"/>
                                <w:b/>
                                <w:bCs/>
                                <w:iCs/>
                                <w:color w:val="FFFFFF" w:themeColor="background1"/>
                              </w:rPr>
                              <w:t>Testing, Training, and Exercising Section</w:t>
                            </w:r>
                          </w:p>
                          <w:p w14:paraId="1AF11132" w14:textId="77777777" w:rsidR="00E2227B" w:rsidRDefault="00E2227B" w:rsidP="004B7D97">
                            <w:pPr>
                              <w:pBdr>
                                <w:top w:val="nil"/>
                                <w:left w:val="nil"/>
                                <w:bottom w:val="nil"/>
                                <w:right w:val="nil"/>
                                <w:between w:val="nil"/>
                              </w:pBdr>
                              <w:jc w:val="center"/>
                              <w:rPr>
                                <w:rFonts w:ascii="Arial" w:eastAsia="Arial" w:hAnsi="Arial" w:cs="Arial"/>
                                <w:b/>
                                <w:bCs/>
                                <w:iCs/>
                                <w:color w:val="FFFFFF" w:themeColor="background1"/>
                              </w:rPr>
                            </w:pPr>
                          </w:p>
                          <w:p w14:paraId="5C7D4364" w14:textId="77777777" w:rsidR="00E2227B" w:rsidRPr="00E2227B" w:rsidRDefault="00E2227B" w:rsidP="00E2227B">
                            <w:pPr>
                              <w:pStyle w:val="ListParagraph"/>
                              <w:numPr>
                                <w:ilvl w:val="0"/>
                                <w:numId w:val="36"/>
                              </w:num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color w:val="FFFFFF" w:themeColor="background1"/>
                              </w:rPr>
                            </w:pPr>
                            <w:r w:rsidRPr="00E2227B">
                              <w:rPr>
                                <w:rFonts w:ascii="Arial" w:eastAsia="Arial" w:hAnsi="Arial" w:cs="Arial"/>
                                <w:color w:val="FFFFFF" w:themeColor="background1"/>
                              </w:rPr>
                              <w:t>Fill in the gray box with the name of the school or district. </w:t>
                            </w:r>
                          </w:p>
                          <w:p w14:paraId="4C8F4B83" w14:textId="77777777" w:rsidR="00E2227B" w:rsidRPr="00E2227B" w:rsidRDefault="00E2227B" w:rsidP="00E2227B">
                            <w:pPr>
                              <w:pStyle w:val="ListParagraph"/>
                              <w:numPr>
                                <w:ilvl w:val="0"/>
                                <w:numId w:val="36"/>
                              </w:numPr>
                              <w:ind w:right="382"/>
                              <w:rPr>
                                <w:rFonts w:ascii="Arial" w:eastAsia="Arial" w:hAnsi="Arial" w:cs="Arial"/>
                                <w:color w:val="FFFFFF" w:themeColor="background1"/>
                              </w:rPr>
                            </w:pPr>
                            <w:r w:rsidRPr="00E2227B">
                              <w:rPr>
                                <w:rFonts w:ascii="Arial" w:eastAsia="Arial" w:hAnsi="Arial" w:cs="Arial"/>
                                <w:color w:val="FFFFFF" w:themeColor="background1"/>
                              </w:rPr>
                              <w:t>Fill in the brackets with school or district.</w:t>
                            </w:r>
                          </w:p>
                          <w:p w14:paraId="3050C7EB" w14:textId="77777777" w:rsidR="00E2227B" w:rsidRPr="00E2227B" w:rsidRDefault="00E2227B" w:rsidP="00E2227B">
                            <w:pPr>
                              <w:pStyle w:val="ListParagraph"/>
                              <w:numPr>
                                <w:ilvl w:val="0"/>
                                <w:numId w:val="36"/>
                              </w:numPr>
                              <w:ind w:right="382"/>
                              <w:rPr>
                                <w:rFonts w:ascii="Arial" w:eastAsia="Arial" w:hAnsi="Arial" w:cs="Arial"/>
                                <w:color w:val="FFFFFF" w:themeColor="background1"/>
                              </w:rPr>
                            </w:pPr>
                            <w:r w:rsidRPr="00E2227B">
                              <w:rPr>
                                <w:rFonts w:ascii="Arial" w:eastAsia="Arial" w:hAnsi="Arial" w:cs="Arial"/>
                                <w:color w:val="FFFFFF" w:themeColor="background1"/>
                              </w:rPr>
                              <w:t>Edit content as appropriate to the school or district. Remove any statements, concepts, and/or strategies that do not apply to the school or district.</w:t>
                            </w:r>
                          </w:p>
                          <w:p w14:paraId="41D67CC4" w14:textId="77777777" w:rsidR="00E2227B" w:rsidRPr="008E0D92" w:rsidRDefault="00E2227B" w:rsidP="00E2227B">
                            <w:pPr>
                              <w:pBdr>
                                <w:top w:val="nil"/>
                                <w:left w:val="nil"/>
                                <w:bottom w:val="nil"/>
                                <w:right w:val="nil"/>
                                <w:between w:val="nil"/>
                              </w:pBdr>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100AFD" id="_x0000_s1058" type="#_x0000_t202" style="position:absolute;left:0;text-align:left;margin-left:-17.95pt;margin-top:629.85pt;width:535.1pt;height:100.4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" fillcolor="#002d72" strokeweight="2.25pt">
                <v:textbox>
                  <w:txbxContent>
                    <w:p w14:paraId="2FC5C619" w14:textId="5A50F742" w:rsidR="004B7D97" w:rsidRDefault="004B7D97" w:rsidP="004B7D97">
                      <w:pPr>
                        <w:pBdr>
                          <w:top w:val="nil"/>
                          <w:left w:val="nil"/>
                          <w:bottom w:val="nil"/>
                          <w:right w:val="nil"/>
                          <w:between w:val="nil"/>
                        </w:pBdr>
                        <w:jc w:val="center"/>
                        <w:rPr>
                          <w:rFonts w:ascii="Arial" w:eastAsia="Arial" w:hAnsi="Arial" w:cs="Arial"/>
                          <w:b/>
                          <w:bCs/>
                          <w:iCs/>
                          <w:color w:val="FFFFFF" w:themeColor="background1"/>
                        </w:rPr>
                      </w:pPr>
                      <w:r w:rsidRPr="008E0D92">
                        <w:rPr>
                          <w:rFonts w:ascii="Arial" w:eastAsia="Arial" w:hAnsi="Arial" w:cs="Arial"/>
                          <w:b/>
                          <w:bCs/>
                          <w:iCs/>
                          <w:color w:val="FFFFFF" w:themeColor="background1"/>
                        </w:rPr>
                        <w:t xml:space="preserve">ADE COOP Template </w:t>
                      </w:r>
                      <w:sdt>
                        <w:sdtPr>
                          <w:rPr>
                            <w:rFonts w:ascii="Arial" w:eastAsia="Arial" w:hAnsi="Arial" w:cs="Arial"/>
                            <w:b/>
                            <w:bCs/>
                            <w:iCs/>
                            <w:color w:val="FFFFFF" w:themeColor="background1"/>
                          </w:rPr>
                          <w:tag w:val="goog_rdk_4"/>
                          <w:id w:val="-1946213583"/>
                        </w:sdtPr>
                        <w:sdtContent/>
                      </w:sdt>
                      <w:r w:rsidRPr="008E0D92">
                        <w:rPr>
                          <w:rFonts w:ascii="Arial" w:eastAsia="Arial" w:hAnsi="Arial" w:cs="Arial"/>
                          <w:b/>
                          <w:bCs/>
                          <w:iCs/>
                          <w:color w:val="FFFFFF" w:themeColor="background1"/>
                        </w:rPr>
                        <w:t xml:space="preserve">Instructions for the </w:t>
                      </w:r>
                      <w:r>
                        <w:rPr>
                          <w:rFonts w:ascii="Arial" w:eastAsia="Arial" w:hAnsi="Arial" w:cs="Arial"/>
                          <w:b/>
                          <w:bCs/>
                          <w:iCs/>
                          <w:color w:val="FFFFFF" w:themeColor="background1"/>
                        </w:rPr>
                        <w:t>Testing, Training, and Exercising Section</w:t>
                      </w:r>
                    </w:p>
                    <w:p w14:paraId="1AF11132" w14:textId="77777777" w:rsidR="00E2227B" w:rsidRDefault="00E2227B" w:rsidP="004B7D97">
                      <w:pPr>
                        <w:pBdr>
                          <w:top w:val="nil"/>
                          <w:left w:val="nil"/>
                          <w:bottom w:val="nil"/>
                          <w:right w:val="nil"/>
                          <w:between w:val="nil"/>
                        </w:pBdr>
                        <w:jc w:val="center"/>
                        <w:rPr>
                          <w:rFonts w:ascii="Arial" w:eastAsia="Arial" w:hAnsi="Arial" w:cs="Arial"/>
                          <w:b/>
                          <w:bCs/>
                          <w:iCs/>
                          <w:color w:val="FFFFFF" w:themeColor="background1"/>
                        </w:rPr>
                      </w:pPr>
                    </w:p>
                    <w:p w14:paraId="5C7D4364" w14:textId="77777777" w:rsidR="00E2227B" w:rsidRPr="00E2227B" w:rsidRDefault="00E2227B" w:rsidP="00E2227B">
                      <w:pPr>
                        <w:pStyle w:val="ListParagraph"/>
                        <w:numPr>
                          <w:ilvl w:val="0"/>
                          <w:numId w:val="36"/>
                        </w:num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color w:val="FFFFFF" w:themeColor="background1"/>
                        </w:rPr>
                      </w:pPr>
                      <w:r w:rsidRPr="00E2227B">
                        <w:rPr>
                          <w:rFonts w:ascii="Arial" w:eastAsia="Arial" w:hAnsi="Arial" w:cs="Arial"/>
                          <w:color w:val="FFFFFF" w:themeColor="background1"/>
                        </w:rPr>
                        <w:t>Fill in the gray box with the name of the school or district. </w:t>
                      </w:r>
                    </w:p>
                    <w:p w14:paraId="4C8F4B83" w14:textId="77777777" w:rsidR="00E2227B" w:rsidRPr="00E2227B" w:rsidRDefault="00E2227B" w:rsidP="00E2227B">
                      <w:pPr>
                        <w:pStyle w:val="ListParagraph"/>
                        <w:numPr>
                          <w:ilvl w:val="0"/>
                          <w:numId w:val="36"/>
                        </w:numPr>
                        <w:ind w:right="382"/>
                        <w:rPr>
                          <w:rFonts w:ascii="Arial" w:eastAsia="Arial" w:hAnsi="Arial" w:cs="Arial"/>
                          <w:color w:val="FFFFFF" w:themeColor="background1"/>
                        </w:rPr>
                      </w:pPr>
                      <w:r w:rsidRPr="00E2227B">
                        <w:rPr>
                          <w:rFonts w:ascii="Arial" w:eastAsia="Arial" w:hAnsi="Arial" w:cs="Arial"/>
                          <w:color w:val="FFFFFF" w:themeColor="background1"/>
                        </w:rPr>
                        <w:t>Fill in the brackets with school or district.</w:t>
                      </w:r>
                    </w:p>
                    <w:p w14:paraId="3050C7EB" w14:textId="77777777" w:rsidR="00E2227B" w:rsidRPr="00E2227B" w:rsidRDefault="00E2227B" w:rsidP="00E2227B">
                      <w:pPr>
                        <w:pStyle w:val="ListParagraph"/>
                        <w:numPr>
                          <w:ilvl w:val="0"/>
                          <w:numId w:val="36"/>
                        </w:numPr>
                        <w:ind w:right="382"/>
                        <w:rPr>
                          <w:rFonts w:ascii="Arial" w:eastAsia="Arial" w:hAnsi="Arial" w:cs="Arial"/>
                          <w:color w:val="FFFFFF" w:themeColor="background1"/>
                        </w:rPr>
                      </w:pPr>
                      <w:r w:rsidRPr="00E2227B">
                        <w:rPr>
                          <w:rFonts w:ascii="Arial" w:eastAsia="Arial" w:hAnsi="Arial" w:cs="Arial"/>
                          <w:color w:val="FFFFFF" w:themeColor="background1"/>
                        </w:rPr>
                        <w:t>Edit content as appropriate to the school or district. Remove any statements, concepts, and/or strategies that do not apply to the school or district.</w:t>
                      </w:r>
                    </w:p>
                    <w:p w14:paraId="41D67CC4" w14:textId="77777777" w:rsidR="00E2227B" w:rsidRPr="008E0D92" w:rsidRDefault="00E2227B" w:rsidP="00E2227B">
                      <w:pPr>
                        <w:pBdr>
                          <w:top w:val="nil"/>
                          <w:left w:val="nil"/>
                          <w:bottom w:val="nil"/>
                          <w:right w:val="nil"/>
                          <w:between w:val="nil"/>
                        </w:pBdr>
                        <w:rPr>
                          <w:color w:val="FFFFFF" w:themeColor="background1"/>
                        </w:rPr>
                      </w:pPr>
                    </w:p>
                  </w:txbxContent>
                </v:textbox>
                <w10:wrap type="square" anchory="page"/>
              </v:shape>
            </w:pict>
          </mc:Fallback>
        </mc:AlternateContent>
      </w:r>
      <w:r>
        <w:rPr>
          <w:rFonts w:ascii="Arial" w:eastAsia="Arial" w:hAnsi="Arial" w:cs="Arial"/>
        </w:rPr>
        <w:t>Deficiencies and vulnerabilities have been identified.</w:t>
      </w:r>
    </w:p>
    <w:p w14:paraId="1EBEBDFA" w14:textId="77777777" w:rsidR="009E76BE" w:rsidRDefault="009E76BE" w:rsidP="00DB7444">
      <w:pPr>
        <w:pBdr>
          <w:top w:val="nil"/>
          <w:left w:val="nil"/>
          <w:bottom w:val="nil"/>
          <w:right w:val="nil"/>
          <w:between w:val="nil"/>
        </w:pBdr>
        <w:rPr>
          <w:rFonts w:ascii="Cambria" w:eastAsia="Cambria" w:hAnsi="Cambria" w:cs="Cambria"/>
          <w:b/>
          <w:color w:val="000000"/>
          <w:sz w:val="22"/>
          <w:szCs w:val="22"/>
          <w:u w:val="single"/>
        </w:rPr>
        <w:sectPr w:rsidR="009E76BE" w:rsidSect="003131F5">
          <w:pgSz w:w="12240" w:h="15840"/>
          <w:pgMar w:top="1152" w:right="1080" w:bottom="1008" w:left="1080" w:header="720" w:footer="144" w:gutter="0"/>
          <w:cols w:space="720"/>
          <w:titlePg/>
        </w:sectPr>
      </w:pPr>
    </w:p>
    <w:p w14:paraId="00000232" w14:textId="7ED0FEBB" w:rsidR="008F2045" w:rsidRPr="009E76BE" w:rsidRDefault="00BC3B55" w:rsidP="009E76BE">
      <w:pPr>
        <w:pStyle w:val="Heading1"/>
        <w:jc w:val="center"/>
        <w:rPr>
          <w:rFonts w:eastAsia="Arial"/>
          <w:bCs w:val="0"/>
          <w:caps/>
          <w:color w:val="910048"/>
          <w:sz w:val="28"/>
          <w:szCs w:val="28"/>
          <w:bdr w:val="none" w:sz="0" w:space="0" w:color="auto"/>
        </w:rPr>
      </w:pPr>
      <w:bookmarkStart w:id="22" w:name="_Toc187769658"/>
      <w:r>
        <w:rPr>
          <w:rFonts w:eastAsia="Arial"/>
          <w:bCs w:val="0"/>
          <w:caps/>
          <w:color w:val="910048"/>
          <w:sz w:val="28"/>
          <w:szCs w:val="28"/>
          <w:bdr w:val="none" w:sz="0" w:space="0" w:color="auto"/>
        </w:rPr>
        <w:lastRenderedPageBreak/>
        <w:t xml:space="preserve">Plan </w:t>
      </w:r>
      <w:r w:rsidR="00791953">
        <w:rPr>
          <w:rFonts w:eastAsia="Arial"/>
          <w:bCs w:val="0"/>
          <w:caps/>
          <w:color w:val="910048"/>
          <w:sz w:val="28"/>
          <w:szCs w:val="28"/>
          <w:bdr w:val="none" w:sz="0" w:space="0" w:color="auto"/>
        </w:rPr>
        <w:t xml:space="preserve">and program </w:t>
      </w:r>
      <w:r>
        <w:rPr>
          <w:rFonts w:eastAsia="Arial"/>
          <w:bCs w:val="0"/>
          <w:caps/>
          <w:color w:val="910048"/>
          <w:sz w:val="28"/>
          <w:szCs w:val="28"/>
          <w:bdr w:val="none" w:sz="0" w:space="0" w:color="auto"/>
        </w:rPr>
        <w:t>Maintenance</w:t>
      </w:r>
      <w:bookmarkEnd w:id="22"/>
    </w:p>
    <w:p w14:paraId="00000233" w14:textId="77777777" w:rsidR="008F2045" w:rsidRDefault="008F2045" w:rsidP="00DB7444">
      <w:pPr>
        <w:pBdr>
          <w:top w:val="nil"/>
          <w:left w:val="nil"/>
          <w:bottom w:val="nil"/>
          <w:right w:val="nil"/>
          <w:between w:val="nil"/>
        </w:pBdr>
        <w:rPr>
          <w:rFonts w:ascii="Arial" w:eastAsia="Arial" w:hAnsi="Arial" w:cs="Arial"/>
          <w:strike/>
          <w:color w:val="000000"/>
        </w:rPr>
      </w:pPr>
    </w:p>
    <w:p w14:paraId="00000234" w14:textId="77777777" w:rsidR="008F2045" w:rsidRDefault="00000000" w:rsidP="00DB7444">
      <w:pPr>
        <w:pBdr>
          <w:top w:val="nil"/>
          <w:left w:val="nil"/>
          <w:bottom w:val="nil"/>
          <w:right w:val="nil"/>
          <w:between w:val="nil"/>
        </w:pBdr>
        <w:rPr>
          <w:rFonts w:ascii="Arial" w:eastAsia="Arial" w:hAnsi="Arial" w:cs="Arial"/>
          <w:color w:val="000000"/>
        </w:rPr>
      </w:pPr>
      <w:r>
        <w:rPr>
          <w:rFonts w:ascii="Arial" w:eastAsia="Arial" w:hAnsi="Arial" w:cs="Arial"/>
          <w:color w:val="000000"/>
        </w:rPr>
        <w:t>Schools/Districts should establish a regular cycle of COOP Annex reviews and revisions. In addition, consider updating the COOP Annex after exercises and real-world events, which trigger after action reviews. After action reviews produce strengths and areas for improvements, which can be used to validate and update continuity plans and procedures. Other situations that may trigger a review and revision are changes in leadership, organizational re-structuring, and changes in systems.</w:t>
      </w:r>
    </w:p>
    <w:p w14:paraId="00000235" w14:textId="77777777" w:rsidR="008F2045" w:rsidRDefault="008F2045" w:rsidP="00DB7444">
      <w:pPr>
        <w:pBdr>
          <w:top w:val="nil"/>
          <w:left w:val="nil"/>
          <w:bottom w:val="nil"/>
          <w:right w:val="nil"/>
          <w:between w:val="nil"/>
        </w:pBdr>
        <w:rPr>
          <w:rFonts w:ascii="Arial" w:eastAsia="Arial" w:hAnsi="Arial" w:cs="Arial"/>
          <w:color w:val="000000"/>
        </w:rPr>
      </w:pPr>
    </w:p>
    <w:p w14:paraId="00000236" w14:textId="657D3C18" w:rsidR="008F2045" w:rsidRDefault="00000000" w:rsidP="00DB7444">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ADE has developed the </w:t>
      </w:r>
      <w:hyperlink r:id="rId24" w:history="1">
        <w:r w:rsidR="008F2045" w:rsidRPr="00A91A2C">
          <w:rPr>
            <w:rStyle w:val="Hyperlink"/>
            <w:rFonts w:ascii="Arial" w:eastAsia="Arial" w:hAnsi="Arial" w:cs="Arial"/>
            <w:i/>
            <w:color w:val="0000FF"/>
          </w:rPr>
          <w:t>Arizona District and School Emergency Preparedness and Response Competencies</w:t>
        </w:r>
      </w:hyperlink>
      <w:r>
        <w:rPr>
          <w:rFonts w:ascii="Arial" w:eastAsia="Arial" w:hAnsi="Arial" w:cs="Arial"/>
          <w:i/>
          <w:color w:val="000000"/>
        </w:rPr>
        <w:t xml:space="preserve"> </w:t>
      </w:r>
      <w:r>
        <w:rPr>
          <w:rFonts w:ascii="Arial" w:eastAsia="Arial" w:hAnsi="Arial" w:cs="Arial"/>
          <w:color w:val="000000"/>
        </w:rPr>
        <w:t>which include a competency on continuity planning. The continuity planning competency provides a framework for school/district to evaluate and assess continuity planning efforts. Planners should consider the use of this framework when reviewing and updating the COOP Annex.</w:t>
      </w:r>
    </w:p>
    <w:p w14:paraId="00000237" w14:textId="77777777" w:rsidR="008F2045" w:rsidRDefault="008F2045" w:rsidP="00DB7444">
      <w:pPr>
        <w:pBdr>
          <w:top w:val="nil"/>
          <w:left w:val="nil"/>
          <w:bottom w:val="nil"/>
          <w:right w:val="nil"/>
          <w:between w:val="nil"/>
        </w:pBdr>
        <w:rPr>
          <w:rFonts w:ascii="Arial" w:eastAsia="Arial" w:hAnsi="Arial" w:cs="Arial"/>
          <w:color w:val="000000"/>
        </w:rPr>
      </w:pPr>
    </w:p>
    <w:p w14:paraId="00000238" w14:textId="2EEF4F00" w:rsidR="008F2045" w:rsidRDefault="004B7D97" w:rsidP="00DB7444">
      <w:pPr>
        <w:pBdr>
          <w:top w:val="nil"/>
          <w:left w:val="nil"/>
          <w:bottom w:val="nil"/>
          <w:right w:val="nil"/>
          <w:between w:val="nil"/>
        </w:pBdr>
        <w:rPr>
          <w:rFonts w:ascii="Arial" w:eastAsia="Arial" w:hAnsi="Arial" w:cs="Arial"/>
          <w:color w:val="000000"/>
        </w:rPr>
      </w:pPr>
      <w:r w:rsidRPr="008E0D92">
        <w:rPr>
          <w:rFonts w:ascii="Arial" w:eastAsia="Arial" w:hAnsi="Arial" w:cs="Arial"/>
          <w:noProof/>
          <w:color w:val="000000"/>
        </w:rPr>
        <mc:AlternateContent>
          <mc:Choice Requires="wps">
            <w:drawing>
              <wp:anchor distT="45720" distB="45720" distL="114300" distR="114300" simplePos="0" relativeHeight="251693056" behindDoc="0" locked="0" layoutInCell="1" allowOverlap="1" wp14:anchorId="0575C2AA" wp14:editId="1958C08A">
                <wp:simplePos x="0" y="0"/>
                <wp:positionH relativeFrom="column">
                  <wp:posOffset>-263525</wp:posOffset>
                </wp:positionH>
                <wp:positionV relativeFrom="page">
                  <wp:posOffset>4389120</wp:posOffset>
                </wp:positionV>
                <wp:extent cx="6795770" cy="1298575"/>
                <wp:effectExtent l="19050" t="19050" r="24130" b="15875"/>
                <wp:wrapSquare wrapText="bothSides"/>
                <wp:docPr id="14889458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5770" cy="1298575"/>
                        </a:xfrm>
                        <a:prstGeom prst="rect">
                          <a:avLst/>
                        </a:prstGeom>
                        <a:solidFill>
                          <a:srgbClr val="002D72"/>
                        </a:solidFill>
                        <a:ln w="28575">
                          <a:solidFill>
                            <a:srgbClr val="000000"/>
                          </a:solidFill>
                          <a:miter lim="800000"/>
                          <a:headEnd/>
                          <a:tailEnd/>
                        </a:ln>
                      </wps:spPr>
                      <wps:txbx>
                        <w:txbxContent>
                          <w:p w14:paraId="699B5628" w14:textId="75C3232A" w:rsidR="004B7D97" w:rsidRDefault="004B7D97" w:rsidP="004B7D97">
                            <w:pPr>
                              <w:pBdr>
                                <w:top w:val="nil"/>
                                <w:left w:val="nil"/>
                                <w:bottom w:val="nil"/>
                                <w:right w:val="nil"/>
                                <w:between w:val="nil"/>
                              </w:pBdr>
                              <w:jc w:val="center"/>
                              <w:rPr>
                                <w:rFonts w:ascii="Arial" w:eastAsia="Arial" w:hAnsi="Arial" w:cs="Arial"/>
                                <w:b/>
                                <w:bCs/>
                                <w:iCs/>
                                <w:color w:val="FFFFFF" w:themeColor="background1"/>
                              </w:rPr>
                            </w:pPr>
                            <w:r w:rsidRPr="008E0D92">
                              <w:rPr>
                                <w:rFonts w:ascii="Arial" w:eastAsia="Arial" w:hAnsi="Arial" w:cs="Arial"/>
                                <w:b/>
                                <w:bCs/>
                                <w:iCs/>
                                <w:color w:val="FFFFFF" w:themeColor="background1"/>
                              </w:rPr>
                              <w:t xml:space="preserve">ADE COOP Template </w:t>
                            </w:r>
                            <w:sdt>
                              <w:sdtPr>
                                <w:rPr>
                                  <w:rFonts w:ascii="Arial" w:eastAsia="Arial" w:hAnsi="Arial" w:cs="Arial"/>
                                  <w:b/>
                                  <w:bCs/>
                                  <w:iCs/>
                                  <w:color w:val="FFFFFF" w:themeColor="background1"/>
                                </w:rPr>
                                <w:tag w:val="goog_rdk_4"/>
                                <w:id w:val="42421968"/>
                              </w:sdtPr>
                              <w:sdtContent/>
                            </w:sdt>
                            <w:r w:rsidRPr="008E0D92">
                              <w:rPr>
                                <w:rFonts w:ascii="Arial" w:eastAsia="Arial" w:hAnsi="Arial" w:cs="Arial"/>
                                <w:b/>
                                <w:bCs/>
                                <w:iCs/>
                                <w:color w:val="FFFFFF" w:themeColor="background1"/>
                              </w:rPr>
                              <w:t xml:space="preserve">Instructions for the </w:t>
                            </w:r>
                            <w:r w:rsidR="00BC3B55">
                              <w:rPr>
                                <w:rFonts w:ascii="Arial" w:eastAsia="Arial" w:hAnsi="Arial" w:cs="Arial"/>
                                <w:b/>
                                <w:bCs/>
                                <w:iCs/>
                                <w:color w:val="FFFFFF" w:themeColor="background1"/>
                              </w:rPr>
                              <w:t xml:space="preserve">Plan and Program </w:t>
                            </w:r>
                            <w:r>
                              <w:rPr>
                                <w:rFonts w:ascii="Arial" w:eastAsia="Arial" w:hAnsi="Arial" w:cs="Arial"/>
                                <w:b/>
                                <w:bCs/>
                                <w:iCs/>
                                <w:color w:val="FFFFFF" w:themeColor="background1"/>
                              </w:rPr>
                              <w:t>Maintenance Section</w:t>
                            </w:r>
                          </w:p>
                          <w:p w14:paraId="72C055A4" w14:textId="77777777" w:rsidR="00E2227B" w:rsidRDefault="00E2227B" w:rsidP="004B7D97">
                            <w:pPr>
                              <w:pBdr>
                                <w:top w:val="nil"/>
                                <w:left w:val="nil"/>
                                <w:bottom w:val="nil"/>
                                <w:right w:val="nil"/>
                                <w:between w:val="nil"/>
                              </w:pBdr>
                              <w:jc w:val="center"/>
                              <w:rPr>
                                <w:rFonts w:ascii="Arial" w:eastAsia="Arial" w:hAnsi="Arial" w:cs="Arial"/>
                                <w:b/>
                                <w:bCs/>
                                <w:iCs/>
                                <w:color w:val="FFFFFF" w:themeColor="background1"/>
                              </w:rPr>
                            </w:pPr>
                          </w:p>
                          <w:p w14:paraId="5EABFA92" w14:textId="77777777" w:rsidR="00E2227B" w:rsidRPr="00E2227B" w:rsidRDefault="00E2227B" w:rsidP="00E2227B">
                            <w:pPr>
                              <w:pStyle w:val="ListParagraph"/>
                              <w:numPr>
                                <w:ilvl w:val="0"/>
                                <w:numId w:val="36"/>
                              </w:numPr>
                              <w:ind w:right="382"/>
                              <w:rPr>
                                <w:rFonts w:ascii="Arial" w:eastAsia="Arial" w:hAnsi="Arial" w:cs="Arial"/>
                                <w:color w:val="FFFFFF" w:themeColor="background1"/>
                              </w:rPr>
                            </w:pPr>
                            <w:r w:rsidRPr="00E2227B">
                              <w:rPr>
                                <w:rFonts w:ascii="Arial" w:eastAsia="Arial" w:hAnsi="Arial" w:cs="Arial"/>
                                <w:color w:val="FFFFFF" w:themeColor="background1"/>
                              </w:rPr>
                              <w:t>Fill in the gray box with the name of the school or district. </w:t>
                            </w:r>
                          </w:p>
                          <w:p w14:paraId="06B8981F" w14:textId="77777777" w:rsidR="00E2227B" w:rsidRPr="00E2227B" w:rsidRDefault="00E2227B" w:rsidP="00E2227B">
                            <w:pPr>
                              <w:pStyle w:val="ListParagraph"/>
                              <w:numPr>
                                <w:ilvl w:val="0"/>
                                <w:numId w:val="36"/>
                              </w:numPr>
                              <w:ind w:right="382"/>
                              <w:rPr>
                                <w:rFonts w:ascii="Arial" w:eastAsia="Arial" w:hAnsi="Arial" w:cs="Arial"/>
                                <w:color w:val="FFFFFF" w:themeColor="background1"/>
                              </w:rPr>
                            </w:pPr>
                            <w:r w:rsidRPr="00E2227B">
                              <w:rPr>
                                <w:rFonts w:ascii="Arial" w:eastAsia="Arial" w:hAnsi="Arial" w:cs="Arial"/>
                                <w:color w:val="FFFFFF" w:themeColor="background1"/>
                              </w:rPr>
                              <w:t>Fill in the brackets with school or district.</w:t>
                            </w:r>
                          </w:p>
                          <w:p w14:paraId="72B09202" w14:textId="77777777" w:rsidR="00E2227B" w:rsidRPr="00E2227B" w:rsidRDefault="00E2227B" w:rsidP="00E2227B">
                            <w:pPr>
                              <w:pStyle w:val="ListParagraph"/>
                              <w:numPr>
                                <w:ilvl w:val="0"/>
                                <w:numId w:val="36"/>
                              </w:numPr>
                              <w:ind w:right="382"/>
                              <w:rPr>
                                <w:rFonts w:ascii="Arial" w:eastAsia="Arial" w:hAnsi="Arial" w:cs="Arial"/>
                                <w:color w:val="FFFFFF" w:themeColor="background1"/>
                              </w:rPr>
                            </w:pPr>
                            <w:r w:rsidRPr="00E2227B">
                              <w:rPr>
                                <w:rFonts w:ascii="Arial" w:eastAsia="Arial" w:hAnsi="Arial" w:cs="Arial"/>
                                <w:color w:val="FFFFFF" w:themeColor="background1"/>
                              </w:rPr>
                              <w:t>Edit content as appropriate to the school or district. Remove any statements, concepts, and/or strategies that do not apply to the school or district.</w:t>
                            </w:r>
                          </w:p>
                          <w:p w14:paraId="0F5583BF" w14:textId="77777777" w:rsidR="00E2227B" w:rsidRDefault="00E2227B" w:rsidP="004B7D97">
                            <w:pPr>
                              <w:pBdr>
                                <w:top w:val="nil"/>
                                <w:left w:val="nil"/>
                                <w:bottom w:val="nil"/>
                                <w:right w:val="nil"/>
                                <w:between w:val="nil"/>
                              </w:pBdr>
                              <w:jc w:val="center"/>
                              <w:rPr>
                                <w:rFonts w:ascii="Arial" w:eastAsia="Arial" w:hAnsi="Arial" w:cs="Arial"/>
                                <w:b/>
                                <w:bCs/>
                                <w:iCs/>
                                <w:color w:val="FFFFFF" w:themeColor="background1"/>
                              </w:rPr>
                            </w:pPr>
                          </w:p>
                          <w:p w14:paraId="44A19B2C" w14:textId="77777777" w:rsidR="00E2227B" w:rsidRPr="008E0D92" w:rsidRDefault="00E2227B" w:rsidP="004B7D97">
                            <w:pPr>
                              <w:pBdr>
                                <w:top w:val="nil"/>
                                <w:left w:val="nil"/>
                                <w:bottom w:val="nil"/>
                                <w:right w:val="nil"/>
                                <w:between w:val="nil"/>
                              </w:pBdr>
                              <w:jc w:val="center"/>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75C2AA" id="_x0000_s1059" type="#_x0000_t202" style="position:absolute;margin-left:-20.75pt;margin-top:345.6pt;width:535.1pt;height:102.25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" fillcolor="#002d72" strokeweight="2.25pt">
                <v:textbox>
                  <w:txbxContent>
                    <w:p w14:paraId="699B5628" w14:textId="75C3232A" w:rsidR="004B7D97" w:rsidRDefault="004B7D97" w:rsidP="004B7D97">
                      <w:pPr>
                        <w:pBdr>
                          <w:top w:val="nil"/>
                          <w:left w:val="nil"/>
                          <w:bottom w:val="nil"/>
                          <w:right w:val="nil"/>
                          <w:between w:val="nil"/>
                        </w:pBdr>
                        <w:jc w:val="center"/>
                        <w:rPr>
                          <w:rFonts w:ascii="Arial" w:eastAsia="Arial" w:hAnsi="Arial" w:cs="Arial"/>
                          <w:b/>
                          <w:bCs/>
                          <w:iCs/>
                          <w:color w:val="FFFFFF" w:themeColor="background1"/>
                        </w:rPr>
                      </w:pPr>
                      <w:r w:rsidRPr="008E0D92">
                        <w:rPr>
                          <w:rFonts w:ascii="Arial" w:eastAsia="Arial" w:hAnsi="Arial" w:cs="Arial"/>
                          <w:b/>
                          <w:bCs/>
                          <w:iCs/>
                          <w:color w:val="FFFFFF" w:themeColor="background1"/>
                        </w:rPr>
                        <w:t xml:space="preserve">ADE COOP Template </w:t>
                      </w:r>
                      <w:sdt>
                        <w:sdtPr>
                          <w:rPr>
                            <w:rFonts w:ascii="Arial" w:eastAsia="Arial" w:hAnsi="Arial" w:cs="Arial"/>
                            <w:b/>
                            <w:bCs/>
                            <w:iCs/>
                            <w:color w:val="FFFFFF" w:themeColor="background1"/>
                          </w:rPr>
                          <w:tag w:val="goog_rdk_4"/>
                          <w:id w:val="42421968"/>
                        </w:sdtPr>
                        <w:sdtContent/>
                      </w:sdt>
                      <w:r w:rsidRPr="008E0D92">
                        <w:rPr>
                          <w:rFonts w:ascii="Arial" w:eastAsia="Arial" w:hAnsi="Arial" w:cs="Arial"/>
                          <w:b/>
                          <w:bCs/>
                          <w:iCs/>
                          <w:color w:val="FFFFFF" w:themeColor="background1"/>
                        </w:rPr>
                        <w:t xml:space="preserve">Instructions for the </w:t>
                      </w:r>
                      <w:r w:rsidR="00BC3B55">
                        <w:rPr>
                          <w:rFonts w:ascii="Arial" w:eastAsia="Arial" w:hAnsi="Arial" w:cs="Arial"/>
                          <w:b/>
                          <w:bCs/>
                          <w:iCs/>
                          <w:color w:val="FFFFFF" w:themeColor="background1"/>
                        </w:rPr>
                        <w:t xml:space="preserve">Plan and Program </w:t>
                      </w:r>
                      <w:r>
                        <w:rPr>
                          <w:rFonts w:ascii="Arial" w:eastAsia="Arial" w:hAnsi="Arial" w:cs="Arial"/>
                          <w:b/>
                          <w:bCs/>
                          <w:iCs/>
                          <w:color w:val="FFFFFF" w:themeColor="background1"/>
                        </w:rPr>
                        <w:t>Maintenance Section</w:t>
                      </w:r>
                    </w:p>
                    <w:p w14:paraId="72C055A4" w14:textId="77777777" w:rsidR="00E2227B" w:rsidRDefault="00E2227B" w:rsidP="004B7D97">
                      <w:pPr>
                        <w:pBdr>
                          <w:top w:val="nil"/>
                          <w:left w:val="nil"/>
                          <w:bottom w:val="nil"/>
                          <w:right w:val="nil"/>
                          <w:between w:val="nil"/>
                        </w:pBdr>
                        <w:jc w:val="center"/>
                        <w:rPr>
                          <w:rFonts w:ascii="Arial" w:eastAsia="Arial" w:hAnsi="Arial" w:cs="Arial"/>
                          <w:b/>
                          <w:bCs/>
                          <w:iCs/>
                          <w:color w:val="FFFFFF" w:themeColor="background1"/>
                        </w:rPr>
                      </w:pPr>
                    </w:p>
                    <w:p w14:paraId="5EABFA92" w14:textId="77777777" w:rsidR="00E2227B" w:rsidRPr="00E2227B" w:rsidRDefault="00E2227B" w:rsidP="00E2227B">
                      <w:pPr>
                        <w:pStyle w:val="ListParagraph"/>
                        <w:numPr>
                          <w:ilvl w:val="0"/>
                          <w:numId w:val="36"/>
                        </w:numPr>
                        <w:ind w:right="382"/>
                        <w:rPr>
                          <w:rFonts w:ascii="Arial" w:eastAsia="Arial" w:hAnsi="Arial" w:cs="Arial"/>
                          <w:color w:val="FFFFFF" w:themeColor="background1"/>
                        </w:rPr>
                      </w:pPr>
                      <w:r w:rsidRPr="00E2227B">
                        <w:rPr>
                          <w:rFonts w:ascii="Arial" w:eastAsia="Arial" w:hAnsi="Arial" w:cs="Arial"/>
                          <w:color w:val="FFFFFF" w:themeColor="background1"/>
                        </w:rPr>
                        <w:t>Fill in the gray box with the name of the school or district. </w:t>
                      </w:r>
                    </w:p>
                    <w:p w14:paraId="06B8981F" w14:textId="77777777" w:rsidR="00E2227B" w:rsidRPr="00E2227B" w:rsidRDefault="00E2227B" w:rsidP="00E2227B">
                      <w:pPr>
                        <w:pStyle w:val="ListParagraph"/>
                        <w:numPr>
                          <w:ilvl w:val="0"/>
                          <w:numId w:val="36"/>
                        </w:numPr>
                        <w:ind w:right="382"/>
                        <w:rPr>
                          <w:rFonts w:ascii="Arial" w:eastAsia="Arial" w:hAnsi="Arial" w:cs="Arial"/>
                          <w:color w:val="FFFFFF" w:themeColor="background1"/>
                        </w:rPr>
                      </w:pPr>
                      <w:r w:rsidRPr="00E2227B">
                        <w:rPr>
                          <w:rFonts w:ascii="Arial" w:eastAsia="Arial" w:hAnsi="Arial" w:cs="Arial"/>
                          <w:color w:val="FFFFFF" w:themeColor="background1"/>
                        </w:rPr>
                        <w:t>Fill in the brackets with school or district.</w:t>
                      </w:r>
                    </w:p>
                    <w:p w14:paraId="72B09202" w14:textId="77777777" w:rsidR="00E2227B" w:rsidRPr="00E2227B" w:rsidRDefault="00E2227B" w:rsidP="00E2227B">
                      <w:pPr>
                        <w:pStyle w:val="ListParagraph"/>
                        <w:numPr>
                          <w:ilvl w:val="0"/>
                          <w:numId w:val="36"/>
                        </w:numPr>
                        <w:ind w:right="382"/>
                        <w:rPr>
                          <w:rFonts w:ascii="Arial" w:eastAsia="Arial" w:hAnsi="Arial" w:cs="Arial"/>
                          <w:color w:val="FFFFFF" w:themeColor="background1"/>
                        </w:rPr>
                      </w:pPr>
                      <w:r w:rsidRPr="00E2227B">
                        <w:rPr>
                          <w:rFonts w:ascii="Arial" w:eastAsia="Arial" w:hAnsi="Arial" w:cs="Arial"/>
                          <w:color w:val="FFFFFF" w:themeColor="background1"/>
                        </w:rPr>
                        <w:t>Edit content as appropriate to the school or district. Remove any statements, concepts, and/or strategies that do not apply to the school or district.</w:t>
                      </w:r>
                    </w:p>
                    <w:p w14:paraId="0F5583BF" w14:textId="77777777" w:rsidR="00E2227B" w:rsidRDefault="00E2227B" w:rsidP="004B7D97">
                      <w:pPr>
                        <w:pBdr>
                          <w:top w:val="nil"/>
                          <w:left w:val="nil"/>
                          <w:bottom w:val="nil"/>
                          <w:right w:val="nil"/>
                          <w:between w:val="nil"/>
                        </w:pBdr>
                        <w:jc w:val="center"/>
                        <w:rPr>
                          <w:rFonts w:ascii="Arial" w:eastAsia="Arial" w:hAnsi="Arial" w:cs="Arial"/>
                          <w:b/>
                          <w:bCs/>
                          <w:iCs/>
                          <w:color w:val="FFFFFF" w:themeColor="background1"/>
                        </w:rPr>
                      </w:pPr>
                    </w:p>
                    <w:p w14:paraId="44A19B2C" w14:textId="77777777" w:rsidR="00E2227B" w:rsidRPr="008E0D92" w:rsidRDefault="00E2227B" w:rsidP="004B7D97">
                      <w:pPr>
                        <w:pBdr>
                          <w:top w:val="nil"/>
                          <w:left w:val="nil"/>
                          <w:bottom w:val="nil"/>
                          <w:right w:val="nil"/>
                          <w:between w:val="nil"/>
                        </w:pBdr>
                        <w:jc w:val="center"/>
                        <w:rPr>
                          <w:color w:val="FFFFFF" w:themeColor="background1"/>
                        </w:rPr>
                      </w:pPr>
                    </w:p>
                  </w:txbxContent>
                </v:textbox>
                <w10:wrap type="square" anchory="page"/>
              </v:shape>
            </w:pict>
          </mc:Fallback>
        </mc:AlternateContent>
      </w:r>
      <w:r>
        <w:rPr>
          <w:rFonts w:ascii="Arial" w:eastAsia="Arial" w:hAnsi="Arial" w:cs="Arial"/>
          <w:color w:val="000000"/>
        </w:rPr>
        <w:t xml:space="preserve">Multi-year strategic planning is a way for schools/districts to document short- and long-term planning goals. Issues, concerns, potential obstacles, and strategies for addressing these can be documented in a multi-year strategic plan (MYSP). Planning, testing, training, and exercising activities and resource requirements to support the continuity program may also be included in the MYSP. </w:t>
      </w:r>
    </w:p>
    <w:p w14:paraId="52954626" w14:textId="77777777" w:rsidR="004B7D97" w:rsidRDefault="004B7D97" w:rsidP="00DB7444">
      <w:pPr>
        <w:pBdr>
          <w:top w:val="nil"/>
          <w:left w:val="nil"/>
          <w:bottom w:val="nil"/>
          <w:right w:val="nil"/>
          <w:between w:val="nil"/>
        </w:pBdr>
        <w:rPr>
          <w:rFonts w:ascii="Arial" w:eastAsia="Arial" w:hAnsi="Arial" w:cs="Arial"/>
          <w:color w:val="000000"/>
        </w:rPr>
        <w:sectPr w:rsidR="004B7D97" w:rsidSect="003131F5">
          <w:pgSz w:w="12240" w:h="15840"/>
          <w:pgMar w:top="1152" w:right="1080" w:bottom="1008" w:left="1080" w:header="720" w:footer="144" w:gutter="0"/>
          <w:cols w:space="720"/>
          <w:titlePg/>
        </w:sectPr>
      </w:pPr>
    </w:p>
    <w:p w14:paraId="0000023F" w14:textId="77777777" w:rsidR="008F2045" w:rsidRPr="004B7D97" w:rsidRDefault="00000000" w:rsidP="004B7D97">
      <w:pPr>
        <w:pStyle w:val="Heading1"/>
        <w:jc w:val="center"/>
        <w:rPr>
          <w:rFonts w:eastAsia="Arial"/>
          <w:bCs w:val="0"/>
          <w:caps/>
          <w:color w:val="910048"/>
          <w:sz w:val="28"/>
          <w:szCs w:val="28"/>
          <w:bdr w:val="none" w:sz="0" w:space="0" w:color="auto"/>
        </w:rPr>
      </w:pPr>
      <w:bookmarkStart w:id="23" w:name="_Toc187769659"/>
      <w:r w:rsidRPr="004B7D97">
        <w:rPr>
          <w:rFonts w:eastAsia="Arial"/>
          <w:bCs w:val="0"/>
          <w:caps/>
          <w:color w:val="910048"/>
          <w:sz w:val="28"/>
          <w:szCs w:val="28"/>
          <w:bdr w:val="none" w:sz="0" w:space="0" w:color="auto"/>
        </w:rPr>
        <w:lastRenderedPageBreak/>
        <w:t>APPENDICES</w:t>
      </w:r>
      <w:bookmarkEnd w:id="23"/>
    </w:p>
    <w:p w14:paraId="00000240" w14:textId="77777777" w:rsidR="008F2045" w:rsidRDefault="008F2045" w:rsidP="00DB7444"/>
    <w:p w14:paraId="00000241" w14:textId="77777777" w:rsidR="008F2045" w:rsidRDefault="00000000" w:rsidP="00DB7444">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Appendices are supplemental plan information that are attached at the end of the plan. There are standard appendices such as an acronym list or references and other appendices that contain information that is best presented outside of the section content due to the length of the information or because it interrupts the flow of the section content. </w:t>
      </w:r>
    </w:p>
    <w:p w14:paraId="00000242" w14:textId="77777777" w:rsidR="008F2045" w:rsidRDefault="008F2045" w:rsidP="00DB7444">
      <w:pPr>
        <w:pBdr>
          <w:top w:val="nil"/>
          <w:left w:val="nil"/>
          <w:bottom w:val="nil"/>
          <w:right w:val="nil"/>
          <w:between w:val="nil"/>
        </w:pBdr>
        <w:rPr>
          <w:rFonts w:ascii="Arial" w:eastAsia="Arial" w:hAnsi="Arial" w:cs="Arial"/>
          <w:color w:val="000000"/>
        </w:rPr>
      </w:pPr>
    </w:p>
    <w:p w14:paraId="00000243" w14:textId="6295DD10" w:rsidR="008F2045" w:rsidRDefault="00E2227B" w:rsidP="00DB7444">
      <w:pPr>
        <w:pBdr>
          <w:top w:val="nil"/>
          <w:left w:val="nil"/>
          <w:bottom w:val="nil"/>
          <w:right w:val="nil"/>
          <w:between w:val="nil"/>
        </w:pBdr>
        <w:rPr>
          <w:rFonts w:ascii="Arial" w:eastAsia="Arial" w:hAnsi="Arial" w:cs="Arial"/>
          <w:b/>
          <w:color w:val="000000"/>
        </w:rPr>
      </w:pPr>
      <w:r w:rsidRPr="008E0D92">
        <w:rPr>
          <w:rFonts w:ascii="Arial" w:eastAsia="Arial" w:hAnsi="Arial" w:cs="Arial"/>
          <w:noProof/>
          <w:color w:val="000000"/>
        </w:rPr>
        <mc:AlternateContent>
          <mc:Choice Requires="wps">
            <w:drawing>
              <wp:anchor distT="45720" distB="45720" distL="114300" distR="114300" simplePos="0" relativeHeight="251695104" behindDoc="0" locked="0" layoutInCell="1" allowOverlap="1" wp14:anchorId="27ADBD70" wp14:editId="146B1A02">
                <wp:simplePos x="0" y="0"/>
                <wp:positionH relativeFrom="column">
                  <wp:posOffset>-203835</wp:posOffset>
                </wp:positionH>
                <wp:positionV relativeFrom="page">
                  <wp:posOffset>2346325</wp:posOffset>
                </wp:positionV>
                <wp:extent cx="6795770" cy="740410"/>
                <wp:effectExtent l="19050" t="19050" r="24130" b="21590"/>
                <wp:wrapSquare wrapText="bothSides"/>
                <wp:docPr id="8575415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5770" cy="740410"/>
                        </a:xfrm>
                        <a:prstGeom prst="rect">
                          <a:avLst/>
                        </a:prstGeom>
                        <a:solidFill>
                          <a:srgbClr val="002D72"/>
                        </a:solidFill>
                        <a:ln w="28575">
                          <a:solidFill>
                            <a:srgbClr val="000000"/>
                          </a:solidFill>
                          <a:miter lim="800000"/>
                          <a:headEnd/>
                          <a:tailEnd/>
                        </a:ln>
                      </wps:spPr>
                      <wps:txbx>
                        <w:txbxContent>
                          <w:p w14:paraId="76AAD468" w14:textId="32AA6AF3" w:rsidR="004B7D97" w:rsidRDefault="004B7D97" w:rsidP="004B7D97">
                            <w:pPr>
                              <w:pBdr>
                                <w:top w:val="nil"/>
                                <w:left w:val="nil"/>
                                <w:bottom w:val="nil"/>
                                <w:right w:val="nil"/>
                                <w:between w:val="nil"/>
                              </w:pBdr>
                              <w:jc w:val="center"/>
                              <w:rPr>
                                <w:rFonts w:ascii="Arial" w:eastAsia="Arial" w:hAnsi="Arial" w:cs="Arial"/>
                                <w:b/>
                                <w:bCs/>
                                <w:iCs/>
                                <w:color w:val="FFFFFF" w:themeColor="background1"/>
                              </w:rPr>
                            </w:pPr>
                            <w:r w:rsidRPr="008E0D92">
                              <w:rPr>
                                <w:rFonts w:ascii="Arial" w:eastAsia="Arial" w:hAnsi="Arial" w:cs="Arial"/>
                                <w:b/>
                                <w:bCs/>
                                <w:iCs/>
                                <w:color w:val="FFFFFF" w:themeColor="background1"/>
                              </w:rPr>
                              <w:t xml:space="preserve">ADE COOP Template </w:t>
                            </w:r>
                            <w:sdt>
                              <w:sdtPr>
                                <w:rPr>
                                  <w:rFonts w:ascii="Arial" w:eastAsia="Arial" w:hAnsi="Arial" w:cs="Arial"/>
                                  <w:b/>
                                  <w:bCs/>
                                  <w:iCs/>
                                  <w:color w:val="FFFFFF" w:themeColor="background1"/>
                                </w:rPr>
                                <w:tag w:val="goog_rdk_4"/>
                                <w:id w:val="-1741947851"/>
                              </w:sdtPr>
                              <w:sdtContent/>
                            </w:sdt>
                            <w:r w:rsidRPr="008E0D92">
                              <w:rPr>
                                <w:rFonts w:ascii="Arial" w:eastAsia="Arial" w:hAnsi="Arial" w:cs="Arial"/>
                                <w:b/>
                                <w:bCs/>
                                <w:iCs/>
                                <w:color w:val="FFFFFF" w:themeColor="background1"/>
                              </w:rPr>
                              <w:t>Instructions for</w:t>
                            </w:r>
                            <w:r w:rsidR="004A1436">
                              <w:rPr>
                                <w:rFonts w:ascii="Arial" w:eastAsia="Arial" w:hAnsi="Arial" w:cs="Arial"/>
                                <w:b/>
                                <w:bCs/>
                                <w:iCs/>
                                <w:color w:val="FFFFFF" w:themeColor="background1"/>
                              </w:rPr>
                              <w:t xml:space="preserve"> Appendix A: List of </w:t>
                            </w:r>
                            <w:r w:rsidR="00A15F08">
                              <w:rPr>
                                <w:rFonts w:ascii="Arial" w:eastAsia="Arial" w:hAnsi="Arial" w:cs="Arial"/>
                                <w:b/>
                                <w:bCs/>
                                <w:iCs/>
                                <w:color w:val="FFFFFF" w:themeColor="background1"/>
                              </w:rPr>
                              <w:t>Related Plans</w:t>
                            </w:r>
                          </w:p>
                          <w:p w14:paraId="0E3DD17A" w14:textId="77777777" w:rsidR="00E2227B" w:rsidRDefault="00E2227B" w:rsidP="004B7D97">
                            <w:pPr>
                              <w:pBdr>
                                <w:top w:val="nil"/>
                                <w:left w:val="nil"/>
                                <w:bottom w:val="nil"/>
                                <w:right w:val="nil"/>
                                <w:between w:val="nil"/>
                              </w:pBdr>
                              <w:jc w:val="center"/>
                              <w:rPr>
                                <w:rFonts w:ascii="Arial" w:eastAsia="Arial" w:hAnsi="Arial" w:cs="Arial"/>
                                <w:b/>
                                <w:bCs/>
                                <w:iCs/>
                                <w:color w:val="FFFFFF" w:themeColor="background1"/>
                              </w:rPr>
                            </w:pPr>
                          </w:p>
                          <w:p w14:paraId="58C7AC6C" w14:textId="77777777" w:rsidR="00E2227B" w:rsidRPr="00E2227B" w:rsidRDefault="00E2227B" w:rsidP="00E2227B">
                            <w:pPr>
                              <w:pStyle w:val="ListParagraph"/>
                              <w:numPr>
                                <w:ilvl w:val="0"/>
                                <w:numId w:val="36"/>
                              </w:numPr>
                              <w:ind w:right="382"/>
                              <w:rPr>
                                <w:rFonts w:ascii="Arial" w:eastAsia="Arial" w:hAnsi="Arial" w:cs="Arial"/>
                                <w:color w:val="FFFFFF" w:themeColor="background1"/>
                              </w:rPr>
                            </w:pPr>
                            <w:r w:rsidRPr="00E2227B">
                              <w:rPr>
                                <w:rFonts w:ascii="Arial" w:eastAsia="Arial" w:hAnsi="Arial" w:cs="Arial"/>
                                <w:color w:val="FFFFFF" w:themeColor="background1"/>
                              </w:rPr>
                              <w:t>List all relevant related plans for your school or district COOP Plan Annex.</w:t>
                            </w:r>
                          </w:p>
                          <w:p w14:paraId="517035AA" w14:textId="77777777" w:rsidR="00E2227B" w:rsidRPr="00E2227B" w:rsidRDefault="00E2227B" w:rsidP="00E2227B">
                            <w:pPr>
                              <w:pBdr>
                                <w:top w:val="nil"/>
                                <w:left w:val="nil"/>
                                <w:bottom w:val="nil"/>
                                <w:right w:val="nil"/>
                                <w:between w:val="nil"/>
                              </w:pBdr>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ADBD70" id="_x0000_s1060" type="#_x0000_t202" style="position:absolute;margin-left:-16.05pt;margin-top:184.75pt;width:535.1pt;height:58.3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" fillcolor="#002d72" strokeweight="2.25pt">
                <v:textbox>
                  <w:txbxContent>
                    <w:p w14:paraId="76AAD468" w14:textId="32AA6AF3" w:rsidR="004B7D97" w:rsidRDefault="004B7D97" w:rsidP="004B7D97">
                      <w:pPr>
                        <w:pBdr>
                          <w:top w:val="nil"/>
                          <w:left w:val="nil"/>
                          <w:bottom w:val="nil"/>
                          <w:right w:val="nil"/>
                          <w:between w:val="nil"/>
                        </w:pBdr>
                        <w:jc w:val="center"/>
                        <w:rPr>
                          <w:rFonts w:ascii="Arial" w:eastAsia="Arial" w:hAnsi="Arial" w:cs="Arial"/>
                          <w:b/>
                          <w:bCs/>
                          <w:iCs/>
                          <w:color w:val="FFFFFF" w:themeColor="background1"/>
                        </w:rPr>
                      </w:pPr>
                      <w:r w:rsidRPr="008E0D92">
                        <w:rPr>
                          <w:rFonts w:ascii="Arial" w:eastAsia="Arial" w:hAnsi="Arial" w:cs="Arial"/>
                          <w:b/>
                          <w:bCs/>
                          <w:iCs/>
                          <w:color w:val="FFFFFF" w:themeColor="background1"/>
                        </w:rPr>
                        <w:t xml:space="preserve">ADE COOP Template </w:t>
                      </w:r>
                      <w:sdt>
                        <w:sdtPr>
                          <w:rPr>
                            <w:rFonts w:ascii="Arial" w:eastAsia="Arial" w:hAnsi="Arial" w:cs="Arial"/>
                            <w:b/>
                            <w:bCs/>
                            <w:iCs/>
                            <w:color w:val="FFFFFF" w:themeColor="background1"/>
                          </w:rPr>
                          <w:tag w:val="goog_rdk_4"/>
                          <w:id w:val="-1741947851"/>
                        </w:sdtPr>
                        <w:sdtContent/>
                      </w:sdt>
                      <w:r w:rsidRPr="008E0D92">
                        <w:rPr>
                          <w:rFonts w:ascii="Arial" w:eastAsia="Arial" w:hAnsi="Arial" w:cs="Arial"/>
                          <w:b/>
                          <w:bCs/>
                          <w:iCs/>
                          <w:color w:val="FFFFFF" w:themeColor="background1"/>
                        </w:rPr>
                        <w:t>Instructions for</w:t>
                      </w:r>
                      <w:r w:rsidR="004A1436">
                        <w:rPr>
                          <w:rFonts w:ascii="Arial" w:eastAsia="Arial" w:hAnsi="Arial" w:cs="Arial"/>
                          <w:b/>
                          <w:bCs/>
                          <w:iCs/>
                          <w:color w:val="FFFFFF" w:themeColor="background1"/>
                        </w:rPr>
                        <w:t xml:space="preserve"> Appendix A: List of </w:t>
                      </w:r>
                      <w:r w:rsidR="00A15F08">
                        <w:rPr>
                          <w:rFonts w:ascii="Arial" w:eastAsia="Arial" w:hAnsi="Arial" w:cs="Arial"/>
                          <w:b/>
                          <w:bCs/>
                          <w:iCs/>
                          <w:color w:val="FFFFFF" w:themeColor="background1"/>
                        </w:rPr>
                        <w:t>Related Plans</w:t>
                      </w:r>
                    </w:p>
                    <w:p w14:paraId="0E3DD17A" w14:textId="77777777" w:rsidR="00E2227B" w:rsidRDefault="00E2227B" w:rsidP="004B7D97">
                      <w:pPr>
                        <w:pBdr>
                          <w:top w:val="nil"/>
                          <w:left w:val="nil"/>
                          <w:bottom w:val="nil"/>
                          <w:right w:val="nil"/>
                          <w:between w:val="nil"/>
                        </w:pBdr>
                        <w:jc w:val="center"/>
                        <w:rPr>
                          <w:rFonts w:ascii="Arial" w:eastAsia="Arial" w:hAnsi="Arial" w:cs="Arial"/>
                          <w:b/>
                          <w:bCs/>
                          <w:iCs/>
                          <w:color w:val="FFFFFF" w:themeColor="background1"/>
                        </w:rPr>
                      </w:pPr>
                    </w:p>
                    <w:p w14:paraId="58C7AC6C" w14:textId="77777777" w:rsidR="00E2227B" w:rsidRPr="00E2227B" w:rsidRDefault="00E2227B" w:rsidP="00E2227B">
                      <w:pPr>
                        <w:pStyle w:val="ListParagraph"/>
                        <w:numPr>
                          <w:ilvl w:val="0"/>
                          <w:numId w:val="36"/>
                        </w:numPr>
                        <w:ind w:right="382"/>
                        <w:rPr>
                          <w:rFonts w:ascii="Arial" w:eastAsia="Arial" w:hAnsi="Arial" w:cs="Arial"/>
                          <w:color w:val="FFFFFF" w:themeColor="background1"/>
                        </w:rPr>
                      </w:pPr>
                      <w:r w:rsidRPr="00E2227B">
                        <w:rPr>
                          <w:rFonts w:ascii="Arial" w:eastAsia="Arial" w:hAnsi="Arial" w:cs="Arial"/>
                          <w:color w:val="FFFFFF" w:themeColor="background1"/>
                        </w:rPr>
                        <w:t>List all relevant related plans for your school or district COOP Plan Annex.</w:t>
                      </w:r>
                    </w:p>
                    <w:p w14:paraId="517035AA" w14:textId="77777777" w:rsidR="00E2227B" w:rsidRPr="00E2227B" w:rsidRDefault="00E2227B" w:rsidP="00E2227B">
                      <w:pPr>
                        <w:pBdr>
                          <w:top w:val="nil"/>
                          <w:left w:val="nil"/>
                          <w:bottom w:val="nil"/>
                          <w:right w:val="nil"/>
                          <w:between w:val="nil"/>
                        </w:pBdr>
                        <w:rPr>
                          <w:color w:val="FFFFFF" w:themeColor="background1"/>
                        </w:rPr>
                      </w:pPr>
                    </w:p>
                  </w:txbxContent>
                </v:textbox>
                <w10:wrap type="square" anchory="page"/>
              </v:shape>
            </w:pict>
          </mc:Fallback>
        </mc:AlternateContent>
      </w:r>
      <w:r w:rsidR="00000000">
        <w:rPr>
          <w:rFonts w:ascii="Arial" w:eastAsia="Arial" w:hAnsi="Arial" w:cs="Arial"/>
          <w:b/>
          <w:color w:val="000000"/>
        </w:rPr>
        <w:t xml:space="preserve">Appendix A: List of </w:t>
      </w:r>
      <w:r w:rsidR="00A15F08">
        <w:rPr>
          <w:rFonts w:ascii="Arial" w:eastAsia="Arial" w:hAnsi="Arial" w:cs="Arial"/>
          <w:b/>
          <w:color w:val="000000"/>
        </w:rPr>
        <w:t>Related Plans</w:t>
      </w:r>
    </w:p>
    <w:p w14:paraId="5AAB3CAD" w14:textId="2C921EC1" w:rsidR="00E2227B" w:rsidRDefault="00E2227B" w:rsidP="00E2227B">
      <w:pPr>
        <w:pBdr>
          <w:top w:val="nil"/>
          <w:left w:val="nil"/>
          <w:bottom w:val="nil"/>
          <w:right w:val="nil"/>
          <w:between w:val="nil"/>
        </w:pBdr>
        <w:rPr>
          <w:rFonts w:ascii="Arial" w:eastAsia="Arial" w:hAnsi="Arial" w:cs="Arial"/>
          <w:b/>
        </w:rPr>
      </w:pPr>
    </w:p>
    <w:p w14:paraId="5FB1B741" w14:textId="5C47166E" w:rsidR="00E2227B" w:rsidRPr="004B7D97" w:rsidRDefault="00E2227B" w:rsidP="00E2227B">
      <w:pPr>
        <w:pBdr>
          <w:top w:val="nil"/>
          <w:left w:val="nil"/>
          <w:bottom w:val="nil"/>
          <w:right w:val="nil"/>
          <w:between w:val="nil"/>
        </w:pBdr>
        <w:rPr>
          <w:rFonts w:ascii="Arial" w:eastAsia="Arial" w:hAnsi="Arial" w:cs="Arial"/>
          <w:b/>
        </w:rPr>
      </w:pPr>
      <w:r w:rsidRPr="004B7D97">
        <w:rPr>
          <w:rFonts w:ascii="Arial" w:eastAsia="Arial" w:hAnsi="Arial" w:cs="Arial"/>
          <w:b/>
        </w:rPr>
        <w:t>Appendix B: Business Impact Analysis Tool</w:t>
      </w:r>
    </w:p>
    <w:p w14:paraId="00000250" w14:textId="7DC969AA" w:rsidR="008F2045" w:rsidRPr="004B7D97" w:rsidRDefault="00E2227B" w:rsidP="00DB7444">
      <w:pPr>
        <w:pBdr>
          <w:top w:val="nil"/>
          <w:left w:val="nil"/>
          <w:bottom w:val="nil"/>
          <w:right w:val="nil"/>
          <w:between w:val="nil"/>
        </w:pBdr>
        <w:rPr>
          <w:rFonts w:ascii="Arial" w:eastAsia="Arial" w:hAnsi="Arial" w:cs="Arial"/>
        </w:rPr>
      </w:pPr>
      <w:r w:rsidRPr="008E0D92">
        <w:rPr>
          <w:rFonts w:ascii="Arial" w:eastAsia="Arial" w:hAnsi="Arial" w:cs="Arial"/>
          <w:noProof/>
          <w:color w:val="000000"/>
        </w:rPr>
        <mc:AlternateContent>
          <mc:Choice Requires="wps">
            <w:drawing>
              <wp:anchor distT="45720" distB="45720" distL="114300" distR="114300" simplePos="0" relativeHeight="251712512" behindDoc="0" locked="0" layoutInCell="1" allowOverlap="1" wp14:anchorId="3FD0105B" wp14:editId="7CC3FE59">
                <wp:simplePos x="0" y="0"/>
                <wp:positionH relativeFrom="column">
                  <wp:posOffset>-192405</wp:posOffset>
                </wp:positionH>
                <wp:positionV relativeFrom="page">
                  <wp:posOffset>3719057</wp:posOffset>
                </wp:positionV>
                <wp:extent cx="6795770" cy="1085215"/>
                <wp:effectExtent l="19050" t="19050" r="24130" b="19685"/>
                <wp:wrapSquare wrapText="bothSides"/>
                <wp:docPr id="5128010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5770" cy="1085215"/>
                        </a:xfrm>
                        <a:prstGeom prst="rect">
                          <a:avLst/>
                        </a:prstGeom>
                        <a:solidFill>
                          <a:srgbClr val="002D72"/>
                        </a:solidFill>
                        <a:ln w="28575">
                          <a:solidFill>
                            <a:srgbClr val="000000"/>
                          </a:solidFill>
                          <a:miter lim="800000"/>
                          <a:headEnd/>
                          <a:tailEnd/>
                        </a:ln>
                      </wps:spPr>
                      <wps:txbx>
                        <w:txbxContent>
                          <w:p w14:paraId="4274140B" w14:textId="77777777" w:rsidR="00E2227B" w:rsidRDefault="00E2227B" w:rsidP="00E2227B">
                            <w:pPr>
                              <w:pBdr>
                                <w:top w:val="nil"/>
                                <w:left w:val="nil"/>
                                <w:bottom w:val="nil"/>
                                <w:right w:val="nil"/>
                                <w:between w:val="nil"/>
                              </w:pBdr>
                              <w:jc w:val="center"/>
                              <w:rPr>
                                <w:rFonts w:ascii="Arial" w:eastAsia="Arial" w:hAnsi="Arial" w:cs="Arial"/>
                                <w:iCs/>
                                <w:color w:val="FFFFFF" w:themeColor="background1"/>
                              </w:rPr>
                            </w:pPr>
                            <w:r w:rsidRPr="008E0D92">
                              <w:rPr>
                                <w:rFonts w:ascii="Arial" w:eastAsia="Arial" w:hAnsi="Arial" w:cs="Arial"/>
                                <w:b/>
                                <w:bCs/>
                                <w:iCs/>
                                <w:color w:val="FFFFFF" w:themeColor="background1"/>
                              </w:rPr>
                              <w:t xml:space="preserve">ADE COOP Template </w:t>
                            </w:r>
                            <w:sdt>
                              <w:sdtPr>
                                <w:rPr>
                                  <w:rFonts w:ascii="Arial" w:eastAsia="Arial" w:hAnsi="Arial" w:cs="Arial"/>
                                  <w:b/>
                                  <w:bCs/>
                                  <w:iCs/>
                                  <w:color w:val="FFFFFF" w:themeColor="background1"/>
                                </w:rPr>
                                <w:tag w:val="goog_rdk_4"/>
                                <w:id w:val="702372896"/>
                              </w:sdtPr>
                              <w:sdtContent/>
                            </w:sdt>
                            <w:r w:rsidRPr="008E0D92">
                              <w:rPr>
                                <w:rFonts w:ascii="Arial" w:eastAsia="Arial" w:hAnsi="Arial" w:cs="Arial"/>
                                <w:b/>
                                <w:bCs/>
                                <w:iCs/>
                                <w:color w:val="FFFFFF" w:themeColor="background1"/>
                              </w:rPr>
                              <w:t>Instructions for</w:t>
                            </w:r>
                            <w:r>
                              <w:rPr>
                                <w:rFonts w:ascii="Arial" w:eastAsia="Arial" w:hAnsi="Arial" w:cs="Arial"/>
                                <w:b/>
                                <w:bCs/>
                                <w:iCs/>
                                <w:color w:val="FFFFFF" w:themeColor="background1"/>
                              </w:rPr>
                              <w:t xml:space="preserve"> Appendix B: Business Impact Analysis Tool</w:t>
                            </w:r>
                          </w:p>
                          <w:p w14:paraId="5D3826BA" w14:textId="77777777" w:rsidR="00E2227B" w:rsidRDefault="00E2227B" w:rsidP="00E2227B">
                            <w:pPr>
                              <w:pBdr>
                                <w:top w:val="nil"/>
                                <w:left w:val="nil"/>
                                <w:bottom w:val="nil"/>
                                <w:right w:val="nil"/>
                                <w:between w:val="nil"/>
                              </w:pBdr>
                              <w:jc w:val="center"/>
                              <w:rPr>
                                <w:rFonts w:ascii="Arial" w:eastAsia="Arial" w:hAnsi="Arial" w:cs="Arial"/>
                                <w:iCs/>
                                <w:color w:val="FFFFFF" w:themeColor="background1"/>
                              </w:rPr>
                            </w:pPr>
                          </w:p>
                          <w:p w14:paraId="767051DC" w14:textId="77777777" w:rsidR="00E2227B" w:rsidRPr="00E2227B" w:rsidRDefault="00E2227B" w:rsidP="00E2227B">
                            <w:pPr>
                              <w:pStyle w:val="ListParagraph"/>
                              <w:numPr>
                                <w:ilvl w:val="0"/>
                                <w:numId w:val="36"/>
                              </w:numPr>
                              <w:ind w:right="382"/>
                              <w:rPr>
                                <w:rFonts w:ascii="Arial" w:eastAsia="Arial" w:hAnsi="Arial" w:cs="Arial"/>
                                <w:color w:val="FFFFFF" w:themeColor="background1"/>
                              </w:rPr>
                            </w:pPr>
                            <w:r w:rsidRPr="00E2227B">
                              <w:rPr>
                                <w:rFonts w:ascii="Arial" w:eastAsia="Arial" w:hAnsi="Arial" w:cs="Arial"/>
                                <w:color w:val="FFFFFF" w:themeColor="background1"/>
                              </w:rPr>
                              <w:t>Include a snapshot, image, or summary of your school’s or district’s Business Impact Analysis (BIA) Tool. Fill in the backets with the correct information.</w:t>
                            </w:r>
                          </w:p>
                          <w:p w14:paraId="4E0157A3" w14:textId="77777777" w:rsidR="00E2227B" w:rsidRPr="00E2227B" w:rsidRDefault="00E2227B" w:rsidP="00E2227B">
                            <w:pPr>
                              <w:pStyle w:val="ListParagraph"/>
                              <w:numPr>
                                <w:ilvl w:val="0"/>
                                <w:numId w:val="36"/>
                              </w:numPr>
                              <w:ind w:right="382"/>
                              <w:rPr>
                                <w:rFonts w:ascii="Arial" w:eastAsia="Arial" w:hAnsi="Arial" w:cs="Arial"/>
                                <w:color w:val="FFFFFF" w:themeColor="background1"/>
                              </w:rPr>
                            </w:pPr>
                            <w:r w:rsidRPr="00E2227B">
                              <w:rPr>
                                <w:rFonts w:ascii="Arial" w:eastAsia="Arial" w:hAnsi="Arial" w:cs="Arial"/>
                                <w:color w:val="FFFFFF" w:themeColor="background1"/>
                              </w:rPr>
                              <w:t>Enter the electronic location of the school’s or district’s BIA Tool.</w:t>
                            </w:r>
                          </w:p>
                          <w:p w14:paraId="03733978" w14:textId="77777777" w:rsidR="00E2227B" w:rsidRPr="00E2227B" w:rsidRDefault="00E2227B" w:rsidP="00E2227B">
                            <w:pPr>
                              <w:pBdr>
                                <w:top w:val="nil"/>
                                <w:left w:val="nil"/>
                                <w:bottom w:val="nil"/>
                                <w:right w:val="nil"/>
                                <w:between w:val="nil"/>
                              </w:pBdr>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D0105B" id="_x0000_s1061" type="#_x0000_t202" style="position:absolute;margin-left:-15.15pt;margin-top:292.85pt;width:535.1pt;height:85.45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" fillcolor="#002d72" strokeweight="2.25pt">
                <v:textbox>
                  <w:txbxContent>
                    <w:p w14:paraId="4274140B" w14:textId="77777777" w:rsidR="00E2227B" w:rsidRDefault="00E2227B" w:rsidP="00E2227B">
                      <w:pPr>
                        <w:pBdr>
                          <w:top w:val="nil"/>
                          <w:left w:val="nil"/>
                          <w:bottom w:val="nil"/>
                          <w:right w:val="nil"/>
                          <w:between w:val="nil"/>
                        </w:pBdr>
                        <w:jc w:val="center"/>
                        <w:rPr>
                          <w:rFonts w:ascii="Arial" w:eastAsia="Arial" w:hAnsi="Arial" w:cs="Arial"/>
                          <w:iCs/>
                          <w:color w:val="FFFFFF" w:themeColor="background1"/>
                        </w:rPr>
                      </w:pPr>
                      <w:r w:rsidRPr="008E0D92">
                        <w:rPr>
                          <w:rFonts w:ascii="Arial" w:eastAsia="Arial" w:hAnsi="Arial" w:cs="Arial"/>
                          <w:b/>
                          <w:bCs/>
                          <w:iCs/>
                          <w:color w:val="FFFFFF" w:themeColor="background1"/>
                        </w:rPr>
                        <w:t xml:space="preserve">ADE COOP Template </w:t>
                      </w:r>
                      <w:sdt>
                        <w:sdtPr>
                          <w:rPr>
                            <w:rFonts w:ascii="Arial" w:eastAsia="Arial" w:hAnsi="Arial" w:cs="Arial"/>
                            <w:b/>
                            <w:bCs/>
                            <w:iCs/>
                            <w:color w:val="FFFFFF" w:themeColor="background1"/>
                          </w:rPr>
                          <w:tag w:val="goog_rdk_4"/>
                          <w:id w:val="702372896"/>
                        </w:sdtPr>
                        <w:sdtContent/>
                      </w:sdt>
                      <w:r w:rsidRPr="008E0D92">
                        <w:rPr>
                          <w:rFonts w:ascii="Arial" w:eastAsia="Arial" w:hAnsi="Arial" w:cs="Arial"/>
                          <w:b/>
                          <w:bCs/>
                          <w:iCs/>
                          <w:color w:val="FFFFFF" w:themeColor="background1"/>
                        </w:rPr>
                        <w:t>Instructions for</w:t>
                      </w:r>
                      <w:r>
                        <w:rPr>
                          <w:rFonts w:ascii="Arial" w:eastAsia="Arial" w:hAnsi="Arial" w:cs="Arial"/>
                          <w:b/>
                          <w:bCs/>
                          <w:iCs/>
                          <w:color w:val="FFFFFF" w:themeColor="background1"/>
                        </w:rPr>
                        <w:t xml:space="preserve"> Appendix B: Business Impact Analysis Tool</w:t>
                      </w:r>
                    </w:p>
                    <w:p w14:paraId="5D3826BA" w14:textId="77777777" w:rsidR="00E2227B" w:rsidRDefault="00E2227B" w:rsidP="00E2227B">
                      <w:pPr>
                        <w:pBdr>
                          <w:top w:val="nil"/>
                          <w:left w:val="nil"/>
                          <w:bottom w:val="nil"/>
                          <w:right w:val="nil"/>
                          <w:between w:val="nil"/>
                        </w:pBdr>
                        <w:jc w:val="center"/>
                        <w:rPr>
                          <w:rFonts w:ascii="Arial" w:eastAsia="Arial" w:hAnsi="Arial" w:cs="Arial"/>
                          <w:iCs/>
                          <w:color w:val="FFFFFF" w:themeColor="background1"/>
                        </w:rPr>
                      </w:pPr>
                    </w:p>
                    <w:p w14:paraId="767051DC" w14:textId="77777777" w:rsidR="00E2227B" w:rsidRPr="00E2227B" w:rsidRDefault="00E2227B" w:rsidP="00E2227B">
                      <w:pPr>
                        <w:pStyle w:val="ListParagraph"/>
                        <w:numPr>
                          <w:ilvl w:val="0"/>
                          <w:numId w:val="36"/>
                        </w:numPr>
                        <w:ind w:right="382"/>
                        <w:rPr>
                          <w:rFonts w:ascii="Arial" w:eastAsia="Arial" w:hAnsi="Arial" w:cs="Arial"/>
                          <w:color w:val="FFFFFF" w:themeColor="background1"/>
                        </w:rPr>
                      </w:pPr>
                      <w:r w:rsidRPr="00E2227B">
                        <w:rPr>
                          <w:rFonts w:ascii="Arial" w:eastAsia="Arial" w:hAnsi="Arial" w:cs="Arial"/>
                          <w:color w:val="FFFFFF" w:themeColor="background1"/>
                        </w:rPr>
                        <w:t>Include a snapshot, image, or summary of your school’s or district’s Business Impact Analysis (BIA) Tool. Fill in the backets with the correct information.</w:t>
                      </w:r>
                    </w:p>
                    <w:p w14:paraId="4E0157A3" w14:textId="77777777" w:rsidR="00E2227B" w:rsidRPr="00E2227B" w:rsidRDefault="00E2227B" w:rsidP="00E2227B">
                      <w:pPr>
                        <w:pStyle w:val="ListParagraph"/>
                        <w:numPr>
                          <w:ilvl w:val="0"/>
                          <w:numId w:val="36"/>
                        </w:numPr>
                        <w:ind w:right="382"/>
                        <w:rPr>
                          <w:rFonts w:ascii="Arial" w:eastAsia="Arial" w:hAnsi="Arial" w:cs="Arial"/>
                          <w:color w:val="FFFFFF" w:themeColor="background1"/>
                        </w:rPr>
                      </w:pPr>
                      <w:r w:rsidRPr="00E2227B">
                        <w:rPr>
                          <w:rFonts w:ascii="Arial" w:eastAsia="Arial" w:hAnsi="Arial" w:cs="Arial"/>
                          <w:color w:val="FFFFFF" w:themeColor="background1"/>
                        </w:rPr>
                        <w:t>Enter the electronic location of the school’s or district’s BIA Tool.</w:t>
                      </w:r>
                    </w:p>
                    <w:p w14:paraId="03733978" w14:textId="77777777" w:rsidR="00E2227B" w:rsidRPr="00E2227B" w:rsidRDefault="00E2227B" w:rsidP="00E2227B">
                      <w:pPr>
                        <w:pBdr>
                          <w:top w:val="nil"/>
                          <w:left w:val="nil"/>
                          <w:bottom w:val="nil"/>
                          <w:right w:val="nil"/>
                          <w:between w:val="nil"/>
                        </w:pBdr>
                        <w:rPr>
                          <w:color w:val="FFFFFF" w:themeColor="background1"/>
                        </w:rPr>
                      </w:pPr>
                    </w:p>
                  </w:txbxContent>
                </v:textbox>
                <w10:wrap type="square" anchory="page"/>
              </v:shape>
            </w:pict>
          </mc:Fallback>
        </mc:AlternateContent>
      </w:r>
    </w:p>
    <w:p w14:paraId="00000251" w14:textId="56E52959" w:rsidR="008F2045" w:rsidRPr="004B7D97" w:rsidRDefault="00E2227B" w:rsidP="00DB7444">
      <w:pPr>
        <w:pBdr>
          <w:top w:val="nil"/>
          <w:left w:val="nil"/>
          <w:bottom w:val="nil"/>
          <w:right w:val="nil"/>
          <w:between w:val="nil"/>
        </w:pBdr>
        <w:rPr>
          <w:rFonts w:ascii="Arial" w:eastAsia="Arial" w:hAnsi="Arial" w:cs="Arial"/>
          <w:b/>
        </w:rPr>
      </w:pPr>
      <w:r w:rsidRPr="008E0D92">
        <w:rPr>
          <w:rFonts w:ascii="Arial" w:eastAsia="Arial" w:hAnsi="Arial" w:cs="Arial"/>
          <w:noProof/>
          <w:color w:val="000000"/>
        </w:rPr>
        <mc:AlternateContent>
          <mc:Choice Requires="wps">
            <w:drawing>
              <wp:anchor distT="45720" distB="45720" distL="114300" distR="114300" simplePos="0" relativeHeight="251699200" behindDoc="0" locked="0" layoutInCell="1" allowOverlap="1" wp14:anchorId="155696B3" wp14:editId="58A3B6BD">
                <wp:simplePos x="0" y="0"/>
                <wp:positionH relativeFrom="column">
                  <wp:posOffset>-189865</wp:posOffset>
                </wp:positionH>
                <wp:positionV relativeFrom="page">
                  <wp:posOffset>5346065</wp:posOffset>
                </wp:positionV>
                <wp:extent cx="6795770" cy="1054100"/>
                <wp:effectExtent l="19050" t="19050" r="24130" b="12700"/>
                <wp:wrapSquare wrapText="bothSides"/>
                <wp:docPr id="1920220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5770" cy="1054100"/>
                        </a:xfrm>
                        <a:prstGeom prst="rect">
                          <a:avLst/>
                        </a:prstGeom>
                        <a:solidFill>
                          <a:srgbClr val="002D72"/>
                        </a:solidFill>
                        <a:ln w="28575">
                          <a:solidFill>
                            <a:srgbClr val="000000"/>
                          </a:solidFill>
                          <a:miter lim="800000"/>
                          <a:headEnd/>
                          <a:tailEnd/>
                        </a:ln>
                      </wps:spPr>
                      <wps:txbx>
                        <w:txbxContent>
                          <w:p w14:paraId="2382A70E" w14:textId="6B782AAF" w:rsidR="004A1436" w:rsidRDefault="004A1436" w:rsidP="004A1436">
                            <w:pPr>
                              <w:pBdr>
                                <w:top w:val="nil"/>
                                <w:left w:val="nil"/>
                                <w:bottom w:val="nil"/>
                                <w:right w:val="nil"/>
                                <w:between w:val="nil"/>
                              </w:pBdr>
                              <w:jc w:val="center"/>
                              <w:rPr>
                                <w:rFonts w:ascii="Arial" w:eastAsia="Arial" w:hAnsi="Arial" w:cs="Arial"/>
                                <w:b/>
                                <w:bCs/>
                                <w:iCs/>
                                <w:color w:val="FFFFFF" w:themeColor="background1"/>
                              </w:rPr>
                            </w:pPr>
                            <w:r w:rsidRPr="008E0D92">
                              <w:rPr>
                                <w:rFonts w:ascii="Arial" w:eastAsia="Arial" w:hAnsi="Arial" w:cs="Arial"/>
                                <w:b/>
                                <w:bCs/>
                                <w:iCs/>
                                <w:color w:val="FFFFFF" w:themeColor="background1"/>
                              </w:rPr>
                              <w:t xml:space="preserve">ADE COOP Template </w:t>
                            </w:r>
                            <w:sdt>
                              <w:sdtPr>
                                <w:rPr>
                                  <w:rFonts w:ascii="Arial" w:eastAsia="Arial" w:hAnsi="Arial" w:cs="Arial"/>
                                  <w:b/>
                                  <w:bCs/>
                                  <w:iCs/>
                                  <w:color w:val="FFFFFF" w:themeColor="background1"/>
                                </w:rPr>
                                <w:tag w:val="goog_rdk_4"/>
                                <w:id w:val="-1931798126"/>
                              </w:sdtPr>
                              <w:sdtContent/>
                            </w:sdt>
                            <w:r w:rsidRPr="008E0D92">
                              <w:rPr>
                                <w:rFonts w:ascii="Arial" w:eastAsia="Arial" w:hAnsi="Arial" w:cs="Arial"/>
                                <w:b/>
                                <w:bCs/>
                                <w:iCs/>
                                <w:color w:val="FFFFFF" w:themeColor="background1"/>
                              </w:rPr>
                              <w:t>Instructions for</w:t>
                            </w:r>
                            <w:r>
                              <w:rPr>
                                <w:rFonts w:ascii="Arial" w:eastAsia="Arial" w:hAnsi="Arial" w:cs="Arial"/>
                                <w:b/>
                                <w:bCs/>
                                <w:iCs/>
                                <w:color w:val="FFFFFF" w:themeColor="background1"/>
                              </w:rPr>
                              <w:t xml:space="preserve"> Appendix C: </w:t>
                            </w:r>
                            <w:r w:rsidRPr="004A1436">
                              <w:rPr>
                                <w:rFonts w:ascii="Arial" w:eastAsia="Arial" w:hAnsi="Arial" w:cs="Arial"/>
                                <w:b/>
                                <w:bCs/>
                                <w:iCs/>
                                <w:color w:val="FFFFFF" w:themeColor="background1"/>
                              </w:rPr>
                              <w:t>Essential Function Tracker Spreadsheet</w:t>
                            </w:r>
                          </w:p>
                          <w:p w14:paraId="1BACD964" w14:textId="77777777" w:rsidR="00E2227B" w:rsidRDefault="00E2227B" w:rsidP="00E2227B">
                            <w:pPr>
                              <w:pBdr>
                                <w:top w:val="nil"/>
                                <w:left w:val="nil"/>
                                <w:bottom w:val="nil"/>
                                <w:right w:val="nil"/>
                                <w:between w:val="nil"/>
                              </w:pBdr>
                              <w:rPr>
                                <w:rFonts w:ascii="Arial" w:eastAsia="Arial" w:hAnsi="Arial" w:cs="Arial"/>
                                <w:iCs/>
                                <w:color w:val="FFFFFF" w:themeColor="background1"/>
                              </w:rPr>
                            </w:pPr>
                          </w:p>
                          <w:p w14:paraId="1D3D5282" w14:textId="77777777" w:rsidR="00E2227B" w:rsidRPr="00E2227B" w:rsidRDefault="00E2227B" w:rsidP="00E2227B">
                            <w:pPr>
                              <w:pStyle w:val="ListParagraph"/>
                              <w:numPr>
                                <w:ilvl w:val="0"/>
                                <w:numId w:val="36"/>
                              </w:numPr>
                              <w:ind w:right="382"/>
                              <w:rPr>
                                <w:rFonts w:ascii="Arial" w:eastAsia="Arial" w:hAnsi="Arial" w:cs="Arial"/>
                                <w:color w:val="FFFFFF" w:themeColor="background1"/>
                              </w:rPr>
                            </w:pPr>
                            <w:r w:rsidRPr="00E2227B">
                              <w:rPr>
                                <w:rFonts w:ascii="Arial" w:eastAsia="Arial" w:hAnsi="Arial" w:cs="Arial"/>
                                <w:color w:val="FFFFFF" w:themeColor="background1"/>
                              </w:rPr>
                              <w:t>Include a snapshot, image, or summary of your school’s or district’s Essential Function Tracker Spreadsheet (EFTS). Fill in the backets with the correct information.</w:t>
                            </w:r>
                          </w:p>
                          <w:p w14:paraId="549313D3" w14:textId="77777777" w:rsidR="00E2227B" w:rsidRPr="00E2227B" w:rsidRDefault="00E2227B" w:rsidP="00E2227B">
                            <w:pPr>
                              <w:pStyle w:val="ListParagraph"/>
                              <w:numPr>
                                <w:ilvl w:val="0"/>
                                <w:numId w:val="36"/>
                              </w:numPr>
                              <w:ind w:right="382"/>
                              <w:rPr>
                                <w:rFonts w:ascii="Arial" w:eastAsia="Arial" w:hAnsi="Arial" w:cs="Arial"/>
                                <w:color w:val="FFFFFF" w:themeColor="background1"/>
                              </w:rPr>
                            </w:pPr>
                            <w:r w:rsidRPr="00E2227B">
                              <w:rPr>
                                <w:rFonts w:ascii="Arial" w:eastAsia="Arial" w:hAnsi="Arial" w:cs="Arial"/>
                                <w:color w:val="FFFFFF" w:themeColor="background1"/>
                              </w:rPr>
                              <w:t>Enter the electronic location of the school’s or district’s EFTS.</w:t>
                            </w:r>
                          </w:p>
                          <w:p w14:paraId="4E228461" w14:textId="77777777" w:rsidR="00E2227B" w:rsidRPr="00E2227B" w:rsidRDefault="00E2227B" w:rsidP="00E2227B">
                            <w:pPr>
                              <w:pBdr>
                                <w:top w:val="nil"/>
                                <w:left w:val="nil"/>
                                <w:bottom w:val="nil"/>
                                <w:right w:val="nil"/>
                                <w:between w:val="nil"/>
                              </w:pBdr>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5696B3" id="_x0000_s1062" type="#_x0000_t202" style="position:absolute;margin-left:-14.95pt;margin-top:420.95pt;width:535.1pt;height:83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" fillcolor="#002d72" strokeweight="2.25pt">
                <v:textbox>
                  <w:txbxContent>
                    <w:p w14:paraId="2382A70E" w14:textId="6B782AAF" w:rsidR="004A1436" w:rsidRDefault="004A1436" w:rsidP="004A1436">
                      <w:pPr>
                        <w:pBdr>
                          <w:top w:val="nil"/>
                          <w:left w:val="nil"/>
                          <w:bottom w:val="nil"/>
                          <w:right w:val="nil"/>
                          <w:between w:val="nil"/>
                        </w:pBdr>
                        <w:jc w:val="center"/>
                        <w:rPr>
                          <w:rFonts w:ascii="Arial" w:eastAsia="Arial" w:hAnsi="Arial" w:cs="Arial"/>
                          <w:b/>
                          <w:bCs/>
                          <w:iCs/>
                          <w:color w:val="FFFFFF" w:themeColor="background1"/>
                        </w:rPr>
                      </w:pPr>
                      <w:r w:rsidRPr="008E0D92">
                        <w:rPr>
                          <w:rFonts w:ascii="Arial" w:eastAsia="Arial" w:hAnsi="Arial" w:cs="Arial"/>
                          <w:b/>
                          <w:bCs/>
                          <w:iCs/>
                          <w:color w:val="FFFFFF" w:themeColor="background1"/>
                        </w:rPr>
                        <w:t xml:space="preserve">ADE COOP Template </w:t>
                      </w:r>
                      <w:sdt>
                        <w:sdtPr>
                          <w:rPr>
                            <w:rFonts w:ascii="Arial" w:eastAsia="Arial" w:hAnsi="Arial" w:cs="Arial"/>
                            <w:b/>
                            <w:bCs/>
                            <w:iCs/>
                            <w:color w:val="FFFFFF" w:themeColor="background1"/>
                          </w:rPr>
                          <w:tag w:val="goog_rdk_4"/>
                          <w:id w:val="-1931798126"/>
                        </w:sdtPr>
                        <w:sdtContent/>
                      </w:sdt>
                      <w:r w:rsidRPr="008E0D92">
                        <w:rPr>
                          <w:rFonts w:ascii="Arial" w:eastAsia="Arial" w:hAnsi="Arial" w:cs="Arial"/>
                          <w:b/>
                          <w:bCs/>
                          <w:iCs/>
                          <w:color w:val="FFFFFF" w:themeColor="background1"/>
                        </w:rPr>
                        <w:t>Instructions for</w:t>
                      </w:r>
                      <w:r>
                        <w:rPr>
                          <w:rFonts w:ascii="Arial" w:eastAsia="Arial" w:hAnsi="Arial" w:cs="Arial"/>
                          <w:b/>
                          <w:bCs/>
                          <w:iCs/>
                          <w:color w:val="FFFFFF" w:themeColor="background1"/>
                        </w:rPr>
                        <w:t xml:space="preserve"> Appendix C: </w:t>
                      </w:r>
                      <w:r w:rsidRPr="004A1436">
                        <w:rPr>
                          <w:rFonts w:ascii="Arial" w:eastAsia="Arial" w:hAnsi="Arial" w:cs="Arial"/>
                          <w:b/>
                          <w:bCs/>
                          <w:iCs/>
                          <w:color w:val="FFFFFF" w:themeColor="background1"/>
                        </w:rPr>
                        <w:t>Essential Function Tracker Spreadsheet</w:t>
                      </w:r>
                    </w:p>
                    <w:p w14:paraId="1BACD964" w14:textId="77777777" w:rsidR="00E2227B" w:rsidRDefault="00E2227B" w:rsidP="00E2227B">
                      <w:pPr>
                        <w:pBdr>
                          <w:top w:val="nil"/>
                          <w:left w:val="nil"/>
                          <w:bottom w:val="nil"/>
                          <w:right w:val="nil"/>
                          <w:between w:val="nil"/>
                        </w:pBdr>
                        <w:rPr>
                          <w:rFonts w:ascii="Arial" w:eastAsia="Arial" w:hAnsi="Arial" w:cs="Arial"/>
                          <w:iCs/>
                          <w:color w:val="FFFFFF" w:themeColor="background1"/>
                        </w:rPr>
                      </w:pPr>
                    </w:p>
                    <w:p w14:paraId="1D3D5282" w14:textId="77777777" w:rsidR="00E2227B" w:rsidRPr="00E2227B" w:rsidRDefault="00E2227B" w:rsidP="00E2227B">
                      <w:pPr>
                        <w:pStyle w:val="ListParagraph"/>
                        <w:numPr>
                          <w:ilvl w:val="0"/>
                          <w:numId w:val="36"/>
                        </w:numPr>
                        <w:ind w:right="382"/>
                        <w:rPr>
                          <w:rFonts w:ascii="Arial" w:eastAsia="Arial" w:hAnsi="Arial" w:cs="Arial"/>
                          <w:color w:val="FFFFFF" w:themeColor="background1"/>
                        </w:rPr>
                      </w:pPr>
                      <w:r w:rsidRPr="00E2227B">
                        <w:rPr>
                          <w:rFonts w:ascii="Arial" w:eastAsia="Arial" w:hAnsi="Arial" w:cs="Arial"/>
                          <w:color w:val="FFFFFF" w:themeColor="background1"/>
                        </w:rPr>
                        <w:t>Include a snapshot, image, or summary of your school’s or district’s Essential Function Tracker Spreadsheet (EFTS). Fill in the backets with the correct information.</w:t>
                      </w:r>
                    </w:p>
                    <w:p w14:paraId="549313D3" w14:textId="77777777" w:rsidR="00E2227B" w:rsidRPr="00E2227B" w:rsidRDefault="00E2227B" w:rsidP="00E2227B">
                      <w:pPr>
                        <w:pStyle w:val="ListParagraph"/>
                        <w:numPr>
                          <w:ilvl w:val="0"/>
                          <w:numId w:val="36"/>
                        </w:numPr>
                        <w:ind w:right="382"/>
                        <w:rPr>
                          <w:rFonts w:ascii="Arial" w:eastAsia="Arial" w:hAnsi="Arial" w:cs="Arial"/>
                          <w:color w:val="FFFFFF" w:themeColor="background1"/>
                        </w:rPr>
                      </w:pPr>
                      <w:r w:rsidRPr="00E2227B">
                        <w:rPr>
                          <w:rFonts w:ascii="Arial" w:eastAsia="Arial" w:hAnsi="Arial" w:cs="Arial"/>
                          <w:color w:val="FFFFFF" w:themeColor="background1"/>
                        </w:rPr>
                        <w:t>Enter the electronic location of the school’s or district’s EFTS.</w:t>
                      </w:r>
                    </w:p>
                    <w:p w14:paraId="4E228461" w14:textId="77777777" w:rsidR="00E2227B" w:rsidRPr="00E2227B" w:rsidRDefault="00E2227B" w:rsidP="00E2227B">
                      <w:pPr>
                        <w:pBdr>
                          <w:top w:val="nil"/>
                          <w:left w:val="nil"/>
                          <w:bottom w:val="nil"/>
                          <w:right w:val="nil"/>
                          <w:between w:val="nil"/>
                        </w:pBdr>
                        <w:rPr>
                          <w:color w:val="FFFFFF" w:themeColor="background1"/>
                        </w:rPr>
                      </w:pPr>
                    </w:p>
                  </w:txbxContent>
                </v:textbox>
                <w10:wrap type="square" anchory="page"/>
              </v:shape>
            </w:pict>
          </mc:Fallback>
        </mc:AlternateContent>
      </w:r>
      <w:r w:rsidR="004A1436" w:rsidRPr="004B7D97">
        <w:rPr>
          <w:rFonts w:ascii="Arial" w:eastAsia="Arial" w:hAnsi="Arial" w:cs="Arial"/>
          <w:b/>
        </w:rPr>
        <w:t>Appendix C: Essential Function Tracker Spreadsheet</w:t>
      </w:r>
    </w:p>
    <w:p w14:paraId="00000256" w14:textId="5941D449" w:rsidR="008F2045" w:rsidRPr="004B7D97" w:rsidRDefault="008F2045" w:rsidP="00DB7444">
      <w:pPr>
        <w:pBdr>
          <w:top w:val="nil"/>
          <w:left w:val="nil"/>
          <w:bottom w:val="nil"/>
          <w:right w:val="nil"/>
          <w:between w:val="nil"/>
        </w:pBdr>
        <w:rPr>
          <w:rFonts w:ascii="Arial" w:eastAsia="Arial" w:hAnsi="Arial" w:cs="Arial"/>
        </w:rPr>
      </w:pPr>
    </w:p>
    <w:p w14:paraId="00000257" w14:textId="6BDCA2D5" w:rsidR="008F2045" w:rsidRPr="004B7D97" w:rsidRDefault="00E2227B" w:rsidP="00DB7444">
      <w:pPr>
        <w:pBdr>
          <w:top w:val="nil"/>
          <w:left w:val="nil"/>
          <w:bottom w:val="nil"/>
          <w:right w:val="nil"/>
          <w:between w:val="nil"/>
        </w:pBdr>
        <w:rPr>
          <w:rFonts w:ascii="Arial" w:eastAsia="Arial" w:hAnsi="Arial" w:cs="Arial"/>
          <w:b/>
        </w:rPr>
      </w:pPr>
      <w:r w:rsidRPr="008E0D92">
        <w:rPr>
          <w:rFonts w:ascii="Arial" w:eastAsia="Arial" w:hAnsi="Arial" w:cs="Arial"/>
          <w:noProof/>
          <w:color w:val="000000"/>
        </w:rPr>
        <mc:AlternateContent>
          <mc:Choice Requires="wps">
            <w:drawing>
              <wp:anchor distT="45720" distB="45720" distL="114300" distR="114300" simplePos="0" relativeHeight="251701248" behindDoc="0" locked="0" layoutInCell="1" allowOverlap="1" wp14:anchorId="28D0049F" wp14:editId="5F668FAD">
                <wp:simplePos x="0" y="0"/>
                <wp:positionH relativeFrom="column">
                  <wp:posOffset>-199390</wp:posOffset>
                </wp:positionH>
                <wp:positionV relativeFrom="page">
                  <wp:posOffset>6940550</wp:posOffset>
                </wp:positionV>
                <wp:extent cx="6795770" cy="1310005"/>
                <wp:effectExtent l="19050" t="19050" r="24130" b="23495"/>
                <wp:wrapSquare wrapText="bothSides"/>
                <wp:docPr id="148427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5770" cy="1310005"/>
                        </a:xfrm>
                        <a:prstGeom prst="rect">
                          <a:avLst/>
                        </a:prstGeom>
                        <a:solidFill>
                          <a:srgbClr val="002D72"/>
                        </a:solidFill>
                        <a:ln w="28575">
                          <a:solidFill>
                            <a:srgbClr val="000000"/>
                          </a:solidFill>
                          <a:miter lim="800000"/>
                          <a:headEnd/>
                          <a:tailEnd/>
                        </a:ln>
                      </wps:spPr>
                      <wps:txbx>
                        <w:txbxContent>
                          <w:p w14:paraId="4BECDCBB" w14:textId="7427706A" w:rsidR="004A1436" w:rsidRDefault="004A1436" w:rsidP="004A1436">
                            <w:pPr>
                              <w:pBdr>
                                <w:top w:val="nil"/>
                                <w:left w:val="nil"/>
                                <w:bottom w:val="nil"/>
                                <w:right w:val="nil"/>
                                <w:between w:val="nil"/>
                              </w:pBdr>
                              <w:jc w:val="center"/>
                              <w:rPr>
                                <w:rFonts w:ascii="Arial" w:eastAsia="Arial" w:hAnsi="Arial" w:cs="Arial"/>
                                <w:iCs/>
                                <w:color w:val="FFFFFF" w:themeColor="background1"/>
                              </w:rPr>
                            </w:pPr>
                            <w:r w:rsidRPr="008E0D92">
                              <w:rPr>
                                <w:rFonts w:ascii="Arial" w:eastAsia="Arial" w:hAnsi="Arial" w:cs="Arial"/>
                                <w:b/>
                                <w:bCs/>
                                <w:iCs/>
                                <w:color w:val="FFFFFF" w:themeColor="background1"/>
                              </w:rPr>
                              <w:t xml:space="preserve">ADE COOP Template </w:t>
                            </w:r>
                            <w:sdt>
                              <w:sdtPr>
                                <w:rPr>
                                  <w:rFonts w:ascii="Arial" w:eastAsia="Arial" w:hAnsi="Arial" w:cs="Arial"/>
                                  <w:b/>
                                  <w:bCs/>
                                  <w:iCs/>
                                  <w:color w:val="FFFFFF" w:themeColor="background1"/>
                                </w:rPr>
                                <w:tag w:val="goog_rdk_4"/>
                                <w:id w:val="-1337925220"/>
                              </w:sdtPr>
                              <w:sdtContent/>
                            </w:sdt>
                            <w:r w:rsidRPr="008E0D92">
                              <w:rPr>
                                <w:rFonts w:ascii="Arial" w:eastAsia="Arial" w:hAnsi="Arial" w:cs="Arial"/>
                                <w:b/>
                                <w:bCs/>
                                <w:iCs/>
                                <w:color w:val="FFFFFF" w:themeColor="background1"/>
                              </w:rPr>
                              <w:t>Instructions for</w:t>
                            </w:r>
                            <w:r>
                              <w:rPr>
                                <w:rFonts w:ascii="Arial" w:eastAsia="Arial" w:hAnsi="Arial" w:cs="Arial"/>
                                <w:b/>
                                <w:bCs/>
                                <w:iCs/>
                                <w:color w:val="FFFFFF" w:themeColor="background1"/>
                              </w:rPr>
                              <w:t xml:space="preserve"> Appendix D: Glossary</w:t>
                            </w:r>
                          </w:p>
                          <w:p w14:paraId="255A1ECF" w14:textId="77777777" w:rsidR="00E2227B" w:rsidRDefault="00E2227B" w:rsidP="004A1436">
                            <w:pPr>
                              <w:pBdr>
                                <w:top w:val="nil"/>
                                <w:left w:val="nil"/>
                                <w:bottom w:val="nil"/>
                                <w:right w:val="nil"/>
                                <w:between w:val="nil"/>
                              </w:pBdr>
                              <w:jc w:val="center"/>
                              <w:rPr>
                                <w:rFonts w:ascii="Arial" w:eastAsia="Arial" w:hAnsi="Arial" w:cs="Arial"/>
                                <w:iCs/>
                                <w:color w:val="FFFFFF" w:themeColor="background1"/>
                              </w:rPr>
                            </w:pPr>
                          </w:p>
                          <w:p w14:paraId="6CA1D4AE" w14:textId="77777777" w:rsidR="00E2227B" w:rsidRPr="00E2227B" w:rsidRDefault="00E2227B" w:rsidP="00E2227B">
                            <w:pPr>
                              <w:pStyle w:val="ListParagraph"/>
                              <w:numPr>
                                <w:ilvl w:val="0"/>
                                <w:numId w:val="36"/>
                              </w:numPr>
                              <w:ind w:right="382"/>
                              <w:rPr>
                                <w:rFonts w:ascii="Arial" w:eastAsia="Arial" w:hAnsi="Arial" w:cs="Arial"/>
                                <w:color w:val="FFFFFF" w:themeColor="background1"/>
                              </w:rPr>
                            </w:pPr>
                            <w:r w:rsidRPr="00E2227B">
                              <w:rPr>
                                <w:rFonts w:ascii="Arial" w:eastAsia="Arial" w:hAnsi="Arial" w:cs="Arial"/>
                                <w:color w:val="FFFFFF" w:themeColor="background1"/>
                              </w:rPr>
                              <w:t xml:space="preserve">Edit content as appropriate to the school or district plan. </w:t>
                            </w:r>
                          </w:p>
                          <w:p w14:paraId="0A475569" w14:textId="77777777" w:rsidR="00E2227B" w:rsidRPr="00E2227B" w:rsidRDefault="00E2227B" w:rsidP="007A4AE6">
                            <w:pPr>
                              <w:pStyle w:val="ListParagraph"/>
                              <w:numPr>
                                <w:ilvl w:val="0"/>
                                <w:numId w:val="36"/>
                              </w:numPr>
                              <w:ind w:right="382"/>
                              <w:rPr>
                                <w:rFonts w:ascii="Arial" w:eastAsia="Arial" w:hAnsi="Arial" w:cs="Arial"/>
                                <w:color w:val="FFFFFF" w:themeColor="background1"/>
                              </w:rPr>
                            </w:pPr>
                            <w:r w:rsidRPr="00E2227B">
                              <w:rPr>
                                <w:rFonts w:ascii="Arial" w:eastAsia="Arial" w:hAnsi="Arial" w:cs="Arial"/>
                                <w:color w:val="FFFFFF" w:themeColor="background1"/>
                              </w:rPr>
                              <w:t>Remove any terms and definitions that do not apply to the school or district.</w:t>
                            </w:r>
                          </w:p>
                          <w:p w14:paraId="323BD74B" w14:textId="5BBA0464" w:rsidR="00E2227B" w:rsidRPr="00E2227B" w:rsidRDefault="00E2227B" w:rsidP="007A4AE6">
                            <w:pPr>
                              <w:pStyle w:val="ListParagraph"/>
                              <w:numPr>
                                <w:ilvl w:val="0"/>
                                <w:numId w:val="36"/>
                              </w:numPr>
                              <w:ind w:right="382"/>
                              <w:rPr>
                                <w:rFonts w:ascii="Arial" w:eastAsia="Arial" w:hAnsi="Arial" w:cs="Arial"/>
                                <w:color w:val="FFFFFF" w:themeColor="background1"/>
                              </w:rPr>
                            </w:pPr>
                            <w:r w:rsidRPr="00E2227B">
                              <w:rPr>
                                <w:rFonts w:ascii="Arial" w:eastAsia="Arial" w:hAnsi="Arial" w:cs="Arial"/>
                                <w:color w:val="FFFFFF" w:themeColor="background1"/>
                              </w:rPr>
                              <w:t>If you removed or added language during the development of your annex the glossary</w:t>
                            </w:r>
                            <w:r w:rsidRPr="00E2227B">
                              <w:rPr>
                                <w:rFonts w:ascii="Arial" w:eastAsia="Arial" w:hAnsi="Arial" w:cs="Arial"/>
                                <w:color w:val="FFFFFF" w:themeColor="background1"/>
                              </w:rPr>
                              <w:t>.</w:t>
                            </w:r>
                            <w:r w:rsidRPr="00E2227B">
                              <w:rPr>
                                <w:rFonts w:ascii="Arial" w:eastAsia="Arial" w:hAnsi="Arial" w:cs="Arial"/>
                                <w:color w:val="FFFFFF" w:themeColor="background1"/>
                              </w:rPr>
                              <w:t xml:space="preserve"> may need to be updated. </w:t>
                            </w:r>
                          </w:p>
                          <w:p w14:paraId="37344E05" w14:textId="77777777" w:rsidR="00E2227B" w:rsidRPr="00E2227B" w:rsidRDefault="00E2227B" w:rsidP="00E2227B">
                            <w:pPr>
                              <w:pBdr>
                                <w:top w:val="nil"/>
                                <w:left w:val="nil"/>
                                <w:bottom w:val="nil"/>
                                <w:right w:val="nil"/>
                                <w:between w:val="nil"/>
                              </w:pBdr>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D0049F" id="_x0000_s1063" type="#_x0000_t202" style="position:absolute;margin-left:-15.7pt;margin-top:546.5pt;width:535.1pt;height:103.15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" fillcolor="#002d72" strokeweight="2.25pt">
                <v:textbox>
                  <w:txbxContent>
                    <w:p w14:paraId="4BECDCBB" w14:textId="7427706A" w:rsidR="004A1436" w:rsidRDefault="004A1436" w:rsidP="004A1436">
                      <w:pPr>
                        <w:pBdr>
                          <w:top w:val="nil"/>
                          <w:left w:val="nil"/>
                          <w:bottom w:val="nil"/>
                          <w:right w:val="nil"/>
                          <w:between w:val="nil"/>
                        </w:pBdr>
                        <w:jc w:val="center"/>
                        <w:rPr>
                          <w:rFonts w:ascii="Arial" w:eastAsia="Arial" w:hAnsi="Arial" w:cs="Arial"/>
                          <w:iCs/>
                          <w:color w:val="FFFFFF" w:themeColor="background1"/>
                        </w:rPr>
                      </w:pPr>
                      <w:r w:rsidRPr="008E0D92">
                        <w:rPr>
                          <w:rFonts w:ascii="Arial" w:eastAsia="Arial" w:hAnsi="Arial" w:cs="Arial"/>
                          <w:b/>
                          <w:bCs/>
                          <w:iCs/>
                          <w:color w:val="FFFFFF" w:themeColor="background1"/>
                        </w:rPr>
                        <w:t xml:space="preserve">ADE COOP Template </w:t>
                      </w:r>
                      <w:sdt>
                        <w:sdtPr>
                          <w:rPr>
                            <w:rFonts w:ascii="Arial" w:eastAsia="Arial" w:hAnsi="Arial" w:cs="Arial"/>
                            <w:b/>
                            <w:bCs/>
                            <w:iCs/>
                            <w:color w:val="FFFFFF" w:themeColor="background1"/>
                          </w:rPr>
                          <w:tag w:val="goog_rdk_4"/>
                          <w:id w:val="-1337925220"/>
                        </w:sdtPr>
                        <w:sdtContent/>
                      </w:sdt>
                      <w:r w:rsidRPr="008E0D92">
                        <w:rPr>
                          <w:rFonts w:ascii="Arial" w:eastAsia="Arial" w:hAnsi="Arial" w:cs="Arial"/>
                          <w:b/>
                          <w:bCs/>
                          <w:iCs/>
                          <w:color w:val="FFFFFF" w:themeColor="background1"/>
                        </w:rPr>
                        <w:t>Instructions for</w:t>
                      </w:r>
                      <w:r>
                        <w:rPr>
                          <w:rFonts w:ascii="Arial" w:eastAsia="Arial" w:hAnsi="Arial" w:cs="Arial"/>
                          <w:b/>
                          <w:bCs/>
                          <w:iCs/>
                          <w:color w:val="FFFFFF" w:themeColor="background1"/>
                        </w:rPr>
                        <w:t xml:space="preserve"> Appendix D: Glossary</w:t>
                      </w:r>
                    </w:p>
                    <w:p w14:paraId="255A1ECF" w14:textId="77777777" w:rsidR="00E2227B" w:rsidRDefault="00E2227B" w:rsidP="004A1436">
                      <w:pPr>
                        <w:pBdr>
                          <w:top w:val="nil"/>
                          <w:left w:val="nil"/>
                          <w:bottom w:val="nil"/>
                          <w:right w:val="nil"/>
                          <w:between w:val="nil"/>
                        </w:pBdr>
                        <w:jc w:val="center"/>
                        <w:rPr>
                          <w:rFonts w:ascii="Arial" w:eastAsia="Arial" w:hAnsi="Arial" w:cs="Arial"/>
                          <w:iCs/>
                          <w:color w:val="FFFFFF" w:themeColor="background1"/>
                        </w:rPr>
                      </w:pPr>
                    </w:p>
                    <w:p w14:paraId="6CA1D4AE" w14:textId="77777777" w:rsidR="00E2227B" w:rsidRPr="00E2227B" w:rsidRDefault="00E2227B" w:rsidP="00E2227B">
                      <w:pPr>
                        <w:pStyle w:val="ListParagraph"/>
                        <w:numPr>
                          <w:ilvl w:val="0"/>
                          <w:numId w:val="36"/>
                        </w:numPr>
                        <w:ind w:right="382"/>
                        <w:rPr>
                          <w:rFonts w:ascii="Arial" w:eastAsia="Arial" w:hAnsi="Arial" w:cs="Arial"/>
                          <w:color w:val="FFFFFF" w:themeColor="background1"/>
                        </w:rPr>
                      </w:pPr>
                      <w:r w:rsidRPr="00E2227B">
                        <w:rPr>
                          <w:rFonts w:ascii="Arial" w:eastAsia="Arial" w:hAnsi="Arial" w:cs="Arial"/>
                          <w:color w:val="FFFFFF" w:themeColor="background1"/>
                        </w:rPr>
                        <w:t xml:space="preserve">Edit content as appropriate to the school or district plan. </w:t>
                      </w:r>
                    </w:p>
                    <w:p w14:paraId="0A475569" w14:textId="77777777" w:rsidR="00E2227B" w:rsidRPr="00E2227B" w:rsidRDefault="00E2227B" w:rsidP="007A4AE6">
                      <w:pPr>
                        <w:pStyle w:val="ListParagraph"/>
                        <w:numPr>
                          <w:ilvl w:val="0"/>
                          <w:numId w:val="36"/>
                        </w:numPr>
                        <w:ind w:right="382"/>
                        <w:rPr>
                          <w:rFonts w:ascii="Arial" w:eastAsia="Arial" w:hAnsi="Arial" w:cs="Arial"/>
                          <w:color w:val="FFFFFF" w:themeColor="background1"/>
                        </w:rPr>
                      </w:pPr>
                      <w:r w:rsidRPr="00E2227B">
                        <w:rPr>
                          <w:rFonts w:ascii="Arial" w:eastAsia="Arial" w:hAnsi="Arial" w:cs="Arial"/>
                          <w:color w:val="FFFFFF" w:themeColor="background1"/>
                        </w:rPr>
                        <w:t>Remove any terms and definitions that do not apply to the school or district.</w:t>
                      </w:r>
                    </w:p>
                    <w:p w14:paraId="323BD74B" w14:textId="5BBA0464" w:rsidR="00E2227B" w:rsidRPr="00E2227B" w:rsidRDefault="00E2227B" w:rsidP="007A4AE6">
                      <w:pPr>
                        <w:pStyle w:val="ListParagraph"/>
                        <w:numPr>
                          <w:ilvl w:val="0"/>
                          <w:numId w:val="36"/>
                        </w:numPr>
                        <w:ind w:right="382"/>
                        <w:rPr>
                          <w:rFonts w:ascii="Arial" w:eastAsia="Arial" w:hAnsi="Arial" w:cs="Arial"/>
                          <w:color w:val="FFFFFF" w:themeColor="background1"/>
                        </w:rPr>
                      </w:pPr>
                      <w:r w:rsidRPr="00E2227B">
                        <w:rPr>
                          <w:rFonts w:ascii="Arial" w:eastAsia="Arial" w:hAnsi="Arial" w:cs="Arial"/>
                          <w:color w:val="FFFFFF" w:themeColor="background1"/>
                        </w:rPr>
                        <w:t>If you removed or added language during the development of your annex the glossary</w:t>
                      </w:r>
                      <w:r w:rsidRPr="00E2227B">
                        <w:rPr>
                          <w:rFonts w:ascii="Arial" w:eastAsia="Arial" w:hAnsi="Arial" w:cs="Arial"/>
                          <w:color w:val="FFFFFF" w:themeColor="background1"/>
                        </w:rPr>
                        <w:t>.</w:t>
                      </w:r>
                      <w:r w:rsidRPr="00E2227B">
                        <w:rPr>
                          <w:rFonts w:ascii="Arial" w:eastAsia="Arial" w:hAnsi="Arial" w:cs="Arial"/>
                          <w:color w:val="FFFFFF" w:themeColor="background1"/>
                        </w:rPr>
                        <w:t xml:space="preserve"> may need to be updated. </w:t>
                      </w:r>
                    </w:p>
                    <w:p w14:paraId="37344E05" w14:textId="77777777" w:rsidR="00E2227B" w:rsidRPr="00E2227B" w:rsidRDefault="00E2227B" w:rsidP="00E2227B">
                      <w:pPr>
                        <w:pBdr>
                          <w:top w:val="nil"/>
                          <w:left w:val="nil"/>
                          <w:bottom w:val="nil"/>
                          <w:right w:val="nil"/>
                          <w:between w:val="nil"/>
                        </w:pBdr>
                        <w:rPr>
                          <w:color w:val="FFFFFF" w:themeColor="background1"/>
                        </w:rPr>
                      </w:pPr>
                    </w:p>
                  </w:txbxContent>
                </v:textbox>
                <w10:wrap type="square" anchory="page"/>
              </v:shape>
            </w:pict>
          </mc:Fallback>
        </mc:AlternateContent>
      </w:r>
      <w:r w:rsidR="004A1436" w:rsidRPr="004B7D97">
        <w:rPr>
          <w:rFonts w:ascii="Arial" w:eastAsia="Arial" w:hAnsi="Arial" w:cs="Arial"/>
          <w:b/>
        </w:rPr>
        <w:t>Appendix D: Glossary</w:t>
      </w:r>
    </w:p>
    <w:p w14:paraId="0AA08F2C" w14:textId="77777777" w:rsidR="00E2227B" w:rsidRDefault="00E2227B" w:rsidP="00DB7444">
      <w:pPr>
        <w:pBdr>
          <w:top w:val="nil"/>
          <w:left w:val="nil"/>
          <w:bottom w:val="nil"/>
          <w:right w:val="nil"/>
          <w:between w:val="nil"/>
        </w:pBdr>
        <w:rPr>
          <w:rFonts w:ascii="Arial" w:eastAsia="Arial" w:hAnsi="Arial" w:cs="Arial"/>
          <w:b/>
        </w:rPr>
        <w:sectPr w:rsidR="00E2227B" w:rsidSect="003131F5">
          <w:pgSz w:w="12240" w:h="15840"/>
          <w:pgMar w:top="1152" w:right="1080" w:bottom="1008" w:left="1080" w:header="720" w:footer="144" w:gutter="0"/>
          <w:cols w:space="720"/>
          <w:titlePg/>
        </w:sectPr>
      </w:pPr>
    </w:p>
    <w:p w14:paraId="0000025E" w14:textId="6550BE9B" w:rsidR="008F2045" w:rsidRPr="004B7D97" w:rsidRDefault="00B441A1" w:rsidP="00DB7444">
      <w:pPr>
        <w:pBdr>
          <w:top w:val="nil"/>
          <w:left w:val="nil"/>
          <w:bottom w:val="nil"/>
          <w:right w:val="nil"/>
          <w:between w:val="nil"/>
        </w:pBdr>
        <w:rPr>
          <w:rFonts w:ascii="Arial" w:eastAsia="Arial" w:hAnsi="Arial" w:cs="Arial"/>
          <w:b/>
        </w:rPr>
      </w:pPr>
      <w:r w:rsidRPr="008E0D92">
        <w:rPr>
          <w:rFonts w:ascii="Arial" w:eastAsia="Arial" w:hAnsi="Arial" w:cs="Arial"/>
          <w:noProof/>
          <w:color w:val="000000"/>
        </w:rPr>
        <w:lastRenderedPageBreak/>
        <mc:AlternateContent>
          <mc:Choice Requires="wps">
            <w:drawing>
              <wp:anchor distT="45720" distB="45720" distL="114300" distR="114300" simplePos="0" relativeHeight="251705344" behindDoc="0" locked="0" layoutInCell="1" allowOverlap="1" wp14:anchorId="43429072" wp14:editId="58870DBA">
                <wp:simplePos x="0" y="0"/>
                <wp:positionH relativeFrom="column">
                  <wp:posOffset>-188595</wp:posOffset>
                </wp:positionH>
                <wp:positionV relativeFrom="page">
                  <wp:posOffset>1028700</wp:posOffset>
                </wp:positionV>
                <wp:extent cx="6795770" cy="1214120"/>
                <wp:effectExtent l="19050" t="19050" r="24130" b="24130"/>
                <wp:wrapSquare wrapText="bothSides"/>
                <wp:docPr id="9902744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5770" cy="1214120"/>
                        </a:xfrm>
                        <a:prstGeom prst="rect">
                          <a:avLst/>
                        </a:prstGeom>
                        <a:solidFill>
                          <a:srgbClr val="002D72"/>
                        </a:solidFill>
                        <a:ln w="28575">
                          <a:solidFill>
                            <a:srgbClr val="000000"/>
                          </a:solidFill>
                          <a:miter lim="800000"/>
                          <a:headEnd/>
                          <a:tailEnd/>
                        </a:ln>
                      </wps:spPr>
                      <wps:txbx>
                        <w:txbxContent>
                          <w:p w14:paraId="7D90DCD2" w14:textId="08EFD3A3" w:rsidR="004A1436" w:rsidRDefault="004A1436" w:rsidP="004A1436">
                            <w:pPr>
                              <w:pBdr>
                                <w:top w:val="nil"/>
                                <w:left w:val="nil"/>
                                <w:bottom w:val="nil"/>
                                <w:right w:val="nil"/>
                                <w:between w:val="nil"/>
                              </w:pBdr>
                              <w:jc w:val="center"/>
                              <w:rPr>
                                <w:rFonts w:ascii="Arial" w:eastAsia="Arial" w:hAnsi="Arial" w:cs="Arial"/>
                                <w:b/>
                                <w:bCs/>
                                <w:iCs/>
                                <w:color w:val="FFFFFF" w:themeColor="background1"/>
                              </w:rPr>
                            </w:pPr>
                            <w:r w:rsidRPr="008E0D92">
                              <w:rPr>
                                <w:rFonts w:ascii="Arial" w:eastAsia="Arial" w:hAnsi="Arial" w:cs="Arial"/>
                                <w:b/>
                                <w:bCs/>
                                <w:iCs/>
                                <w:color w:val="FFFFFF" w:themeColor="background1"/>
                              </w:rPr>
                              <w:t xml:space="preserve">ADE COOP Template </w:t>
                            </w:r>
                            <w:sdt>
                              <w:sdtPr>
                                <w:rPr>
                                  <w:rFonts w:ascii="Arial" w:eastAsia="Arial" w:hAnsi="Arial" w:cs="Arial"/>
                                  <w:b/>
                                  <w:bCs/>
                                  <w:iCs/>
                                  <w:color w:val="FFFFFF" w:themeColor="background1"/>
                                </w:rPr>
                                <w:tag w:val="goog_rdk_4"/>
                                <w:id w:val="1854685994"/>
                              </w:sdtPr>
                              <w:sdtContent/>
                            </w:sdt>
                            <w:r w:rsidRPr="008E0D92">
                              <w:rPr>
                                <w:rFonts w:ascii="Arial" w:eastAsia="Arial" w:hAnsi="Arial" w:cs="Arial"/>
                                <w:b/>
                                <w:bCs/>
                                <w:iCs/>
                                <w:color w:val="FFFFFF" w:themeColor="background1"/>
                              </w:rPr>
                              <w:t>Instructions for</w:t>
                            </w:r>
                            <w:r>
                              <w:rPr>
                                <w:rFonts w:ascii="Arial" w:eastAsia="Arial" w:hAnsi="Arial" w:cs="Arial"/>
                                <w:b/>
                                <w:bCs/>
                                <w:iCs/>
                                <w:color w:val="FFFFFF" w:themeColor="background1"/>
                              </w:rPr>
                              <w:t xml:space="preserve"> Appendix </w:t>
                            </w:r>
                            <w:r w:rsidR="00B441A1">
                              <w:rPr>
                                <w:rFonts w:ascii="Arial" w:eastAsia="Arial" w:hAnsi="Arial" w:cs="Arial"/>
                                <w:b/>
                                <w:bCs/>
                                <w:iCs/>
                                <w:color w:val="FFFFFF" w:themeColor="background1"/>
                              </w:rPr>
                              <w:t>E</w:t>
                            </w:r>
                            <w:r>
                              <w:rPr>
                                <w:rFonts w:ascii="Arial" w:eastAsia="Arial" w:hAnsi="Arial" w:cs="Arial"/>
                                <w:b/>
                                <w:bCs/>
                                <w:iCs/>
                                <w:color w:val="FFFFFF" w:themeColor="background1"/>
                              </w:rPr>
                              <w:t xml:space="preserve">: </w:t>
                            </w:r>
                            <w:r w:rsidR="00B441A1">
                              <w:rPr>
                                <w:rFonts w:ascii="Arial" w:eastAsia="Arial" w:hAnsi="Arial" w:cs="Arial"/>
                                <w:b/>
                                <w:bCs/>
                                <w:iCs/>
                                <w:color w:val="FFFFFF" w:themeColor="background1"/>
                              </w:rPr>
                              <w:t>Acronym List</w:t>
                            </w:r>
                          </w:p>
                          <w:p w14:paraId="39BC2BAD" w14:textId="77777777" w:rsidR="00B441A1" w:rsidRDefault="00B441A1" w:rsidP="00B441A1">
                            <w:pPr>
                              <w:pBdr>
                                <w:top w:val="nil"/>
                                <w:left w:val="nil"/>
                                <w:bottom w:val="nil"/>
                                <w:right w:val="nil"/>
                                <w:between w:val="nil"/>
                              </w:pBdr>
                              <w:rPr>
                                <w:rFonts w:ascii="Arial" w:eastAsia="Arial" w:hAnsi="Arial" w:cs="Arial"/>
                                <w:b/>
                                <w:bCs/>
                                <w:iCs/>
                                <w:color w:val="FFFFFF" w:themeColor="background1"/>
                              </w:rPr>
                            </w:pPr>
                          </w:p>
                          <w:p w14:paraId="00EFC3D0" w14:textId="77777777" w:rsidR="00B441A1" w:rsidRPr="00B441A1" w:rsidRDefault="00B441A1" w:rsidP="00B441A1">
                            <w:pPr>
                              <w:pStyle w:val="ListParagraph"/>
                              <w:numPr>
                                <w:ilvl w:val="0"/>
                                <w:numId w:val="36"/>
                              </w:numPr>
                              <w:ind w:right="382"/>
                              <w:rPr>
                                <w:rFonts w:ascii="Arial" w:eastAsia="Arial" w:hAnsi="Arial" w:cs="Arial"/>
                                <w:color w:val="FFFFFF" w:themeColor="background1"/>
                              </w:rPr>
                            </w:pPr>
                            <w:r w:rsidRPr="00B441A1">
                              <w:rPr>
                                <w:rFonts w:ascii="Arial" w:eastAsia="Arial" w:hAnsi="Arial" w:cs="Arial"/>
                                <w:color w:val="FFFFFF" w:themeColor="background1"/>
                              </w:rPr>
                              <w:t xml:space="preserve">Edit content as appropriate to the school or district plan. </w:t>
                            </w:r>
                          </w:p>
                          <w:p w14:paraId="0937B1D9" w14:textId="77777777" w:rsidR="00B441A1" w:rsidRPr="00B441A1" w:rsidRDefault="00B441A1" w:rsidP="00B441A1">
                            <w:pPr>
                              <w:pStyle w:val="ListParagraph"/>
                              <w:numPr>
                                <w:ilvl w:val="0"/>
                                <w:numId w:val="36"/>
                              </w:numPr>
                              <w:ind w:right="382"/>
                              <w:rPr>
                                <w:rFonts w:ascii="Arial" w:eastAsia="Arial" w:hAnsi="Arial" w:cs="Arial"/>
                                <w:color w:val="FFFFFF" w:themeColor="background1"/>
                              </w:rPr>
                            </w:pPr>
                            <w:r w:rsidRPr="00B441A1">
                              <w:rPr>
                                <w:rFonts w:ascii="Arial" w:eastAsia="Arial" w:hAnsi="Arial" w:cs="Arial"/>
                                <w:color w:val="FFFFFF" w:themeColor="background1"/>
                              </w:rPr>
                              <w:t>Remove acronyms that do not apply to the school or district.</w:t>
                            </w:r>
                          </w:p>
                          <w:p w14:paraId="38AE768D" w14:textId="77777777" w:rsidR="00B441A1" w:rsidRPr="00B441A1" w:rsidRDefault="00B441A1" w:rsidP="00B441A1">
                            <w:pPr>
                              <w:pStyle w:val="ListParagraph"/>
                              <w:numPr>
                                <w:ilvl w:val="0"/>
                                <w:numId w:val="36"/>
                              </w:numPr>
                              <w:ind w:right="382"/>
                              <w:rPr>
                                <w:rFonts w:ascii="Arial" w:eastAsia="Arial" w:hAnsi="Arial" w:cs="Arial"/>
                                <w:color w:val="FFFFFF" w:themeColor="background1"/>
                              </w:rPr>
                            </w:pPr>
                            <w:r w:rsidRPr="00B441A1">
                              <w:rPr>
                                <w:rFonts w:ascii="Arial" w:eastAsia="Arial" w:hAnsi="Arial" w:cs="Arial"/>
                                <w:color w:val="FFFFFF" w:themeColor="background1"/>
                              </w:rPr>
                              <w:t xml:space="preserve">If you removed or added acronyms during the development of your annex, this list may need to be updated. </w:t>
                            </w:r>
                          </w:p>
                          <w:p w14:paraId="0D7FF53C" w14:textId="77777777" w:rsidR="00B441A1" w:rsidRPr="00B441A1" w:rsidRDefault="00B441A1" w:rsidP="00B441A1">
                            <w:pPr>
                              <w:pBdr>
                                <w:top w:val="nil"/>
                                <w:left w:val="nil"/>
                                <w:bottom w:val="nil"/>
                                <w:right w:val="nil"/>
                                <w:between w:val="nil"/>
                              </w:pBdr>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429072" id="_x0000_s1064" type="#_x0000_t202" style="position:absolute;margin-left:-14.85pt;margin-top:81pt;width:535.1pt;height:95.6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" fillcolor="#002d72" strokeweight="2.25pt">
                <v:textbox>
                  <w:txbxContent>
                    <w:p w14:paraId="7D90DCD2" w14:textId="08EFD3A3" w:rsidR="004A1436" w:rsidRDefault="004A1436" w:rsidP="004A1436">
                      <w:pPr>
                        <w:pBdr>
                          <w:top w:val="nil"/>
                          <w:left w:val="nil"/>
                          <w:bottom w:val="nil"/>
                          <w:right w:val="nil"/>
                          <w:between w:val="nil"/>
                        </w:pBdr>
                        <w:jc w:val="center"/>
                        <w:rPr>
                          <w:rFonts w:ascii="Arial" w:eastAsia="Arial" w:hAnsi="Arial" w:cs="Arial"/>
                          <w:b/>
                          <w:bCs/>
                          <w:iCs/>
                          <w:color w:val="FFFFFF" w:themeColor="background1"/>
                        </w:rPr>
                      </w:pPr>
                      <w:r w:rsidRPr="008E0D92">
                        <w:rPr>
                          <w:rFonts w:ascii="Arial" w:eastAsia="Arial" w:hAnsi="Arial" w:cs="Arial"/>
                          <w:b/>
                          <w:bCs/>
                          <w:iCs/>
                          <w:color w:val="FFFFFF" w:themeColor="background1"/>
                        </w:rPr>
                        <w:t xml:space="preserve">ADE COOP Template </w:t>
                      </w:r>
                      <w:sdt>
                        <w:sdtPr>
                          <w:rPr>
                            <w:rFonts w:ascii="Arial" w:eastAsia="Arial" w:hAnsi="Arial" w:cs="Arial"/>
                            <w:b/>
                            <w:bCs/>
                            <w:iCs/>
                            <w:color w:val="FFFFFF" w:themeColor="background1"/>
                          </w:rPr>
                          <w:tag w:val="goog_rdk_4"/>
                          <w:id w:val="1854685994"/>
                        </w:sdtPr>
                        <w:sdtContent/>
                      </w:sdt>
                      <w:r w:rsidRPr="008E0D92">
                        <w:rPr>
                          <w:rFonts w:ascii="Arial" w:eastAsia="Arial" w:hAnsi="Arial" w:cs="Arial"/>
                          <w:b/>
                          <w:bCs/>
                          <w:iCs/>
                          <w:color w:val="FFFFFF" w:themeColor="background1"/>
                        </w:rPr>
                        <w:t>Instructions for</w:t>
                      </w:r>
                      <w:r>
                        <w:rPr>
                          <w:rFonts w:ascii="Arial" w:eastAsia="Arial" w:hAnsi="Arial" w:cs="Arial"/>
                          <w:b/>
                          <w:bCs/>
                          <w:iCs/>
                          <w:color w:val="FFFFFF" w:themeColor="background1"/>
                        </w:rPr>
                        <w:t xml:space="preserve"> Appendix </w:t>
                      </w:r>
                      <w:r w:rsidR="00B441A1">
                        <w:rPr>
                          <w:rFonts w:ascii="Arial" w:eastAsia="Arial" w:hAnsi="Arial" w:cs="Arial"/>
                          <w:b/>
                          <w:bCs/>
                          <w:iCs/>
                          <w:color w:val="FFFFFF" w:themeColor="background1"/>
                        </w:rPr>
                        <w:t>E</w:t>
                      </w:r>
                      <w:r>
                        <w:rPr>
                          <w:rFonts w:ascii="Arial" w:eastAsia="Arial" w:hAnsi="Arial" w:cs="Arial"/>
                          <w:b/>
                          <w:bCs/>
                          <w:iCs/>
                          <w:color w:val="FFFFFF" w:themeColor="background1"/>
                        </w:rPr>
                        <w:t xml:space="preserve">: </w:t>
                      </w:r>
                      <w:r w:rsidR="00B441A1">
                        <w:rPr>
                          <w:rFonts w:ascii="Arial" w:eastAsia="Arial" w:hAnsi="Arial" w:cs="Arial"/>
                          <w:b/>
                          <w:bCs/>
                          <w:iCs/>
                          <w:color w:val="FFFFFF" w:themeColor="background1"/>
                        </w:rPr>
                        <w:t>Acronym List</w:t>
                      </w:r>
                    </w:p>
                    <w:p w14:paraId="39BC2BAD" w14:textId="77777777" w:rsidR="00B441A1" w:rsidRDefault="00B441A1" w:rsidP="00B441A1">
                      <w:pPr>
                        <w:pBdr>
                          <w:top w:val="nil"/>
                          <w:left w:val="nil"/>
                          <w:bottom w:val="nil"/>
                          <w:right w:val="nil"/>
                          <w:between w:val="nil"/>
                        </w:pBdr>
                        <w:rPr>
                          <w:rFonts w:ascii="Arial" w:eastAsia="Arial" w:hAnsi="Arial" w:cs="Arial"/>
                          <w:b/>
                          <w:bCs/>
                          <w:iCs/>
                          <w:color w:val="FFFFFF" w:themeColor="background1"/>
                        </w:rPr>
                      </w:pPr>
                    </w:p>
                    <w:p w14:paraId="00EFC3D0" w14:textId="77777777" w:rsidR="00B441A1" w:rsidRPr="00B441A1" w:rsidRDefault="00B441A1" w:rsidP="00B441A1">
                      <w:pPr>
                        <w:pStyle w:val="ListParagraph"/>
                        <w:numPr>
                          <w:ilvl w:val="0"/>
                          <w:numId w:val="36"/>
                        </w:numPr>
                        <w:ind w:right="382"/>
                        <w:rPr>
                          <w:rFonts w:ascii="Arial" w:eastAsia="Arial" w:hAnsi="Arial" w:cs="Arial"/>
                          <w:color w:val="FFFFFF" w:themeColor="background1"/>
                        </w:rPr>
                      </w:pPr>
                      <w:r w:rsidRPr="00B441A1">
                        <w:rPr>
                          <w:rFonts w:ascii="Arial" w:eastAsia="Arial" w:hAnsi="Arial" w:cs="Arial"/>
                          <w:color w:val="FFFFFF" w:themeColor="background1"/>
                        </w:rPr>
                        <w:t xml:space="preserve">Edit content as appropriate to the school or district plan. </w:t>
                      </w:r>
                    </w:p>
                    <w:p w14:paraId="0937B1D9" w14:textId="77777777" w:rsidR="00B441A1" w:rsidRPr="00B441A1" w:rsidRDefault="00B441A1" w:rsidP="00B441A1">
                      <w:pPr>
                        <w:pStyle w:val="ListParagraph"/>
                        <w:numPr>
                          <w:ilvl w:val="0"/>
                          <w:numId w:val="36"/>
                        </w:numPr>
                        <w:ind w:right="382"/>
                        <w:rPr>
                          <w:rFonts w:ascii="Arial" w:eastAsia="Arial" w:hAnsi="Arial" w:cs="Arial"/>
                          <w:color w:val="FFFFFF" w:themeColor="background1"/>
                        </w:rPr>
                      </w:pPr>
                      <w:r w:rsidRPr="00B441A1">
                        <w:rPr>
                          <w:rFonts w:ascii="Arial" w:eastAsia="Arial" w:hAnsi="Arial" w:cs="Arial"/>
                          <w:color w:val="FFFFFF" w:themeColor="background1"/>
                        </w:rPr>
                        <w:t>Remove acronyms that do not apply to the school or district.</w:t>
                      </w:r>
                    </w:p>
                    <w:p w14:paraId="38AE768D" w14:textId="77777777" w:rsidR="00B441A1" w:rsidRPr="00B441A1" w:rsidRDefault="00B441A1" w:rsidP="00B441A1">
                      <w:pPr>
                        <w:pStyle w:val="ListParagraph"/>
                        <w:numPr>
                          <w:ilvl w:val="0"/>
                          <w:numId w:val="36"/>
                        </w:numPr>
                        <w:ind w:right="382"/>
                        <w:rPr>
                          <w:rFonts w:ascii="Arial" w:eastAsia="Arial" w:hAnsi="Arial" w:cs="Arial"/>
                          <w:color w:val="FFFFFF" w:themeColor="background1"/>
                        </w:rPr>
                      </w:pPr>
                      <w:r w:rsidRPr="00B441A1">
                        <w:rPr>
                          <w:rFonts w:ascii="Arial" w:eastAsia="Arial" w:hAnsi="Arial" w:cs="Arial"/>
                          <w:color w:val="FFFFFF" w:themeColor="background1"/>
                        </w:rPr>
                        <w:t xml:space="preserve">If you removed or added acronyms during the development of your annex, this list may need to be updated. </w:t>
                      </w:r>
                    </w:p>
                    <w:p w14:paraId="0D7FF53C" w14:textId="77777777" w:rsidR="00B441A1" w:rsidRPr="00B441A1" w:rsidRDefault="00B441A1" w:rsidP="00B441A1">
                      <w:pPr>
                        <w:pBdr>
                          <w:top w:val="nil"/>
                          <w:left w:val="nil"/>
                          <w:bottom w:val="nil"/>
                          <w:right w:val="nil"/>
                          <w:between w:val="nil"/>
                        </w:pBdr>
                        <w:rPr>
                          <w:color w:val="FFFFFF" w:themeColor="background1"/>
                        </w:rPr>
                      </w:pPr>
                    </w:p>
                  </w:txbxContent>
                </v:textbox>
                <w10:wrap type="square" anchory="page"/>
              </v:shape>
            </w:pict>
          </mc:Fallback>
        </mc:AlternateContent>
      </w:r>
      <w:r w:rsidR="004A1436" w:rsidRPr="004B7D97">
        <w:rPr>
          <w:rFonts w:ascii="Arial" w:eastAsia="Arial" w:hAnsi="Arial" w:cs="Arial"/>
          <w:b/>
        </w:rPr>
        <w:t>Appendix E: Acronym List</w:t>
      </w:r>
    </w:p>
    <w:p w14:paraId="00000264" w14:textId="3AF02B5C" w:rsidR="008F2045" w:rsidRPr="004B7D97" w:rsidRDefault="008F2045" w:rsidP="00DB7444">
      <w:pPr>
        <w:pBdr>
          <w:top w:val="nil"/>
          <w:left w:val="nil"/>
          <w:bottom w:val="nil"/>
          <w:right w:val="nil"/>
          <w:between w:val="nil"/>
        </w:pBdr>
        <w:rPr>
          <w:rFonts w:ascii="Arial" w:eastAsia="Arial" w:hAnsi="Arial" w:cs="Arial"/>
        </w:rPr>
      </w:pPr>
    </w:p>
    <w:p w14:paraId="00000265" w14:textId="77D6EB17" w:rsidR="008F2045" w:rsidRDefault="00B441A1" w:rsidP="00DB7444">
      <w:pPr>
        <w:pBdr>
          <w:top w:val="nil"/>
          <w:left w:val="nil"/>
          <w:bottom w:val="nil"/>
          <w:right w:val="nil"/>
          <w:between w:val="nil"/>
        </w:pBdr>
        <w:rPr>
          <w:rFonts w:ascii="Arial" w:eastAsia="Arial" w:hAnsi="Arial" w:cs="Arial"/>
          <w:b/>
        </w:rPr>
      </w:pPr>
      <w:r w:rsidRPr="008E0D92">
        <w:rPr>
          <w:rFonts w:ascii="Arial" w:eastAsia="Arial" w:hAnsi="Arial" w:cs="Arial"/>
          <w:noProof/>
          <w:color w:val="000000"/>
        </w:rPr>
        <mc:AlternateContent>
          <mc:Choice Requires="wps">
            <w:drawing>
              <wp:anchor distT="45720" distB="45720" distL="114300" distR="114300" simplePos="0" relativeHeight="251714560" behindDoc="0" locked="0" layoutInCell="1" allowOverlap="1" wp14:anchorId="71EF84D2" wp14:editId="5078F271">
                <wp:simplePos x="0" y="0"/>
                <wp:positionH relativeFrom="column">
                  <wp:posOffset>-199390</wp:posOffset>
                </wp:positionH>
                <wp:positionV relativeFrom="page">
                  <wp:posOffset>2814955</wp:posOffset>
                </wp:positionV>
                <wp:extent cx="6795770" cy="1043940"/>
                <wp:effectExtent l="19050" t="19050" r="24130" b="22860"/>
                <wp:wrapSquare wrapText="bothSides"/>
                <wp:docPr id="18298719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5770" cy="1043940"/>
                        </a:xfrm>
                        <a:prstGeom prst="rect">
                          <a:avLst/>
                        </a:prstGeom>
                        <a:solidFill>
                          <a:srgbClr val="002D72"/>
                        </a:solidFill>
                        <a:ln w="28575">
                          <a:solidFill>
                            <a:srgbClr val="000000"/>
                          </a:solidFill>
                          <a:miter lim="800000"/>
                          <a:headEnd/>
                          <a:tailEnd/>
                        </a:ln>
                      </wps:spPr>
                      <wps:txbx>
                        <w:txbxContent>
                          <w:p w14:paraId="485B4FC4" w14:textId="2D45E529" w:rsidR="00B441A1" w:rsidRDefault="00B441A1" w:rsidP="00B441A1">
                            <w:pPr>
                              <w:pBdr>
                                <w:top w:val="nil"/>
                                <w:left w:val="nil"/>
                                <w:bottom w:val="nil"/>
                                <w:right w:val="nil"/>
                                <w:between w:val="nil"/>
                              </w:pBdr>
                              <w:jc w:val="center"/>
                              <w:rPr>
                                <w:rFonts w:ascii="Arial" w:eastAsia="Arial" w:hAnsi="Arial" w:cs="Arial"/>
                                <w:b/>
                                <w:bCs/>
                                <w:iCs/>
                                <w:color w:val="FFFFFF" w:themeColor="background1"/>
                              </w:rPr>
                            </w:pPr>
                            <w:r w:rsidRPr="008E0D92">
                              <w:rPr>
                                <w:rFonts w:ascii="Arial" w:eastAsia="Arial" w:hAnsi="Arial" w:cs="Arial"/>
                                <w:b/>
                                <w:bCs/>
                                <w:iCs/>
                                <w:color w:val="FFFFFF" w:themeColor="background1"/>
                              </w:rPr>
                              <w:t xml:space="preserve">ADE COOP Template </w:t>
                            </w:r>
                            <w:sdt>
                              <w:sdtPr>
                                <w:rPr>
                                  <w:rFonts w:ascii="Arial" w:eastAsia="Arial" w:hAnsi="Arial" w:cs="Arial"/>
                                  <w:b/>
                                  <w:bCs/>
                                  <w:iCs/>
                                  <w:color w:val="FFFFFF" w:themeColor="background1"/>
                                </w:rPr>
                                <w:tag w:val="goog_rdk_4"/>
                                <w:id w:val="600686515"/>
                              </w:sdtPr>
                              <w:sdtContent/>
                            </w:sdt>
                            <w:r w:rsidRPr="008E0D92">
                              <w:rPr>
                                <w:rFonts w:ascii="Arial" w:eastAsia="Arial" w:hAnsi="Arial" w:cs="Arial"/>
                                <w:b/>
                                <w:bCs/>
                                <w:iCs/>
                                <w:color w:val="FFFFFF" w:themeColor="background1"/>
                              </w:rPr>
                              <w:t>Instructions for</w:t>
                            </w:r>
                            <w:r>
                              <w:rPr>
                                <w:rFonts w:ascii="Arial" w:eastAsia="Arial" w:hAnsi="Arial" w:cs="Arial"/>
                                <w:b/>
                                <w:bCs/>
                                <w:iCs/>
                                <w:color w:val="FFFFFF" w:themeColor="background1"/>
                              </w:rPr>
                              <w:t xml:space="preserve"> Appendix </w:t>
                            </w:r>
                            <w:r>
                              <w:rPr>
                                <w:rFonts w:ascii="Arial" w:eastAsia="Arial" w:hAnsi="Arial" w:cs="Arial"/>
                                <w:b/>
                                <w:bCs/>
                                <w:iCs/>
                                <w:color w:val="FFFFFF" w:themeColor="background1"/>
                              </w:rPr>
                              <w:t>F</w:t>
                            </w:r>
                            <w:r>
                              <w:rPr>
                                <w:rFonts w:ascii="Arial" w:eastAsia="Arial" w:hAnsi="Arial" w:cs="Arial"/>
                                <w:b/>
                                <w:bCs/>
                                <w:iCs/>
                                <w:color w:val="FFFFFF" w:themeColor="background1"/>
                              </w:rPr>
                              <w:t xml:space="preserve">: </w:t>
                            </w:r>
                            <w:r>
                              <w:rPr>
                                <w:rFonts w:ascii="Arial" w:eastAsia="Arial" w:hAnsi="Arial" w:cs="Arial"/>
                                <w:b/>
                                <w:bCs/>
                                <w:iCs/>
                                <w:color w:val="FFFFFF" w:themeColor="background1"/>
                              </w:rPr>
                              <w:t>References</w:t>
                            </w:r>
                          </w:p>
                          <w:p w14:paraId="720FFA20" w14:textId="77777777" w:rsidR="00B441A1" w:rsidRDefault="00B441A1" w:rsidP="00B441A1">
                            <w:pPr>
                              <w:pBdr>
                                <w:top w:val="nil"/>
                                <w:left w:val="nil"/>
                                <w:bottom w:val="nil"/>
                                <w:right w:val="nil"/>
                                <w:between w:val="nil"/>
                              </w:pBdr>
                              <w:rPr>
                                <w:rFonts w:ascii="Arial" w:eastAsia="Arial" w:hAnsi="Arial" w:cs="Arial"/>
                                <w:b/>
                                <w:bCs/>
                                <w:iCs/>
                                <w:color w:val="FFFFFF" w:themeColor="background1"/>
                              </w:rPr>
                            </w:pPr>
                          </w:p>
                          <w:p w14:paraId="7034829A" w14:textId="77777777" w:rsidR="00B441A1" w:rsidRPr="00B441A1" w:rsidRDefault="00B441A1" w:rsidP="00B441A1">
                            <w:pPr>
                              <w:pStyle w:val="ListParagraph"/>
                              <w:numPr>
                                <w:ilvl w:val="0"/>
                                <w:numId w:val="36"/>
                              </w:numPr>
                              <w:ind w:right="382"/>
                              <w:rPr>
                                <w:rFonts w:ascii="Arial" w:eastAsia="Arial" w:hAnsi="Arial" w:cs="Arial"/>
                                <w:color w:val="FFFFFF" w:themeColor="background1"/>
                              </w:rPr>
                            </w:pPr>
                            <w:r w:rsidRPr="00B441A1">
                              <w:rPr>
                                <w:rFonts w:ascii="Arial" w:eastAsia="Arial" w:hAnsi="Arial" w:cs="Arial"/>
                                <w:color w:val="FFFFFF" w:themeColor="background1"/>
                              </w:rPr>
                              <w:t xml:space="preserve">Edit content as appropriate to the school or district plan. </w:t>
                            </w:r>
                          </w:p>
                          <w:p w14:paraId="298332E0" w14:textId="77777777" w:rsidR="00B441A1" w:rsidRPr="00B441A1" w:rsidRDefault="00B441A1" w:rsidP="00B441A1">
                            <w:pPr>
                              <w:pStyle w:val="ListParagraph"/>
                              <w:numPr>
                                <w:ilvl w:val="0"/>
                                <w:numId w:val="36"/>
                              </w:numPr>
                              <w:ind w:right="382"/>
                              <w:rPr>
                                <w:rFonts w:ascii="Arial" w:eastAsia="Arial" w:hAnsi="Arial" w:cs="Arial"/>
                                <w:color w:val="FFFFFF" w:themeColor="background1"/>
                              </w:rPr>
                            </w:pPr>
                            <w:r w:rsidRPr="00B441A1">
                              <w:rPr>
                                <w:rFonts w:ascii="Arial" w:eastAsia="Arial" w:hAnsi="Arial" w:cs="Arial"/>
                                <w:color w:val="FFFFFF" w:themeColor="background1"/>
                              </w:rPr>
                              <w:t>If you used any additional references or resources during the development of your school or district COOP, add those references to the list.</w:t>
                            </w:r>
                          </w:p>
                          <w:p w14:paraId="70D76DFA" w14:textId="77777777" w:rsidR="00B441A1" w:rsidRPr="00B441A1" w:rsidRDefault="00B441A1" w:rsidP="00B441A1">
                            <w:pPr>
                              <w:pBdr>
                                <w:top w:val="nil"/>
                                <w:left w:val="nil"/>
                                <w:bottom w:val="nil"/>
                                <w:right w:val="nil"/>
                                <w:between w:val="nil"/>
                              </w:pBdr>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EF84D2" id="_x0000_s1065" type="#_x0000_t202" style="position:absolute;margin-left:-15.7pt;margin-top:221.65pt;width:535.1pt;height:82.2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" fillcolor="#002d72" strokeweight="2.25pt">
                <v:textbox>
                  <w:txbxContent>
                    <w:p w14:paraId="485B4FC4" w14:textId="2D45E529" w:rsidR="00B441A1" w:rsidRDefault="00B441A1" w:rsidP="00B441A1">
                      <w:pPr>
                        <w:pBdr>
                          <w:top w:val="nil"/>
                          <w:left w:val="nil"/>
                          <w:bottom w:val="nil"/>
                          <w:right w:val="nil"/>
                          <w:between w:val="nil"/>
                        </w:pBdr>
                        <w:jc w:val="center"/>
                        <w:rPr>
                          <w:rFonts w:ascii="Arial" w:eastAsia="Arial" w:hAnsi="Arial" w:cs="Arial"/>
                          <w:b/>
                          <w:bCs/>
                          <w:iCs/>
                          <w:color w:val="FFFFFF" w:themeColor="background1"/>
                        </w:rPr>
                      </w:pPr>
                      <w:r w:rsidRPr="008E0D92">
                        <w:rPr>
                          <w:rFonts w:ascii="Arial" w:eastAsia="Arial" w:hAnsi="Arial" w:cs="Arial"/>
                          <w:b/>
                          <w:bCs/>
                          <w:iCs/>
                          <w:color w:val="FFFFFF" w:themeColor="background1"/>
                        </w:rPr>
                        <w:t xml:space="preserve">ADE COOP Template </w:t>
                      </w:r>
                      <w:sdt>
                        <w:sdtPr>
                          <w:rPr>
                            <w:rFonts w:ascii="Arial" w:eastAsia="Arial" w:hAnsi="Arial" w:cs="Arial"/>
                            <w:b/>
                            <w:bCs/>
                            <w:iCs/>
                            <w:color w:val="FFFFFF" w:themeColor="background1"/>
                          </w:rPr>
                          <w:tag w:val="goog_rdk_4"/>
                          <w:id w:val="600686515"/>
                        </w:sdtPr>
                        <w:sdtContent/>
                      </w:sdt>
                      <w:r w:rsidRPr="008E0D92">
                        <w:rPr>
                          <w:rFonts w:ascii="Arial" w:eastAsia="Arial" w:hAnsi="Arial" w:cs="Arial"/>
                          <w:b/>
                          <w:bCs/>
                          <w:iCs/>
                          <w:color w:val="FFFFFF" w:themeColor="background1"/>
                        </w:rPr>
                        <w:t>Instructions for</w:t>
                      </w:r>
                      <w:r>
                        <w:rPr>
                          <w:rFonts w:ascii="Arial" w:eastAsia="Arial" w:hAnsi="Arial" w:cs="Arial"/>
                          <w:b/>
                          <w:bCs/>
                          <w:iCs/>
                          <w:color w:val="FFFFFF" w:themeColor="background1"/>
                        </w:rPr>
                        <w:t xml:space="preserve"> Appendix </w:t>
                      </w:r>
                      <w:r>
                        <w:rPr>
                          <w:rFonts w:ascii="Arial" w:eastAsia="Arial" w:hAnsi="Arial" w:cs="Arial"/>
                          <w:b/>
                          <w:bCs/>
                          <w:iCs/>
                          <w:color w:val="FFFFFF" w:themeColor="background1"/>
                        </w:rPr>
                        <w:t>F</w:t>
                      </w:r>
                      <w:r>
                        <w:rPr>
                          <w:rFonts w:ascii="Arial" w:eastAsia="Arial" w:hAnsi="Arial" w:cs="Arial"/>
                          <w:b/>
                          <w:bCs/>
                          <w:iCs/>
                          <w:color w:val="FFFFFF" w:themeColor="background1"/>
                        </w:rPr>
                        <w:t xml:space="preserve">: </w:t>
                      </w:r>
                      <w:r>
                        <w:rPr>
                          <w:rFonts w:ascii="Arial" w:eastAsia="Arial" w:hAnsi="Arial" w:cs="Arial"/>
                          <w:b/>
                          <w:bCs/>
                          <w:iCs/>
                          <w:color w:val="FFFFFF" w:themeColor="background1"/>
                        </w:rPr>
                        <w:t>References</w:t>
                      </w:r>
                    </w:p>
                    <w:p w14:paraId="720FFA20" w14:textId="77777777" w:rsidR="00B441A1" w:rsidRDefault="00B441A1" w:rsidP="00B441A1">
                      <w:pPr>
                        <w:pBdr>
                          <w:top w:val="nil"/>
                          <w:left w:val="nil"/>
                          <w:bottom w:val="nil"/>
                          <w:right w:val="nil"/>
                          <w:between w:val="nil"/>
                        </w:pBdr>
                        <w:rPr>
                          <w:rFonts w:ascii="Arial" w:eastAsia="Arial" w:hAnsi="Arial" w:cs="Arial"/>
                          <w:b/>
                          <w:bCs/>
                          <w:iCs/>
                          <w:color w:val="FFFFFF" w:themeColor="background1"/>
                        </w:rPr>
                      </w:pPr>
                    </w:p>
                    <w:p w14:paraId="7034829A" w14:textId="77777777" w:rsidR="00B441A1" w:rsidRPr="00B441A1" w:rsidRDefault="00B441A1" w:rsidP="00B441A1">
                      <w:pPr>
                        <w:pStyle w:val="ListParagraph"/>
                        <w:numPr>
                          <w:ilvl w:val="0"/>
                          <w:numId w:val="36"/>
                        </w:numPr>
                        <w:ind w:right="382"/>
                        <w:rPr>
                          <w:rFonts w:ascii="Arial" w:eastAsia="Arial" w:hAnsi="Arial" w:cs="Arial"/>
                          <w:color w:val="FFFFFF" w:themeColor="background1"/>
                        </w:rPr>
                      </w:pPr>
                      <w:r w:rsidRPr="00B441A1">
                        <w:rPr>
                          <w:rFonts w:ascii="Arial" w:eastAsia="Arial" w:hAnsi="Arial" w:cs="Arial"/>
                          <w:color w:val="FFFFFF" w:themeColor="background1"/>
                        </w:rPr>
                        <w:t xml:space="preserve">Edit content as appropriate to the school or district plan. </w:t>
                      </w:r>
                    </w:p>
                    <w:p w14:paraId="298332E0" w14:textId="77777777" w:rsidR="00B441A1" w:rsidRPr="00B441A1" w:rsidRDefault="00B441A1" w:rsidP="00B441A1">
                      <w:pPr>
                        <w:pStyle w:val="ListParagraph"/>
                        <w:numPr>
                          <w:ilvl w:val="0"/>
                          <w:numId w:val="36"/>
                        </w:numPr>
                        <w:ind w:right="382"/>
                        <w:rPr>
                          <w:rFonts w:ascii="Arial" w:eastAsia="Arial" w:hAnsi="Arial" w:cs="Arial"/>
                          <w:color w:val="FFFFFF" w:themeColor="background1"/>
                        </w:rPr>
                      </w:pPr>
                      <w:r w:rsidRPr="00B441A1">
                        <w:rPr>
                          <w:rFonts w:ascii="Arial" w:eastAsia="Arial" w:hAnsi="Arial" w:cs="Arial"/>
                          <w:color w:val="FFFFFF" w:themeColor="background1"/>
                        </w:rPr>
                        <w:t>If you used any additional references or resources during the development of your school or district COOP, add those references to the list.</w:t>
                      </w:r>
                    </w:p>
                    <w:p w14:paraId="70D76DFA" w14:textId="77777777" w:rsidR="00B441A1" w:rsidRPr="00B441A1" w:rsidRDefault="00B441A1" w:rsidP="00B441A1">
                      <w:pPr>
                        <w:pBdr>
                          <w:top w:val="nil"/>
                          <w:left w:val="nil"/>
                          <w:bottom w:val="nil"/>
                          <w:right w:val="nil"/>
                          <w:between w:val="nil"/>
                        </w:pBdr>
                        <w:rPr>
                          <w:color w:val="FFFFFF" w:themeColor="background1"/>
                        </w:rPr>
                      </w:pPr>
                    </w:p>
                  </w:txbxContent>
                </v:textbox>
                <w10:wrap type="square" anchory="page"/>
              </v:shape>
            </w:pict>
          </mc:Fallback>
        </mc:AlternateContent>
      </w:r>
      <w:r w:rsidR="004A1436" w:rsidRPr="004B7D97">
        <w:rPr>
          <w:rFonts w:ascii="Arial" w:eastAsia="Arial" w:hAnsi="Arial" w:cs="Arial"/>
          <w:b/>
        </w:rPr>
        <w:t>Appendix F: References</w:t>
      </w:r>
    </w:p>
    <w:p w14:paraId="2D59FD24" w14:textId="77777777" w:rsidR="00B441A1" w:rsidRDefault="00B441A1" w:rsidP="00DB7444">
      <w:pPr>
        <w:pBdr>
          <w:top w:val="nil"/>
          <w:left w:val="nil"/>
          <w:bottom w:val="nil"/>
          <w:right w:val="nil"/>
          <w:between w:val="nil"/>
        </w:pBdr>
        <w:rPr>
          <w:rFonts w:ascii="Arial" w:eastAsia="Arial" w:hAnsi="Arial" w:cs="Arial"/>
          <w:b/>
        </w:rPr>
      </w:pPr>
    </w:p>
    <w:p w14:paraId="6FC3AA19" w14:textId="77777777" w:rsidR="00B441A1" w:rsidRDefault="00B441A1" w:rsidP="00DB7444">
      <w:pPr>
        <w:pBdr>
          <w:top w:val="nil"/>
          <w:left w:val="nil"/>
          <w:bottom w:val="nil"/>
          <w:right w:val="nil"/>
          <w:between w:val="nil"/>
        </w:pBdr>
        <w:rPr>
          <w:rFonts w:ascii="Arial" w:eastAsia="Arial" w:hAnsi="Arial" w:cs="Arial"/>
          <w:b/>
        </w:rPr>
      </w:pPr>
    </w:p>
    <w:p w14:paraId="7708A681" w14:textId="77777777" w:rsidR="00B441A1" w:rsidRDefault="00B441A1" w:rsidP="00DB7444">
      <w:pPr>
        <w:pBdr>
          <w:top w:val="nil"/>
          <w:left w:val="nil"/>
          <w:bottom w:val="nil"/>
          <w:right w:val="nil"/>
          <w:between w:val="nil"/>
        </w:pBdr>
        <w:rPr>
          <w:rFonts w:ascii="Arial" w:eastAsia="Arial" w:hAnsi="Arial" w:cs="Arial"/>
          <w:b/>
        </w:rPr>
      </w:pPr>
    </w:p>
    <w:p w14:paraId="75D5A8B5" w14:textId="77777777" w:rsidR="00B441A1" w:rsidRPr="004B7D97" w:rsidRDefault="00B441A1" w:rsidP="00DB7444">
      <w:pPr>
        <w:pBdr>
          <w:top w:val="nil"/>
          <w:left w:val="nil"/>
          <w:bottom w:val="nil"/>
          <w:right w:val="nil"/>
          <w:between w:val="nil"/>
        </w:pBdr>
        <w:rPr>
          <w:rFonts w:ascii="Arial" w:eastAsia="Arial" w:hAnsi="Arial" w:cs="Arial"/>
          <w:b/>
        </w:rPr>
      </w:pPr>
    </w:p>
    <w:p w14:paraId="0000026A" w14:textId="3F394780" w:rsidR="008F2045" w:rsidRPr="004B7D97" w:rsidRDefault="008F2045" w:rsidP="00DB7444">
      <w:pPr>
        <w:pBdr>
          <w:top w:val="nil"/>
          <w:left w:val="nil"/>
          <w:bottom w:val="nil"/>
          <w:right w:val="nil"/>
          <w:between w:val="nil"/>
        </w:pBdr>
        <w:rPr>
          <w:rFonts w:ascii="Arial" w:eastAsia="Arial" w:hAnsi="Arial" w:cs="Arial"/>
        </w:rPr>
      </w:pPr>
    </w:p>
    <w:sectPr w:rsidR="008F2045" w:rsidRPr="004B7D97" w:rsidSect="003131F5">
      <w:pgSz w:w="12240" w:h="15840"/>
      <w:pgMar w:top="1152" w:right="1080" w:bottom="1008" w:left="1080" w:header="720" w:footer="144" w:gutter="0"/>
      <w:cols w:space="720"/>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8" w:author="April Lawless" w:date="2025-01-13T19:15:00Z" w:initials="AML">
    <w:p w14:paraId="7F2DD27C" w14:textId="77777777" w:rsidR="00BC3B55" w:rsidRDefault="00BC3B55" w:rsidP="00BC3B55">
      <w:r>
        <w:rPr>
          <w:rStyle w:val="CommentReference"/>
        </w:rPr>
        <w:annotationRef/>
      </w:r>
      <w:r>
        <w:rPr>
          <w:color w:val="000000"/>
          <w:sz w:val="20"/>
          <w:szCs w:val="20"/>
        </w:rPr>
        <w:t>Not sure this is needed for a school or district-level plan.  Lets discuss</w:t>
      </w:r>
    </w:p>
  </w:comment>
  <w:comment w:id="19" w:author="Tina Wesoloskie" w:date="2025-01-14T13:40:00Z" w:initials="TW">
    <w:p w14:paraId="092E6044" w14:textId="77777777" w:rsidR="006F382E" w:rsidRDefault="006F382E" w:rsidP="006F382E">
      <w:pPr>
        <w:pStyle w:val="CommentText"/>
      </w:pPr>
      <w:r>
        <w:rPr>
          <w:rStyle w:val="CommentReference"/>
        </w:rPr>
        <w:annotationRef/>
      </w:r>
      <w:r>
        <w:t>Ivonne may consult with partners, especially smaller/rural districts.</w:t>
      </w:r>
    </w:p>
  </w:comment>
  <w:comment w:id="20" w:author="Tina Wesoloskie" w:date="2025-01-14T13:44:00Z" w:initials="TW">
    <w:p w14:paraId="0E7BA1C0" w14:textId="77777777" w:rsidR="006F382E" w:rsidRDefault="006F382E" w:rsidP="006F382E">
      <w:pPr>
        <w:pStyle w:val="CommentText"/>
      </w:pPr>
      <w:r>
        <w:rPr>
          <w:rStyle w:val="CommentReference"/>
        </w:rPr>
        <w:annotationRef/>
      </w:r>
      <w:r>
        <w:t>Ensuring staff members are connected to something involved in the response. Staff are able to continue or be relieved.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F2DD27C" w15:done="0"/>
  <w15:commentEx w15:paraId="092E6044" w15:paraIdParent="7F2DD27C" w15:done="0"/>
  <w15:commentEx w15:paraId="0E7BA1C0" w15:paraIdParent="7F2DD27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FEA3C1F" w16cex:dateUtc="2025-01-14T03:15:00Z"/>
  <w16cex:commentExtensible w16cex:durableId="09813D22" w16cex:dateUtc="2025-01-14T20:40:00Z"/>
  <w16cex:commentExtensible w16cex:durableId="2FBF056E" w16cex:dateUtc="2025-01-14T20:4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F2DD27C" w16cid:durableId="4FEA3C1F"/>
  <w16cid:commentId w16cid:paraId="092E6044" w16cid:durableId="09813D22"/>
  <w16cid:commentId w16cid:paraId="0E7BA1C0" w16cid:durableId="2FBF056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FBD3A2" w14:textId="77777777" w:rsidR="009F5BA9" w:rsidRDefault="009F5BA9">
      <w:r>
        <w:separator/>
      </w:r>
    </w:p>
  </w:endnote>
  <w:endnote w:type="continuationSeparator" w:id="0">
    <w:p w14:paraId="78D18A58" w14:textId="77777777" w:rsidR="009F5BA9" w:rsidRDefault="009F5B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32831BB7-D441-45BE-82A3-2536E6BB4223}"/>
    <w:embedBold r:id="rId2" w:fontKey="{15B6CC5B-2F69-4F52-9DEF-C02BFDDF69AF}"/>
  </w:font>
  <w:font w:name="Calibri">
    <w:panose1 w:val="020F0502020204030204"/>
    <w:charset w:val="00"/>
    <w:family w:val="swiss"/>
    <w:pitch w:val="variable"/>
    <w:sig w:usb0="E4002EFF" w:usb1="C200247B" w:usb2="00000009" w:usb3="00000000" w:csb0="000001FF" w:csb1="00000000"/>
    <w:embedRegular r:id="rId3" w:fontKey="{F5516AB0-339C-4472-8223-38D4CFABD07C}"/>
    <w:embedBold r:id="rId4" w:fontKey="{650A7DED-AFD2-4A24-98DC-47428469EB34}"/>
  </w:font>
  <w:font w:name="Helvetica">
    <w:panose1 w:val="020B0604020202020204"/>
    <w:charset w:val="00"/>
    <w:family w:val="auto"/>
    <w:pitch w:val="variable"/>
    <w:sig w:usb0="E00002FF" w:usb1="5000785B" w:usb2="00000000" w:usb3="00000000" w:csb0="0000019F" w:csb1="00000000"/>
    <w:embedRegular r:id="rId5" w:fontKey="{6EEED2DA-5527-4CD7-8F28-25F5C9493A06}"/>
  </w:font>
  <w:font w:name="Tahoma">
    <w:panose1 w:val="020B0604030504040204"/>
    <w:charset w:val="00"/>
    <w:family w:val="swiss"/>
    <w:pitch w:val="variable"/>
    <w:sig w:usb0="E1002EFF" w:usb1="C000605B" w:usb2="00000029" w:usb3="00000000" w:csb0="000101FF" w:csb1="00000000"/>
    <w:embedRegular r:id="rId6" w:fontKey="{6A44CEED-DF74-4D65-ACA8-48C86CA7F103}"/>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embedRegular r:id="rId7" w:fontKey="{3160A34B-4511-43D7-9A75-6CEFC1F2361E}"/>
    <w:embedItalic r:id="rId8" w:fontKey="{1DA86078-4D1D-4844-B0AD-59C7FCE6FEF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13678954"/>
      <w:docPartObj>
        <w:docPartGallery w:val="Page Numbers (Bottom of Page)"/>
        <w:docPartUnique/>
      </w:docPartObj>
    </w:sdtPr>
    <w:sdtEndPr>
      <w:rPr>
        <w:noProof/>
      </w:rPr>
    </w:sdtEndPr>
    <w:sdtContent>
      <w:p w14:paraId="560E326B" w14:textId="3AB58C0E" w:rsidR="003131F5" w:rsidRDefault="003131F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8E900A5" w14:textId="77777777" w:rsidR="003131F5" w:rsidRDefault="003131F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64857706"/>
      <w:docPartObj>
        <w:docPartGallery w:val="Page Numbers (Bottom of Page)"/>
        <w:docPartUnique/>
      </w:docPartObj>
    </w:sdtPr>
    <w:sdtEndPr>
      <w:rPr>
        <w:noProof/>
      </w:rPr>
    </w:sdtEndPr>
    <w:sdtContent>
      <w:p w14:paraId="7BC590FE" w14:textId="6BAE6765" w:rsidR="003131F5" w:rsidRDefault="003131F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A95B175" w14:textId="77777777" w:rsidR="003131F5" w:rsidRDefault="003131F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291BB3" w14:textId="77777777" w:rsidR="009F5BA9" w:rsidRDefault="009F5BA9">
      <w:r>
        <w:separator/>
      </w:r>
    </w:p>
  </w:footnote>
  <w:footnote w:type="continuationSeparator" w:id="0">
    <w:p w14:paraId="4B7D860A" w14:textId="77777777" w:rsidR="009F5BA9" w:rsidRDefault="009F5BA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E32FC"/>
    <w:multiLevelType w:val="hybridMultilevel"/>
    <w:tmpl w:val="340897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7A67AD"/>
    <w:multiLevelType w:val="hybridMultilevel"/>
    <w:tmpl w:val="28B85F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B81976"/>
    <w:multiLevelType w:val="multilevel"/>
    <w:tmpl w:val="D09446B2"/>
    <w:lvl w:ilvl="0">
      <w:start w:val="1"/>
      <w:numFmt w:val="bullet"/>
      <w:lvlText w:val="●"/>
      <w:lvlJc w:val="left"/>
      <w:pPr>
        <w:ind w:left="720" w:hanging="360"/>
      </w:pPr>
      <w:rPr>
        <w:rFonts w:ascii="Noto Sans Symbols" w:eastAsia="Noto Sans Symbols" w:hAnsi="Noto Sans Symbols" w:cs="Noto Sans Symbols"/>
        <w:color w:val="91004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25F29C5"/>
    <w:multiLevelType w:val="multilevel"/>
    <w:tmpl w:val="287A29DE"/>
    <w:lvl w:ilvl="0">
      <w:start w:val="1"/>
      <w:numFmt w:val="bullet"/>
      <w:lvlText w:val="●"/>
      <w:lvlJc w:val="left"/>
      <w:pPr>
        <w:ind w:left="720" w:hanging="360"/>
      </w:pPr>
      <w:rPr>
        <w:rFonts w:ascii="Noto Sans Symbols" w:eastAsia="Noto Sans Symbols" w:hAnsi="Noto Sans Symbols" w:cs="Noto Sans Symbols"/>
        <w:color w:val="91004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39E6F8E"/>
    <w:multiLevelType w:val="hybridMultilevel"/>
    <w:tmpl w:val="CF58E2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EA7840"/>
    <w:multiLevelType w:val="hybridMultilevel"/>
    <w:tmpl w:val="E5A6C9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7CE252B"/>
    <w:multiLevelType w:val="multilevel"/>
    <w:tmpl w:val="1EE6B53C"/>
    <w:lvl w:ilvl="0">
      <w:start w:val="1"/>
      <w:numFmt w:val="bullet"/>
      <w:lvlText w:val="●"/>
      <w:lvlJc w:val="left"/>
      <w:pPr>
        <w:ind w:left="720" w:hanging="360"/>
      </w:pPr>
      <w:rPr>
        <w:rFonts w:ascii="Noto Sans Symbols" w:eastAsia="Noto Sans Symbols" w:hAnsi="Noto Sans Symbols" w:cs="Noto Sans Symbols"/>
        <w:color w:val="91004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0B557605"/>
    <w:multiLevelType w:val="multilevel"/>
    <w:tmpl w:val="DC568362"/>
    <w:lvl w:ilvl="0">
      <w:start w:val="1"/>
      <w:numFmt w:val="bullet"/>
      <w:lvlText w:val="●"/>
      <w:lvlJc w:val="left"/>
      <w:pPr>
        <w:ind w:left="720" w:hanging="360"/>
      </w:pPr>
      <w:rPr>
        <w:rFonts w:ascii="Noto Sans Symbols" w:eastAsia="Noto Sans Symbols" w:hAnsi="Noto Sans Symbols" w:cs="Noto Sans Symbols"/>
        <w:color w:val="910048"/>
      </w:rPr>
    </w:lvl>
    <w:lvl w:ilvl="1">
      <w:start w:val="1"/>
      <w:numFmt w:val="bullet"/>
      <w:lvlText w:val="o"/>
      <w:lvlJc w:val="left"/>
      <w:pPr>
        <w:ind w:left="1440" w:hanging="360"/>
      </w:pPr>
      <w:rPr>
        <w:rFonts w:ascii="Courier New" w:eastAsia="Courier New" w:hAnsi="Courier New" w:cs="Courier New"/>
        <w:color w:val="910048"/>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0EA50BD8"/>
    <w:multiLevelType w:val="multilevel"/>
    <w:tmpl w:val="FDA435C4"/>
    <w:lvl w:ilvl="0">
      <w:start w:val="1"/>
      <w:numFmt w:val="bullet"/>
      <w:lvlText w:val="●"/>
      <w:lvlJc w:val="left"/>
      <w:pPr>
        <w:ind w:left="720" w:hanging="360"/>
      </w:pPr>
      <w:rPr>
        <w:rFonts w:ascii="Noto Sans Symbols" w:eastAsia="Noto Sans Symbols" w:hAnsi="Noto Sans Symbols" w:cs="Noto Sans Symbols"/>
        <w:color w:val="91004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6B14961"/>
    <w:multiLevelType w:val="multilevel"/>
    <w:tmpl w:val="469429FA"/>
    <w:lvl w:ilvl="0">
      <w:start w:val="1"/>
      <w:numFmt w:val="bullet"/>
      <w:lvlText w:val="●"/>
      <w:lvlJc w:val="left"/>
      <w:pPr>
        <w:ind w:left="773" w:hanging="360"/>
      </w:pPr>
      <w:rPr>
        <w:rFonts w:ascii="Noto Sans Symbols" w:eastAsia="Noto Sans Symbols" w:hAnsi="Noto Sans Symbols" w:cs="Noto Sans Symbols"/>
        <w:color w:val="auto"/>
      </w:rPr>
    </w:lvl>
    <w:lvl w:ilvl="1">
      <w:start w:val="1"/>
      <w:numFmt w:val="bullet"/>
      <w:lvlText w:val="o"/>
      <w:lvlJc w:val="left"/>
      <w:pPr>
        <w:ind w:left="1493" w:hanging="360"/>
      </w:pPr>
      <w:rPr>
        <w:rFonts w:ascii="Courier New" w:eastAsia="Courier New" w:hAnsi="Courier New" w:cs="Courier New"/>
      </w:rPr>
    </w:lvl>
    <w:lvl w:ilvl="2">
      <w:start w:val="1"/>
      <w:numFmt w:val="bullet"/>
      <w:lvlText w:val="▪"/>
      <w:lvlJc w:val="left"/>
      <w:pPr>
        <w:ind w:left="2213" w:hanging="360"/>
      </w:pPr>
      <w:rPr>
        <w:rFonts w:ascii="Noto Sans Symbols" w:eastAsia="Noto Sans Symbols" w:hAnsi="Noto Sans Symbols" w:cs="Noto Sans Symbols"/>
      </w:rPr>
    </w:lvl>
    <w:lvl w:ilvl="3">
      <w:start w:val="1"/>
      <w:numFmt w:val="bullet"/>
      <w:lvlText w:val="●"/>
      <w:lvlJc w:val="left"/>
      <w:pPr>
        <w:ind w:left="2933" w:hanging="360"/>
      </w:pPr>
      <w:rPr>
        <w:rFonts w:ascii="Noto Sans Symbols" w:eastAsia="Noto Sans Symbols" w:hAnsi="Noto Sans Symbols" w:cs="Noto Sans Symbols"/>
      </w:rPr>
    </w:lvl>
    <w:lvl w:ilvl="4">
      <w:start w:val="1"/>
      <w:numFmt w:val="bullet"/>
      <w:lvlText w:val="o"/>
      <w:lvlJc w:val="left"/>
      <w:pPr>
        <w:ind w:left="3653" w:hanging="360"/>
      </w:pPr>
      <w:rPr>
        <w:rFonts w:ascii="Courier New" w:eastAsia="Courier New" w:hAnsi="Courier New" w:cs="Courier New"/>
      </w:rPr>
    </w:lvl>
    <w:lvl w:ilvl="5">
      <w:start w:val="1"/>
      <w:numFmt w:val="bullet"/>
      <w:lvlText w:val="▪"/>
      <w:lvlJc w:val="left"/>
      <w:pPr>
        <w:ind w:left="4373" w:hanging="360"/>
      </w:pPr>
      <w:rPr>
        <w:rFonts w:ascii="Noto Sans Symbols" w:eastAsia="Noto Sans Symbols" w:hAnsi="Noto Sans Symbols" w:cs="Noto Sans Symbols"/>
      </w:rPr>
    </w:lvl>
    <w:lvl w:ilvl="6">
      <w:start w:val="1"/>
      <w:numFmt w:val="bullet"/>
      <w:lvlText w:val="●"/>
      <w:lvlJc w:val="left"/>
      <w:pPr>
        <w:ind w:left="5093" w:hanging="360"/>
      </w:pPr>
      <w:rPr>
        <w:rFonts w:ascii="Noto Sans Symbols" w:eastAsia="Noto Sans Symbols" w:hAnsi="Noto Sans Symbols" w:cs="Noto Sans Symbols"/>
      </w:rPr>
    </w:lvl>
    <w:lvl w:ilvl="7">
      <w:start w:val="1"/>
      <w:numFmt w:val="bullet"/>
      <w:lvlText w:val="o"/>
      <w:lvlJc w:val="left"/>
      <w:pPr>
        <w:ind w:left="5813" w:hanging="360"/>
      </w:pPr>
      <w:rPr>
        <w:rFonts w:ascii="Courier New" w:eastAsia="Courier New" w:hAnsi="Courier New" w:cs="Courier New"/>
      </w:rPr>
    </w:lvl>
    <w:lvl w:ilvl="8">
      <w:start w:val="1"/>
      <w:numFmt w:val="bullet"/>
      <w:lvlText w:val="▪"/>
      <w:lvlJc w:val="left"/>
      <w:pPr>
        <w:ind w:left="6533" w:hanging="360"/>
      </w:pPr>
      <w:rPr>
        <w:rFonts w:ascii="Noto Sans Symbols" w:eastAsia="Noto Sans Symbols" w:hAnsi="Noto Sans Symbols" w:cs="Noto Sans Symbols"/>
      </w:rPr>
    </w:lvl>
  </w:abstractNum>
  <w:abstractNum w:abstractNumId="10" w15:restartNumberingAfterBreak="0">
    <w:nsid w:val="17E44443"/>
    <w:multiLevelType w:val="multilevel"/>
    <w:tmpl w:val="104ED87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E6E22F6"/>
    <w:multiLevelType w:val="hybridMultilevel"/>
    <w:tmpl w:val="F9A03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FE5226"/>
    <w:multiLevelType w:val="hybridMultilevel"/>
    <w:tmpl w:val="7AB4C67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ADA2933"/>
    <w:multiLevelType w:val="hybridMultilevel"/>
    <w:tmpl w:val="A58A24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B854445"/>
    <w:multiLevelType w:val="multilevel"/>
    <w:tmpl w:val="8796248C"/>
    <w:lvl w:ilvl="0">
      <w:start w:val="1"/>
      <w:numFmt w:val="bullet"/>
      <w:lvlText w:val="●"/>
      <w:lvlJc w:val="left"/>
      <w:pPr>
        <w:ind w:left="1440" w:hanging="360"/>
      </w:pPr>
      <w:rPr>
        <w:rFonts w:ascii="Noto Sans Symbols" w:eastAsia="Noto Sans Symbols" w:hAnsi="Noto Sans Symbols" w:cs="Noto Sans Symbols"/>
        <w:color w:val="910048"/>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5" w15:restartNumberingAfterBreak="0">
    <w:nsid w:val="2DE43876"/>
    <w:multiLevelType w:val="hybridMultilevel"/>
    <w:tmpl w:val="7444E1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9009C8"/>
    <w:multiLevelType w:val="multilevel"/>
    <w:tmpl w:val="E8D82C16"/>
    <w:lvl w:ilvl="0">
      <w:start w:val="1"/>
      <w:numFmt w:val="bullet"/>
      <w:lvlText w:val="●"/>
      <w:lvlJc w:val="left"/>
      <w:pPr>
        <w:ind w:left="720" w:hanging="360"/>
      </w:pPr>
      <w:rPr>
        <w:rFonts w:ascii="Noto Sans Symbols" w:eastAsia="Noto Sans Symbols" w:hAnsi="Noto Sans Symbols" w:cs="Noto Sans Symbols"/>
        <w:color w:val="91004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2FF33BEE"/>
    <w:multiLevelType w:val="multilevel"/>
    <w:tmpl w:val="C5E45F1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37B72D1E"/>
    <w:multiLevelType w:val="multilevel"/>
    <w:tmpl w:val="0F96703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394C67B6"/>
    <w:multiLevelType w:val="multilevel"/>
    <w:tmpl w:val="09E612E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B5D0E2A"/>
    <w:multiLevelType w:val="multilevel"/>
    <w:tmpl w:val="428A0674"/>
    <w:lvl w:ilvl="0">
      <w:start w:val="1"/>
      <w:numFmt w:val="bullet"/>
      <w:lvlText w:val="●"/>
      <w:lvlJc w:val="left"/>
      <w:pPr>
        <w:ind w:left="720" w:hanging="360"/>
      </w:pPr>
      <w:rPr>
        <w:rFonts w:ascii="Noto Sans Symbols" w:eastAsia="Noto Sans Symbols" w:hAnsi="Noto Sans Symbols" w:cs="Noto Sans Symbols"/>
        <w:color w:va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3BC40724"/>
    <w:multiLevelType w:val="multilevel"/>
    <w:tmpl w:val="4A728664"/>
    <w:lvl w:ilvl="0">
      <w:start w:val="1"/>
      <w:numFmt w:val="bullet"/>
      <w:lvlText w:val="●"/>
      <w:lvlJc w:val="left"/>
      <w:pPr>
        <w:ind w:left="773" w:hanging="360"/>
      </w:pPr>
      <w:rPr>
        <w:rFonts w:ascii="Noto Sans Symbols" w:eastAsia="Noto Sans Symbols" w:hAnsi="Noto Sans Symbols" w:cs="Noto Sans Symbols"/>
        <w:color w:val="910048"/>
      </w:rPr>
    </w:lvl>
    <w:lvl w:ilvl="1">
      <w:start w:val="1"/>
      <w:numFmt w:val="bullet"/>
      <w:lvlText w:val="o"/>
      <w:lvlJc w:val="left"/>
      <w:pPr>
        <w:ind w:left="1493" w:hanging="360"/>
      </w:pPr>
      <w:rPr>
        <w:rFonts w:ascii="Courier New" w:eastAsia="Courier New" w:hAnsi="Courier New" w:cs="Courier New"/>
        <w:color w:val="auto"/>
      </w:rPr>
    </w:lvl>
    <w:lvl w:ilvl="2">
      <w:start w:val="1"/>
      <w:numFmt w:val="bullet"/>
      <w:lvlText w:val="▪"/>
      <w:lvlJc w:val="left"/>
      <w:pPr>
        <w:ind w:left="2213" w:hanging="360"/>
      </w:pPr>
      <w:rPr>
        <w:rFonts w:ascii="Noto Sans Symbols" w:eastAsia="Noto Sans Symbols" w:hAnsi="Noto Sans Symbols" w:cs="Noto Sans Symbols"/>
      </w:rPr>
    </w:lvl>
    <w:lvl w:ilvl="3">
      <w:start w:val="1"/>
      <w:numFmt w:val="bullet"/>
      <w:lvlText w:val="●"/>
      <w:lvlJc w:val="left"/>
      <w:pPr>
        <w:ind w:left="2933" w:hanging="360"/>
      </w:pPr>
      <w:rPr>
        <w:rFonts w:ascii="Noto Sans Symbols" w:eastAsia="Noto Sans Symbols" w:hAnsi="Noto Sans Symbols" w:cs="Noto Sans Symbols"/>
      </w:rPr>
    </w:lvl>
    <w:lvl w:ilvl="4">
      <w:start w:val="1"/>
      <w:numFmt w:val="bullet"/>
      <w:lvlText w:val="o"/>
      <w:lvlJc w:val="left"/>
      <w:pPr>
        <w:ind w:left="3653" w:hanging="360"/>
      </w:pPr>
      <w:rPr>
        <w:rFonts w:ascii="Courier New" w:eastAsia="Courier New" w:hAnsi="Courier New" w:cs="Courier New"/>
      </w:rPr>
    </w:lvl>
    <w:lvl w:ilvl="5">
      <w:start w:val="1"/>
      <w:numFmt w:val="bullet"/>
      <w:lvlText w:val="▪"/>
      <w:lvlJc w:val="left"/>
      <w:pPr>
        <w:ind w:left="4373" w:hanging="360"/>
      </w:pPr>
      <w:rPr>
        <w:rFonts w:ascii="Noto Sans Symbols" w:eastAsia="Noto Sans Symbols" w:hAnsi="Noto Sans Symbols" w:cs="Noto Sans Symbols"/>
      </w:rPr>
    </w:lvl>
    <w:lvl w:ilvl="6">
      <w:start w:val="1"/>
      <w:numFmt w:val="bullet"/>
      <w:lvlText w:val="●"/>
      <w:lvlJc w:val="left"/>
      <w:pPr>
        <w:ind w:left="5093" w:hanging="360"/>
      </w:pPr>
      <w:rPr>
        <w:rFonts w:ascii="Noto Sans Symbols" w:eastAsia="Noto Sans Symbols" w:hAnsi="Noto Sans Symbols" w:cs="Noto Sans Symbols"/>
      </w:rPr>
    </w:lvl>
    <w:lvl w:ilvl="7">
      <w:start w:val="1"/>
      <w:numFmt w:val="bullet"/>
      <w:lvlText w:val="o"/>
      <w:lvlJc w:val="left"/>
      <w:pPr>
        <w:ind w:left="5813" w:hanging="360"/>
      </w:pPr>
      <w:rPr>
        <w:rFonts w:ascii="Courier New" w:eastAsia="Courier New" w:hAnsi="Courier New" w:cs="Courier New"/>
      </w:rPr>
    </w:lvl>
    <w:lvl w:ilvl="8">
      <w:start w:val="1"/>
      <w:numFmt w:val="bullet"/>
      <w:lvlText w:val="▪"/>
      <w:lvlJc w:val="left"/>
      <w:pPr>
        <w:ind w:left="6533" w:hanging="360"/>
      </w:pPr>
      <w:rPr>
        <w:rFonts w:ascii="Noto Sans Symbols" w:eastAsia="Noto Sans Symbols" w:hAnsi="Noto Sans Symbols" w:cs="Noto Sans Symbols"/>
      </w:rPr>
    </w:lvl>
  </w:abstractNum>
  <w:abstractNum w:abstractNumId="22" w15:restartNumberingAfterBreak="0">
    <w:nsid w:val="42447342"/>
    <w:multiLevelType w:val="multilevel"/>
    <w:tmpl w:val="6632266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44CE5E34"/>
    <w:multiLevelType w:val="multilevel"/>
    <w:tmpl w:val="7A88144A"/>
    <w:lvl w:ilvl="0">
      <w:start w:val="1"/>
      <w:numFmt w:val="decimal"/>
      <w:lvlText w:val="%1."/>
      <w:lvlJc w:val="left"/>
      <w:pPr>
        <w:ind w:left="720" w:hanging="360"/>
      </w:pPr>
      <w:rPr>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47F2443D"/>
    <w:multiLevelType w:val="multilevel"/>
    <w:tmpl w:val="445499F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5" w15:restartNumberingAfterBreak="0">
    <w:nsid w:val="49E92DDF"/>
    <w:multiLevelType w:val="multilevel"/>
    <w:tmpl w:val="19E4AC72"/>
    <w:lvl w:ilvl="0">
      <w:start w:val="1"/>
      <w:numFmt w:val="bullet"/>
      <w:lvlText w:val="●"/>
      <w:lvlJc w:val="left"/>
      <w:pPr>
        <w:ind w:left="864" w:hanging="359"/>
      </w:pPr>
      <w:rPr>
        <w:rFonts w:ascii="Noto Sans Symbols" w:eastAsia="Noto Sans Symbols" w:hAnsi="Noto Sans Symbols" w:cs="Noto Sans Symbols"/>
        <w:color w:val="910048"/>
      </w:rPr>
    </w:lvl>
    <w:lvl w:ilvl="1">
      <w:start w:val="1"/>
      <w:numFmt w:val="bullet"/>
      <w:lvlText w:val="o"/>
      <w:lvlJc w:val="left"/>
      <w:pPr>
        <w:ind w:left="1584" w:hanging="360"/>
      </w:pPr>
      <w:rPr>
        <w:rFonts w:ascii="Courier New" w:eastAsia="Courier New" w:hAnsi="Courier New" w:cs="Courier New"/>
      </w:rPr>
    </w:lvl>
    <w:lvl w:ilvl="2">
      <w:start w:val="1"/>
      <w:numFmt w:val="bullet"/>
      <w:lvlText w:val="▪"/>
      <w:lvlJc w:val="left"/>
      <w:pPr>
        <w:ind w:left="2304" w:hanging="360"/>
      </w:pPr>
      <w:rPr>
        <w:rFonts w:ascii="Noto Sans Symbols" w:eastAsia="Noto Sans Symbols" w:hAnsi="Noto Sans Symbols" w:cs="Noto Sans Symbols"/>
      </w:rPr>
    </w:lvl>
    <w:lvl w:ilvl="3">
      <w:start w:val="1"/>
      <w:numFmt w:val="bullet"/>
      <w:lvlText w:val="●"/>
      <w:lvlJc w:val="left"/>
      <w:pPr>
        <w:ind w:left="3024" w:hanging="360"/>
      </w:pPr>
      <w:rPr>
        <w:rFonts w:ascii="Noto Sans Symbols" w:eastAsia="Noto Sans Symbols" w:hAnsi="Noto Sans Symbols" w:cs="Noto Sans Symbols"/>
      </w:rPr>
    </w:lvl>
    <w:lvl w:ilvl="4">
      <w:start w:val="1"/>
      <w:numFmt w:val="bullet"/>
      <w:lvlText w:val="o"/>
      <w:lvlJc w:val="left"/>
      <w:pPr>
        <w:ind w:left="3744" w:hanging="360"/>
      </w:pPr>
      <w:rPr>
        <w:rFonts w:ascii="Courier New" w:eastAsia="Courier New" w:hAnsi="Courier New" w:cs="Courier New"/>
      </w:rPr>
    </w:lvl>
    <w:lvl w:ilvl="5">
      <w:start w:val="1"/>
      <w:numFmt w:val="bullet"/>
      <w:lvlText w:val="▪"/>
      <w:lvlJc w:val="left"/>
      <w:pPr>
        <w:ind w:left="4464" w:hanging="360"/>
      </w:pPr>
      <w:rPr>
        <w:rFonts w:ascii="Noto Sans Symbols" w:eastAsia="Noto Sans Symbols" w:hAnsi="Noto Sans Symbols" w:cs="Noto Sans Symbols"/>
      </w:rPr>
    </w:lvl>
    <w:lvl w:ilvl="6">
      <w:start w:val="1"/>
      <w:numFmt w:val="bullet"/>
      <w:lvlText w:val="●"/>
      <w:lvlJc w:val="left"/>
      <w:pPr>
        <w:ind w:left="5184" w:hanging="360"/>
      </w:pPr>
      <w:rPr>
        <w:rFonts w:ascii="Noto Sans Symbols" w:eastAsia="Noto Sans Symbols" w:hAnsi="Noto Sans Symbols" w:cs="Noto Sans Symbols"/>
      </w:rPr>
    </w:lvl>
    <w:lvl w:ilvl="7">
      <w:start w:val="1"/>
      <w:numFmt w:val="bullet"/>
      <w:lvlText w:val="o"/>
      <w:lvlJc w:val="left"/>
      <w:pPr>
        <w:ind w:left="5904" w:hanging="360"/>
      </w:pPr>
      <w:rPr>
        <w:rFonts w:ascii="Courier New" w:eastAsia="Courier New" w:hAnsi="Courier New" w:cs="Courier New"/>
      </w:rPr>
    </w:lvl>
    <w:lvl w:ilvl="8">
      <w:start w:val="1"/>
      <w:numFmt w:val="bullet"/>
      <w:lvlText w:val="▪"/>
      <w:lvlJc w:val="left"/>
      <w:pPr>
        <w:ind w:left="6624" w:hanging="360"/>
      </w:pPr>
      <w:rPr>
        <w:rFonts w:ascii="Noto Sans Symbols" w:eastAsia="Noto Sans Symbols" w:hAnsi="Noto Sans Symbols" w:cs="Noto Sans Symbols"/>
      </w:rPr>
    </w:lvl>
  </w:abstractNum>
  <w:abstractNum w:abstractNumId="26" w15:restartNumberingAfterBreak="0">
    <w:nsid w:val="4B8443F4"/>
    <w:multiLevelType w:val="multilevel"/>
    <w:tmpl w:val="547808D0"/>
    <w:lvl w:ilvl="0">
      <w:start w:val="1"/>
      <w:numFmt w:val="bullet"/>
      <w:lvlText w:val="●"/>
      <w:lvlJc w:val="left"/>
      <w:pPr>
        <w:ind w:left="720" w:hanging="360"/>
      </w:pPr>
      <w:rPr>
        <w:rFonts w:ascii="Noto Sans Symbols" w:eastAsia="Noto Sans Symbols" w:hAnsi="Noto Sans Symbols" w:cs="Noto Sans Symbols"/>
        <w:color w:val="91004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4E431C0C"/>
    <w:multiLevelType w:val="hybridMultilevel"/>
    <w:tmpl w:val="7C30D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15F67D5"/>
    <w:multiLevelType w:val="multilevel"/>
    <w:tmpl w:val="48068D3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54E40889"/>
    <w:multiLevelType w:val="multilevel"/>
    <w:tmpl w:val="56E6163A"/>
    <w:lvl w:ilvl="0">
      <w:start w:val="1"/>
      <w:numFmt w:val="decimal"/>
      <w:lvlText w:val="%1."/>
      <w:lvlJc w:val="left"/>
      <w:pPr>
        <w:ind w:left="808" w:hanging="360"/>
      </w:pPr>
    </w:lvl>
    <w:lvl w:ilvl="1">
      <w:start w:val="1"/>
      <w:numFmt w:val="lowerLetter"/>
      <w:lvlText w:val="%2."/>
      <w:lvlJc w:val="left"/>
      <w:pPr>
        <w:ind w:left="1528" w:hanging="360"/>
      </w:pPr>
    </w:lvl>
    <w:lvl w:ilvl="2">
      <w:start w:val="1"/>
      <w:numFmt w:val="lowerRoman"/>
      <w:lvlText w:val="%3."/>
      <w:lvlJc w:val="right"/>
      <w:pPr>
        <w:ind w:left="2248" w:hanging="180"/>
      </w:pPr>
    </w:lvl>
    <w:lvl w:ilvl="3">
      <w:start w:val="1"/>
      <w:numFmt w:val="decimal"/>
      <w:lvlText w:val="%4."/>
      <w:lvlJc w:val="left"/>
      <w:pPr>
        <w:ind w:left="2968" w:hanging="360"/>
      </w:pPr>
    </w:lvl>
    <w:lvl w:ilvl="4">
      <w:start w:val="1"/>
      <w:numFmt w:val="lowerLetter"/>
      <w:lvlText w:val="%5."/>
      <w:lvlJc w:val="left"/>
      <w:pPr>
        <w:ind w:left="3688" w:hanging="360"/>
      </w:pPr>
    </w:lvl>
    <w:lvl w:ilvl="5">
      <w:start w:val="1"/>
      <w:numFmt w:val="lowerRoman"/>
      <w:lvlText w:val="%6."/>
      <w:lvlJc w:val="right"/>
      <w:pPr>
        <w:ind w:left="4408" w:hanging="180"/>
      </w:pPr>
    </w:lvl>
    <w:lvl w:ilvl="6">
      <w:start w:val="1"/>
      <w:numFmt w:val="decimal"/>
      <w:lvlText w:val="%7."/>
      <w:lvlJc w:val="left"/>
      <w:pPr>
        <w:ind w:left="5128" w:hanging="360"/>
      </w:pPr>
    </w:lvl>
    <w:lvl w:ilvl="7">
      <w:start w:val="1"/>
      <w:numFmt w:val="lowerLetter"/>
      <w:lvlText w:val="%8."/>
      <w:lvlJc w:val="left"/>
      <w:pPr>
        <w:ind w:left="5848" w:hanging="360"/>
      </w:pPr>
    </w:lvl>
    <w:lvl w:ilvl="8">
      <w:start w:val="1"/>
      <w:numFmt w:val="lowerRoman"/>
      <w:lvlText w:val="%9."/>
      <w:lvlJc w:val="right"/>
      <w:pPr>
        <w:ind w:left="6568" w:hanging="180"/>
      </w:pPr>
    </w:lvl>
  </w:abstractNum>
  <w:abstractNum w:abstractNumId="30" w15:restartNumberingAfterBreak="0">
    <w:nsid w:val="599500B2"/>
    <w:multiLevelType w:val="multilevel"/>
    <w:tmpl w:val="A380EB86"/>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5ED72F10"/>
    <w:multiLevelType w:val="hybridMultilevel"/>
    <w:tmpl w:val="68B664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17C1E50"/>
    <w:multiLevelType w:val="multilevel"/>
    <w:tmpl w:val="2DB249F6"/>
    <w:lvl w:ilvl="0">
      <w:start w:val="1"/>
      <w:numFmt w:val="bullet"/>
      <w:lvlText w:val="●"/>
      <w:lvlJc w:val="left"/>
      <w:pPr>
        <w:ind w:left="720" w:hanging="360"/>
      </w:pPr>
      <w:rPr>
        <w:rFonts w:ascii="Noto Sans Symbols" w:eastAsia="Noto Sans Symbols" w:hAnsi="Noto Sans Symbols" w:cs="Noto Sans Symbols"/>
        <w:color w:val="91004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632C6C46"/>
    <w:multiLevelType w:val="multilevel"/>
    <w:tmpl w:val="F8FA36DC"/>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4" w15:restartNumberingAfterBreak="0">
    <w:nsid w:val="64C3645A"/>
    <w:multiLevelType w:val="hybridMultilevel"/>
    <w:tmpl w:val="08948F6C"/>
    <w:lvl w:ilvl="0" w:tplc="A866CAA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75B5D5E"/>
    <w:multiLevelType w:val="hybridMultilevel"/>
    <w:tmpl w:val="73E80E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71760FA9"/>
    <w:multiLevelType w:val="multilevel"/>
    <w:tmpl w:val="FFFC140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7" w15:restartNumberingAfterBreak="0">
    <w:nsid w:val="72113E75"/>
    <w:multiLevelType w:val="hybridMultilevel"/>
    <w:tmpl w:val="9710B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4E70F8B"/>
    <w:multiLevelType w:val="multilevel"/>
    <w:tmpl w:val="D12AD83C"/>
    <w:lvl w:ilvl="0">
      <w:start w:val="1"/>
      <w:numFmt w:val="bullet"/>
      <w:lvlText w:val="●"/>
      <w:lvlJc w:val="left"/>
      <w:pPr>
        <w:ind w:left="792" w:hanging="287"/>
      </w:pPr>
      <w:rPr>
        <w:rFonts w:ascii="Noto Sans Symbols" w:eastAsia="Noto Sans Symbols" w:hAnsi="Noto Sans Symbols" w:cs="Noto Sans Symbols"/>
        <w:color w:val="910048"/>
      </w:rPr>
    </w:lvl>
    <w:lvl w:ilvl="1">
      <w:start w:val="1"/>
      <w:numFmt w:val="bullet"/>
      <w:lvlText w:val="o"/>
      <w:lvlJc w:val="left"/>
      <w:pPr>
        <w:ind w:left="1440" w:hanging="360"/>
      </w:pPr>
      <w:rPr>
        <w:rFonts w:ascii="Courier New" w:eastAsia="Courier New" w:hAnsi="Courier New" w:cs="Courier New"/>
        <w:color w:val="910048"/>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76EC12FC"/>
    <w:multiLevelType w:val="multilevel"/>
    <w:tmpl w:val="F7726B48"/>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0" w15:restartNumberingAfterBreak="0">
    <w:nsid w:val="793E0490"/>
    <w:multiLevelType w:val="multilevel"/>
    <w:tmpl w:val="90D022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7A1F3F07"/>
    <w:multiLevelType w:val="multilevel"/>
    <w:tmpl w:val="80443270"/>
    <w:lvl w:ilvl="0">
      <w:start w:val="1"/>
      <w:numFmt w:val="bullet"/>
      <w:lvlText w:val="●"/>
      <w:lvlJc w:val="left"/>
      <w:pPr>
        <w:ind w:left="1440" w:hanging="360"/>
      </w:pPr>
      <w:rPr>
        <w:rFonts w:ascii="Noto Sans Symbols" w:eastAsia="Noto Sans Symbols" w:hAnsi="Noto Sans Symbols" w:cs="Noto Sans Symbols"/>
        <w:color w:val="910048"/>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2" w15:restartNumberingAfterBreak="0">
    <w:nsid w:val="7D4F0ACA"/>
    <w:multiLevelType w:val="multilevel"/>
    <w:tmpl w:val="41D29DF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7F466D68"/>
    <w:multiLevelType w:val="multilevel"/>
    <w:tmpl w:val="C6507A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38196307">
    <w:abstractNumId w:val="19"/>
  </w:num>
  <w:num w:numId="2" w16cid:durableId="1610624670">
    <w:abstractNumId w:val="9"/>
  </w:num>
  <w:num w:numId="3" w16cid:durableId="1979525606">
    <w:abstractNumId w:val="20"/>
  </w:num>
  <w:num w:numId="4" w16cid:durableId="1095705921">
    <w:abstractNumId w:val="30"/>
  </w:num>
  <w:num w:numId="5" w16cid:durableId="782772673">
    <w:abstractNumId w:val="3"/>
  </w:num>
  <w:num w:numId="6" w16cid:durableId="124590666">
    <w:abstractNumId w:val="29"/>
  </w:num>
  <w:num w:numId="7" w16cid:durableId="600190654">
    <w:abstractNumId w:val="32"/>
  </w:num>
  <w:num w:numId="8" w16cid:durableId="262806188">
    <w:abstractNumId w:val="25"/>
  </w:num>
  <w:num w:numId="9" w16cid:durableId="919632731">
    <w:abstractNumId w:val="8"/>
  </w:num>
  <w:num w:numId="10" w16cid:durableId="1440680455">
    <w:abstractNumId w:val="28"/>
  </w:num>
  <w:num w:numId="11" w16cid:durableId="786311059">
    <w:abstractNumId w:val="7"/>
  </w:num>
  <w:num w:numId="12" w16cid:durableId="598486364">
    <w:abstractNumId w:val="2"/>
  </w:num>
  <w:num w:numId="13" w16cid:durableId="1328941460">
    <w:abstractNumId w:val="23"/>
  </w:num>
  <w:num w:numId="14" w16cid:durableId="1825537819">
    <w:abstractNumId w:val="41"/>
  </w:num>
  <w:num w:numId="15" w16cid:durableId="1087070839">
    <w:abstractNumId w:val="14"/>
  </w:num>
  <w:num w:numId="16" w16cid:durableId="874971786">
    <w:abstractNumId w:val="10"/>
  </w:num>
  <w:num w:numId="17" w16cid:durableId="1265842737">
    <w:abstractNumId w:val="40"/>
  </w:num>
  <w:num w:numId="18" w16cid:durableId="1661080758">
    <w:abstractNumId w:val="26"/>
  </w:num>
  <w:num w:numId="19" w16cid:durableId="297104171">
    <w:abstractNumId w:val="42"/>
  </w:num>
  <w:num w:numId="20" w16cid:durableId="2091924949">
    <w:abstractNumId w:val="36"/>
  </w:num>
  <w:num w:numId="21" w16cid:durableId="1404638769">
    <w:abstractNumId w:val="24"/>
  </w:num>
  <w:num w:numId="22" w16cid:durableId="341713087">
    <w:abstractNumId w:val="18"/>
  </w:num>
  <w:num w:numId="23" w16cid:durableId="417755009">
    <w:abstractNumId w:val="33"/>
  </w:num>
  <w:num w:numId="24" w16cid:durableId="1052533159">
    <w:abstractNumId w:val="39"/>
  </w:num>
  <w:num w:numId="25" w16cid:durableId="965744629">
    <w:abstractNumId w:val="21"/>
  </w:num>
  <w:num w:numId="26" w16cid:durableId="1785419739">
    <w:abstractNumId w:val="16"/>
  </w:num>
  <w:num w:numId="27" w16cid:durableId="1938440979">
    <w:abstractNumId w:val="6"/>
  </w:num>
  <w:num w:numId="28" w16cid:durableId="1321345055">
    <w:abstractNumId w:val="38"/>
  </w:num>
  <w:num w:numId="29" w16cid:durableId="441190656">
    <w:abstractNumId w:val="0"/>
  </w:num>
  <w:num w:numId="30" w16cid:durableId="1841383972">
    <w:abstractNumId w:val="5"/>
  </w:num>
  <w:num w:numId="31" w16cid:durableId="1227837741">
    <w:abstractNumId w:val="34"/>
  </w:num>
  <w:num w:numId="32" w16cid:durableId="1787499197">
    <w:abstractNumId w:val="4"/>
  </w:num>
  <w:num w:numId="33" w16cid:durableId="761799724">
    <w:abstractNumId w:val="31"/>
  </w:num>
  <w:num w:numId="34" w16cid:durableId="959916273">
    <w:abstractNumId w:val="35"/>
  </w:num>
  <w:num w:numId="35" w16cid:durableId="932587606">
    <w:abstractNumId w:val="11"/>
  </w:num>
  <w:num w:numId="36" w16cid:durableId="1970743803">
    <w:abstractNumId w:val="15"/>
  </w:num>
  <w:num w:numId="37" w16cid:durableId="676201059">
    <w:abstractNumId w:val="27"/>
  </w:num>
  <w:num w:numId="38" w16cid:durableId="430517278">
    <w:abstractNumId w:val="13"/>
  </w:num>
  <w:num w:numId="39" w16cid:durableId="1479497486">
    <w:abstractNumId w:val="1"/>
  </w:num>
  <w:num w:numId="40" w16cid:durableId="1487476924">
    <w:abstractNumId w:val="12"/>
  </w:num>
  <w:num w:numId="41" w16cid:durableId="498159984">
    <w:abstractNumId w:val="37"/>
  </w:num>
  <w:num w:numId="42" w16cid:durableId="1726250758">
    <w:abstractNumId w:val="17"/>
  </w:num>
  <w:num w:numId="43" w16cid:durableId="1783719496">
    <w:abstractNumId w:val="22"/>
  </w:num>
  <w:num w:numId="44" w16cid:durableId="2033145360">
    <w:abstractNumId w:val="4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pril Lawless">
    <w15:presenceInfo w15:providerId="AD" w15:userId="S::april@coordinatedconsulting.com::571799ac-354c-49fd-9f4a-d54f9cd4828a"/>
  </w15:person>
  <w15:person w15:author="Tina Wesoloskie">
    <w15:presenceInfo w15:providerId="AD" w15:userId="S::Tina@PrinciplePublicServiceGroup.com::2282f4c7-b923-4c15-a140-76041e15ecc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2045"/>
    <w:rsid w:val="00012471"/>
    <w:rsid w:val="00071D1F"/>
    <w:rsid w:val="00075516"/>
    <w:rsid w:val="00121BA7"/>
    <w:rsid w:val="00135497"/>
    <w:rsid w:val="002A5D8B"/>
    <w:rsid w:val="002A7D73"/>
    <w:rsid w:val="00303E51"/>
    <w:rsid w:val="00311B34"/>
    <w:rsid w:val="003131F5"/>
    <w:rsid w:val="003F3A5E"/>
    <w:rsid w:val="004A1436"/>
    <w:rsid w:val="004B7D97"/>
    <w:rsid w:val="004F3BC8"/>
    <w:rsid w:val="005141D8"/>
    <w:rsid w:val="00533DF4"/>
    <w:rsid w:val="00562E1F"/>
    <w:rsid w:val="005E4A71"/>
    <w:rsid w:val="00655814"/>
    <w:rsid w:val="0066106A"/>
    <w:rsid w:val="00693545"/>
    <w:rsid w:val="006C4DD1"/>
    <w:rsid w:val="006F382E"/>
    <w:rsid w:val="006F4B72"/>
    <w:rsid w:val="00790278"/>
    <w:rsid w:val="00791953"/>
    <w:rsid w:val="007C2FB5"/>
    <w:rsid w:val="00855624"/>
    <w:rsid w:val="008E0D92"/>
    <w:rsid w:val="008F2045"/>
    <w:rsid w:val="00902996"/>
    <w:rsid w:val="0091246E"/>
    <w:rsid w:val="00992D82"/>
    <w:rsid w:val="009E76BE"/>
    <w:rsid w:val="009F5BA9"/>
    <w:rsid w:val="00A15F08"/>
    <w:rsid w:val="00A508D2"/>
    <w:rsid w:val="00A91A2C"/>
    <w:rsid w:val="00B441A1"/>
    <w:rsid w:val="00BC3B55"/>
    <w:rsid w:val="00C03E55"/>
    <w:rsid w:val="00C17A6F"/>
    <w:rsid w:val="00C6382B"/>
    <w:rsid w:val="00CE166E"/>
    <w:rsid w:val="00DB7444"/>
    <w:rsid w:val="00E2227B"/>
    <w:rsid w:val="00FD0D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28B6E5"/>
  <w15:docId w15:val="{CDF8CAB5-B52C-4C70-8AE9-B464689E26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042E"/>
  </w:style>
  <w:style w:type="paragraph" w:styleId="Heading1">
    <w:name w:val="heading 1"/>
    <w:basedOn w:val="Body"/>
    <w:next w:val="Normal"/>
    <w:link w:val="Heading1Char"/>
    <w:uiPriority w:val="9"/>
    <w:qFormat/>
    <w:rsid w:val="002F0438"/>
    <w:pPr>
      <w:jc w:val="both"/>
      <w:outlineLvl w:val="0"/>
    </w:pPr>
    <w:rPr>
      <w:rFonts w:ascii="Arial" w:eastAsia="Cambria" w:hAnsi="Arial" w:cs="Arial"/>
      <w:b/>
      <w:bCs/>
      <w:color w:val="002D72"/>
    </w:rPr>
  </w:style>
  <w:style w:type="paragraph" w:styleId="Heading2">
    <w:name w:val="heading 2"/>
    <w:basedOn w:val="Normal"/>
    <w:next w:val="Normal"/>
    <w:link w:val="Heading2Char"/>
    <w:uiPriority w:val="9"/>
    <w:unhideWhenUsed/>
    <w:qFormat/>
    <w:rsid w:val="004D67E6"/>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8841F0"/>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Body">
    <w:name w:val="Body"/>
    <w:rsid w:val="0050266A"/>
    <w:pPr>
      <w:pBdr>
        <w:top w:val="nil"/>
        <w:left w:val="nil"/>
        <w:bottom w:val="nil"/>
        <w:right w:val="nil"/>
        <w:between w:val="nil"/>
        <w:bar w:val="nil"/>
      </w:pBdr>
    </w:pPr>
    <w:rPr>
      <w:rFonts w:ascii="Calibri" w:eastAsia="Calibri" w:hAnsi="Calibri" w:cs="Calibri"/>
      <w:color w:val="000000"/>
      <w:u w:color="000000"/>
      <w:bdr w:val="nil"/>
    </w:rPr>
  </w:style>
  <w:style w:type="paragraph" w:customStyle="1" w:styleId="Default">
    <w:name w:val="Default"/>
    <w:rsid w:val="0050266A"/>
    <w:pPr>
      <w:pBdr>
        <w:top w:val="nil"/>
        <w:left w:val="nil"/>
        <w:bottom w:val="nil"/>
        <w:right w:val="nil"/>
        <w:between w:val="nil"/>
        <w:bar w:val="nil"/>
      </w:pBdr>
    </w:pPr>
    <w:rPr>
      <w:rFonts w:ascii="Helvetica" w:eastAsia="Helvetica" w:hAnsi="Helvetica" w:cs="Helvetica"/>
      <w:color w:val="000000"/>
      <w:bdr w:val="nil"/>
    </w:rPr>
  </w:style>
  <w:style w:type="paragraph" w:styleId="BalloonText">
    <w:name w:val="Balloon Text"/>
    <w:basedOn w:val="Normal"/>
    <w:link w:val="BalloonTextChar"/>
    <w:uiPriority w:val="99"/>
    <w:semiHidden/>
    <w:unhideWhenUsed/>
    <w:rsid w:val="0050266A"/>
    <w:rPr>
      <w:rFonts w:ascii="Tahoma" w:hAnsi="Tahoma" w:cs="Tahoma"/>
      <w:sz w:val="16"/>
      <w:szCs w:val="16"/>
    </w:rPr>
  </w:style>
  <w:style w:type="character" w:customStyle="1" w:styleId="BalloonTextChar">
    <w:name w:val="Balloon Text Char"/>
    <w:basedOn w:val="DefaultParagraphFont"/>
    <w:link w:val="BalloonText"/>
    <w:uiPriority w:val="99"/>
    <w:semiHidden/>
    <w:rsid w:val="0050266A"/>
    <w:rPr>
      <w:rFonts w:ascii="Tahoma" w:hAnsi="Tahoma" w:cs="Tahoma"/>
      <w:sz w:val="16"/>
      <w:szCs w:val="16"/>
    </w:rPr>
  </w:style>
  <w:style w:type="paragraph" w:styleId="CommentText">
    <w:name w:val="annotation text"/>
    <w:basedOn w:val="Normal"/>
    <w:link w:val="CommentTextChar"/>
    <w:uiPriority w:val="99"/>
    <w:unhideWhenUsed/>
    <w:rsid w:val="00D76E3D"/>
    <w:rPr>
      <w:sz w:val="20"/>
      <w:szCs w:val="20"/>
    </w:rPr>
  </w:style>
  <w:style w:type="character" w:customStyle="1" w:styleId="CommentTextChar">
    <w:name w:val="Comment Text Char"/>
    <w:basedOn w:val="DefaultParagraphFont"/>
    <w:link w:val="CommentText"/>
    <w:uiPriority w:val="99"/>
    <w:rsid w:val="00D76E3D"/>
    <w:rPr>
      <w:sz w:val="20"/>
      <w:szCs w:val="20"/>
    </w:rPr>
  </w:style>
  <w:style w:type="character" w:styleId="CommentReference">
    <w:name w:val="annotation reference"/>
    <w:basedOn w:val="DefaultParagraphFont"/>
    <w:uiPriority w:val="99"/>
    <w:semiHidden/>
    <w:unhideWhenUsed/>
    <w:rsid w:val="00D76E3D"/>
    <w:rPr>
      <w:sz w:val="16"/>
      <w:szCs w:val="16"/>
    </w:rPr>
  </w:style>
  <w:style w:type="paragraph" w:styleId="ListParagraph">
    <w:name w:val="List Paragraph"/>
    <w:uiPriority w:val="34"/>
    <w:qFormat/>
    <w:rsid w:val="00B53982"/>
    <w:pPr>
      <w:pBdr>
        <w:top w:val="nil"/>
        <w:left w:val="nil"/>
        <w:bottom w:val="nil"/>
        <w:right w:val="nil"/>
        <w:between w:val="nil"/>
        <w:bar w:val="nil"/>
      </w:pBdr>
      <w:ind w:left="720"/>
    </w:pPr>
    <w:rPr>
      <w:rFonts w:ascii="Calibri" w:eastAsia="Calibri" w:hAnsi="Calibri" w:cs="Calibri"/>
      <w:color w:val="000000"/>
      <w:u w:color="000000"/>
      <w:bdr w:val="nil"/>
    </w:rPr>
  </w:style>
  <w:style w:type="numbering" w:customStyle="1" w:styleId="ImportedStyle2">
    <w:name w:val="Imported Style 2"/>
    <w:rsid w:val="00B53982"/>
  </w:style>
  <w:style w:type="numbering" w:customStyle="1" w:styleId="ImportedStyle4">
    <w:name w:val="Imported Style 4"/>
    <w:rsid w:val="0095387F"/>
  </w:style>
  <w:style w:type="numbering" w:customStyle="1" w:styleId="ImportedStyle1">
    <w:name w:val="Imported Style 1"/>
    <w:rsid w:val="005E7B6E"/>
  </w:style>
  <w:style w:type="numbering" w:customStyle="1" w:styleId="ImportedStyle6">
    <w:name w:val="Imported Style 6"/>
    <w:rsid w:val="005E7B6E"/>
  </w:style>
  <w:style w:type="numbering" w:customStyle="1" w:styleId="ImportedStyle7">
    <w:name w:val="Imported Style 7"/>
    <w:rsid w:val="005E7B6E"/>
  </w:style>
  <w:style w:type="numbering" w:customStyle="1" w:styleId="ImportedStyle8">
    <w:name w:val="Imported Style 8"/>
    <w:rsid w:val="005E7B6E"/>
  </w:style>
  <w:style w:type="numbering" w:customStyle="1" w:styleId="ImportedStyle9">
    <w:name w:val="Imported Style 9"/>
    <w:rsid w:val="005E7B6E"/>
  </w:style>
  <w:style w:type="numbering" w:customStyle="1" w:styleId="ImportedStyle10">
    <w:name w:val="Imported Style 10"/>
    <w:rsid w:val="005E7B6E"/>
  </w:style>
  <w:style w:type="numbering" w:customStyle="1" w:styleId="ImportedStyle11">
    <w:name w:val="Imported Style 11"/>
    <w:rsid w:val="0019414E"/>
  </w:style>
  <w:style w:type="numbering" w:customStyle="1" w:styleId="ImportedStyle14">
    <w:name w:val="Imported Style 14"/>
    <w:rsid w:val="00567405"/>
  </w:style>
  <w:style w:type="numbering" w:customStyle="1" w:styleId="ImportedStyle17">
    <w:name w:val="Imported Style 17"/>
    <w:rsid w:val="00096EF3"/>
  </w:style>
  <w:style w:type="numbering" w:customStyle="1" w:styleId="ImportedStyle18">
    <w:name w:val="Imported Style 18"/>
    <w:rsid w:val="00096EF3"/>
  </w:style>
  <w:style w:type="numbering" w:customStyle="1" w:styleId="ImportedStyle19">
    <w:name w:val="Imported Style 19"/>
    <w:rsid w:val="00096EF3"/>
  </w:style>
  <w:style w:type="numbering" w:customStyle="1" w:styleId="ImportedStyle20">
    <w:name w:val="Imported Style 20"/>
    <w:rsid w:val="00096EF3"/>
  </w:style>
  <w:style w:type="character" w:styleId="Hyperlink">
    <w:name w:val="Hyperlink"/>
    <w:uiPriority w:val="99"/>
    <w:rsid w:val="00120922"/>
    <w:rPr>
      <w:u w:val="single"/>
    </w:rPr>
  </w:style>
  <w:style w:type="character" w:customStyle="1" w:styleId="Hyperlink0">
    <w:name w:val="Hyperlink.0"/>
    <w:basedOn w:val="DefaultParagraphFont"/>
    <w:rsid w:val="00120922"/>
    <w:rPr>
      <w:rFonts w:ascii="Cambria" w:eastAsia="Cambria" w:hAnsi="Cambria" w:cs="Cambria"/>
      <w:color w:val="0000FF"/>
      <w:u w:val="single" w:color="0000FF"/>
    </w:rPr>
  </w:style>
  <w:style w:type="character" w:styleId="Strong">
    <w:name w:val="Strong"/>
    <w:basedOn w:val="DefaultParagraphFont"/>
    <w:uiPriority w:val="22"/>
    <w:qFormat/>
    <w:rsid w:val="000B5F1A"/>
    <w:rPr>
      <w:b/>
      <w:bCs/>
    </w:rPr>
  </w:style>
  <w:style w:type="numbering" w:customStyle="1" w:styleId="ImportedStyle3">
    <w:name w:val="Imported Style 3"/>
    <w:rsid w:val="006C7D9F"/>
  </w:style>
  <w:style w:type="numbering" w:customStyle="1" w:styleId="ImportedStyle12">
    <w:name w:val="Imported Style 12"/>
    <w:rsid w:val="00B54669"/>
  </w:style>
  <w:style w:type="numbering" w:customStyle="1" w:styleId="ImportedStyle13">
    <w:name w:val="Imported Style 13"/>
    <w:rsid w:val="00B54669"/>
  </w:style>
  <w:style w:type="numbering" w:customStyle="1" w:styleId="ImportedStyle15">
    <w:name w:val="Imported Style 15"/>
    <w:rsid w:val="007D7452"/>
  </w:style>
  <w:style w:type="numbering" w:customStyle="1" w:styleId="ImportedStyle16">
    <w:name w:val="Imported Style 16"/>
    <w:rsid w:val="007D7452"/>
  </w:style>
  <w:style w:type="numbering" w:customStyle="1" w:styleId="ImportedStyle21">
    <w:name w:val="Imported Style 21"/>
    <w:rsid w:val="00E93199"/>
  </w:style>
  <w:style w:type="numbering" w:customStyle="1" w:styleId="ImportedStyle22">
    <w:name w:val="Imported Style 22"/>
    <w:rsid w:val="00E93199"/>
  </w:style>
  <w:style w:type="numbering" w:customStyle="1" w:styleId="ImportedStyle23">
    <w:name w:val="Imported Style 23"/>
    <w:rsid w:val="00E93199"/>
  </w:style>
  <w:style w:type="numbering" w:customStyle="1" w:styleId="ImportedStyle24">
    <w:name w:val="Imported Style 24"/>
    <w:rsid w:val="00E93199"/>
  </w:style>
  <w:style w:type="numbering" w:customStyle="1" w:styleId="ImportedStyle25">
    <w:name w:val="Imported Style 25"/>
    <w:rsid w:val="00E93199"/>
  </w:style>
  <w:style w:type="numbering" w:customStyle="1" w:styleId="ImportedStyle26">
    <w:name w:val="Imported Style 26"/>
    <w:rsid w:val="00E93199"/>
  </w:style>
  <w:style w:type="character" w:customStyle="1" w:styleId="Hyperlink1">
    <w:name w:val="Hyperlink.1"/>
    <w:basedOn w:val="DefaultParagraphFont"/>
    <w:rsid w:val="00E93199"/>
    <w:rPr>
      <w:rFonts w:ascii="Cambria" w:eastAsia="Cambria" w:hAnsi="Cambria" w:cs="Cambria"/>
      <w:b/>
      <w:bCs/>
      <w:color w:val="0000FF"/>
      <w:u w:val="single" w:color="0000FF"/>
    </w:rPr>
  </w:style>
  <w:style w:type="paragraph" w:styleId="Header">
    <w:name w:val="header"/>
    <w:basedOn w:val="Normal"/>
    <w:link w:val="HeaderChar"/>
    <w:uiPriority w:val="99"/>
    <w:unhideWhenUsed/>
    <w:rsid w:val="003B75F6"/>
    <w:pPr>
      <w:tabs>
        <w:tab w:val="center" w:pos="4680"/>
        <w:tab w:val="right" w:pos="9360"/>
      </w:tabs>
    </w:pPr>
  </w:style>
  <w:style w:type="character" w:customStyle="1" w:styleId="HeaderChar">
    <w:name w:val="Header Char"/>
    <w:basedOn w:val="DefaultParagraphFont"/>
    <w:link w:val="Header"/>
    <w:uiPriority w:val="99"/>
    <w:rsid w:val="003B75F6"/>
    <w:rPr>
      <w:rFonts w:ascii="Times New Roman" w:eastAsia="Arial Unicode MS" w:hAnsi="Times New Roman" w:cs="Times New Roman"/>
      <w:sz w:val="24"/>
      <w:szCs w:val="24"/>
      <w:bdr w:val="nil"/>
    </w:rPr>
  </w:style>
  <w:style w:type="paragraph" w:styleId="Footer">
    <w:name w:val="footer"/>
    <w:basedOn w:val="Normal"/>
    <w:link w:val="FooterChar"/>
    <w:uiPriority w:val="99"/>
    <w:unhideWhenUsed/>
    <w:rsid w:val="003B75F6"/>
    <w:pPr>
      <w:tabs>
        <w:tab w:val="center" w:pos="4680"/>
        <w:tab w:val="right" w:pos="9360"/>
      </w:tabs>
    </w:pPr>
  </w:style>
  <w:style w:type="character" w:customStyle="1" w:styleId="FooterChar">
    <w:name w:val="Footer Char"/>
    <w:basedOn w:val="DefaultParagraphFont"/>
    <w:link w:val="Footer"/>
    <w:uiPriority w:val="99"/>
    <w:rsid w:val="003B75F6"/>
    <w:rPr>
      <w:rFonts w:ascii="Times New Roman" w:eastAsia="Arial Unicode MS" w:hAnsi="Times New Roman" w:cs="Times New Roman"/>
      <w:sz w:val="24"/>
      <w:szCs w:val="24"/>
      <w:bdr w:val="nil"/>
    </w:rPr>
  </w:style>
  <w:style w:type="paragraph" w:styleId="NoSpacing">
    <w:name w:val="No Spacing"/>
    <w:link w:val="NoSpacingChar"/>
    <w:uiPriority w:val="1"/>
    <w:qFormat/>
    <w:rsid w:val="003B4AE9"/>
    <w:rPr>
      <w:rFonts w:eastAsiaTheme="minorEastAsia"/>
    </w:rPr>
  </w:style>
  <w:style w:type="character" w:customStyle="1" w:styleId="NoSpacingChar">
    <w:name w:val="No Spacing Char"/>
    <w:basedOn w:val="DefaultParagraphFont"/>
    <w:link w:val="NoSpacing"/>
    <w:uiPriority w:val="1"/>
    <w:rsid w:val="003B4AE9"/>
    <w:rPr>
      <w:rFonts w:eastAsiaTheme="minorEastAsia"/>
    </w:rPr>
  </w:style>
  <w:style w:type="character" w:styleId="FollowedHyperlink">
    <w:name w:val="FollowedHyperlink"/>
    <w:basedOn w:val="DefaultParagraphFont"/>
    <w:uiPriority w:val="99"/>
    <w:semiHidden/>
    <w:unhideWhenUsed/>
    <w:rsid w:val="00566600"/>
    <w:rPr>
      <w:color w:val="800080" w:themeColor="followedHyperlink"/>
      <w:u w:val="single"/>
    </w:rPr>
  </w:style>
  <w:style w:type="table" w:styleId="TableGrid">
    <w:name w:val="Table Grid"/>
    <w:basedOn w:val="TableNormal"/>
    <w:uiPriority w:val="59"/>
    <w:rsid w:val="00CD09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2F0438"/>
    <w:rPr>
      <w:rFonts w:ascii="Arial" w:eastAsia="Cambria" w:hAnsi="Arial" w:cs="Arial"/>
      <w:b/>
      <w:bCs/>
      <w:color w:val="002D72"/>
      <w:sz w:val="24"/>
      <w:szCs w:val="24"/>
      <w:bdr w:val="nil"/>
    </w:rPr>
  </w:style>
  <w:style w:type="paragraph" w:styleId="TOC1">
    <w:name w:val="toc 1"/>
    <w:basedOn w:val="Normal"/>
    <w:next w:val="Normal"/>
    <w:autoRedefine/>
    <w:uiPriority w:val="39"/>
    <w:unhideWhenUsed/>
    <w:rsid w:val="004D67E6"/>
    <w:pPr>
      <w:spacing w:before="360"/>
    </w:pPr>
    <w:rPr>
      <w:rFonts w:asciiTheme="majorHAnsi" w:hAnsiTheme="majorHAnsi"/>
      <w:b/>
      <w:bCs/>
      <w:caps/>
    </w:rPr>
  </w:style>
  <w:style w:type="paragraph" w:styleId="TOC2">
    <w:name w:val="toc 2"/>
    <w:basedOn w:val="Normal"/>
    <w:next w:val="Normal"/>
    <w:autoRedefine/>
    <w:uiPriority w:val="39"/>
    <w:unhideWhenUsed/>
    <w:rsid w:val="003E23E5"/>
    <w:pPr>
      <w:spacing w:before="240"/>
    </w:pPr>
    <w:rPr>
      <w:rFonts w:asciiTheme="minorHAnsi" w:hAnsiTheme="minorHAnsi" w:cstheme="minorHAnsi"/>
      <w:b/>
      <w:bCs/>
      <w:sz w:val="20"/>
      <w:szCs w:val="20"/>
    </w:rPr>
  </w:style>
  <w:style w:type="paragraph" w:styleId="TOC3">
    <w:name w:val="toc 3"/>
    <w:basedOn w:val="Normal"/>
    <w:next w:val="Normal"/>
    <w:autoRedefine/>
    <w:uiPriority w:val="39"/>
    <w:unhideWhenUsed/>
    <w:rsid w:val="003E23E5"/>
    <w:pPr>
      <w:ind w:left="240"/>
    </w:pPr>
    <w:rPr>
      <w:rFonts w:asciiTheme="minorHAnsi" w:hAnsiTheme="minorHAnsi" w:cstheme="minorHAnsi"/>
      <w:sz w:val="20"/>
      <w:szCs w:val="20"/>
    </w:rPr>
  </w:style>
  <w:style w:type="paragraph" w:styleId="TOC4">
    <w:name w:val="toc 4"/>
    <w:basedOn w:val="Normal"/>
    <w:next w:val="Normal"/>
    <w:autoRedefine/>
    <w:uiPriority w:val="39"/>
    <w:unhideWhenUsed/>
    <w:rsid w:val="003E23E5"/>
    <w:pPr>
      <w:ind w:left="480"/>
    </w:pPr>
    <w:rPr>
      <w:rFonts w:asciiTheme="minorHAnsi" w:hAnsiTheme="minorHAnsi" w:cstheme="minorHAnsi"/>
      <w:sz w:val="20"/>
      <w:szCs w:val="20"/>
    </w:rPr>
  </w:style>
  <w:style w:type="paragraph" w:styleId="TOC5">
    <w:name w:val="toc 5"/>
    <w:basedOn w:val="Normal"/>
    <w:next w:val="Normal"/>
    <w:autoRedefine/>
    <w:uiPriority w:val="39"/>
    <w:unhideWhenUsed/>
    <w:rsid w:val="003E23E5"/>
    <w:pPr>
      <w:ind w:left="720"/>
    </w:pPr>
    <w:rPr>
      <w:rFonts w:asciiTheme="minorHAnsi" w:hAnsiTheme="minorHAnsi" w:cstheme="minorHAnsi"/>
      <w:sz w:val="20"/>
      <w:szCs w:val="20"/>
    </w:rPr>
  </w:style>
  <w:style w:type="paragraph" w:styleId="TOC6">
    <w:name w:val="toc 6"/>
    <w:basedOn w:val="Normal"/>
    <w:next w:val="Normal"/>
    <w:autoRedefine/>
    <w:uiPriority w:val="39"/>
    <w:unhideWhenUsed/>
    <w:rsid w:val="003E23E5"/>
    <w:pPr>
      <w:ind w:left="960"/>
    </w:pPr>
    <w:rPr>
      <w:rFonts w:asciiTheme="minorHAnsi" w:hAnsiTheme="minorHAnsi" w:cstheme="minorHAnsi"/>
      <w:sz w:val="20"/>
      <w:szCs w:val="20"/>
    </w:rPr>
  </w:style>
  <w:style w:type="paragraph" w:styleId="TOC7">
    <w:name w:val="toc 7"/>
    <w:basedOn w:val="Normal"/>
    <w:next w:val="Normal"/>
    <w:autoRedefine/>
    <w:uiPriority w:val="39"/>
    <w:unhideWhenUsed/>
    <w:rsid w:val="003E23E5"/>
    <w:pPr>
      <w:ind w:left="1200"/>
    </w:pPr>
    <w:rPr>
      <w:rFonts w:asciiTheme="minorHAnsi" w:hAnsiTheme="minorHAnsi" w:cstheme="minorHAnsi"/>
      <w:sz w:val="20"/>
      <w:szCs w:val="20"/>
    </w:rPr>
  </w:style>
  <w:style w:type="paragraph" w:styleId="TOC8">
    <w:name w:val="toc 8"/>
    <w:basedOn w:val="Normal"/>
    <w:next w:val="Normal"/>
    <w:autoRedefine/>
    <w:uiPriority w:val="39"/>
    <w:unhideWhenUsed/>
    <w:rsid w:val="003E23E5"/>
    <w:pPr>
      <w:ind w:left="1440"/>
    </w:pPr>
    <w:rPr>
      <w:rFonts w:asciiTheme="minorHAnsi" w:hAnsiTheme="minorHAnsi" w:cstheme="minorHAnsi"/>
      <w:sz w:val="20"/>
      <w:szCs w:val="20"/>
    </w:rPr>
  </w:style>
  <w:style w:type="paragraph" w:styleId="TOC9">
    <w:name w:val="toc 9"/>
    <w:basedOn w:val="Normal"/>
    <w:next w:val="Normal"/>
    <w:autoRedefine/>
    <w:uiPriority w:val="39"/>
    <w:unhideWhenUsed/>
    <w:rsid w:val="003E23E5"/>
    <w:pPr>
      <w:ind w:left="1680"/>
    </w:pPr>
    <w:rPr>
      <w:rFonts w:asciiTheme="minorHAnsi" w:hAnsiTheme="minorHAnsi" w:cstheme="minorHAnsi"/>
      <w:sz w:val="20"/>
      <w:szCs w:val="20"/>
    </w:rPr>
  </w:style>
  <w:style w:type="paragraph" w:styleId="NormalWeb">
    <w:name w:val="Normal (Web)"/>
    <w:basedOn w:val="Normal"/>
    <w:uiPriority w:val="99"/>
    <w:unhideWhenUsed/>
    <w:rsid w:val="008307D7"/>
    <w:pPr>
      <w:spacing w:before="100" w:beforeAutospacing="1" w:after="100" w:afterAutospacing="1"/>
    </w:pPr>
  </w:style>
  <w:style w:type="character" w:styleId="UnresolvedMention">
    <w:name w:val="Unresolved Mention"/>
    <w:basedOn w:val="DefaultParagraphFont"/>
    <w:uiPriority w:val="99"/>
    <w:semiHidden/>
    <w:unhideWhenUsed/>
    <w:rsid w:val="00D0711C"/>
    <w:rPr>
      <w:color w:val="605E5C"/>
      <w:shd w:val="clear" w:color="auto" w:fill="E1DFDD"/>
    </w:rPr>
  </w:style>
  <w:style w:type="character" w:customStyle="1" w:styleId="Heading3Char">
    <w:name w:val="Heading 3 Char"/>
    <w:basedOn w:val="DefaultParagraphFont"/>
    <w:link w:val="Heading3"/>
    <w:uiPriority w:val="9"/>
    <w:rsid w:val="008841F0"/>
    <w:rPr>
      <w:rFonts w:asciiTheme="majorHAnsi" w:eastAsiaTheme="majorEastAsia" w:hAnsiTheme="majorHAnsi" w:cstheme="majorBidi"/>
      <w:color w:val="243F60" w:themeColor="accent1" w:themeShade="7F"/>
      <w:sz w:val="24"/>
      <w:szCs w:val="24"/>
      <w:bdr w:val="nil"/>
    </w:rPr>
  </w:style>
  <w:style w:type="character" w:customStyle="1" w:styleId="Heading2Char">
    <w:name w:val="Heading 2 Char"/>
    <w:basedOn w:val="DefaultParagraphFont"/>
    <w:link w:val="Heading2"/>
    <w:uiPriority w:val="9"/>
    <w:rsid w:val="004D67E6"/>
    <w:rPr>
      <w:rFonts w:asciiTheme="majorHAnsi" w:eastAsiaTheme="majorEastAsia" w:hAnsiTheme="majorHAnsi" w:cstheme="majorBidi"/>
      <w:color w:val="365F91" w:themeColor="accent1" w:themeShade="BF"/>
      <w:sz w:val="26"/>
      <w:szCs w:val="26"/>
      <w:bdr w:val="nil"/>
    </w:rPr>
  </w:style>
  <w:style w:type="paragraph" w:styleId="CommentSubject">
    <w:name w:val="annotation subject"/>
    <w:basedOn w:val="CommentText"/>
    <w:next w:val="CommentText"/>
    <w:link w:val="CommentSubjectChar"/>
    <w:uiPriority w:val="99"/>
    <w:semiHidden/>
    <w:unhideWhenUsed/>
    <w:rsid w:val="00577F46"/>
    <w:rPr>
      <w:b/>
      <w:bCs/>
    </w:rPr>
  </w:style>
  <w:style w:type="character" w:customStyle="1" w:styleId="CommentSubjectChar">
    <w:name w:val="Comment Subject Char"/>
    <w:basedOn w:val="CommentTextChar"/>
    <w:link w:val="CommentSubject"/>
    <w:uiPriority w:val="99"/>
    <w:semiHidden/>
    <w:rsid w:val="00577F46"/>
    <w:rPr>
      <w:rFonts w:ascii="Times New Roman" w:eastAsia="Times New Roman" w:hAnsi="Times New Roman" w:cs="Times New Roman"/>
      <w:b/>
      <w:bCs/>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paragraph" w:styleId="Revision">
    <w:name w:val="Revision"/>
    <w:hidden/>
    <w:uiPriority w:val="99"/>
    <w:semiHidden/>
    <w:rsid w:val="00BC3B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0664802">
      <w:bodyDiv w:val="1"/>
      <w:marLeft w:val="0"/>
      <w:marRight w:val="0"/>
      <w:marTop w:val="0"/>
      <w:marBottom w:val="0"/>
      <w:divBdr>
        <w:top w:val="none" w:sz="0" w:space="0" w:color="auto"/>
        <w:left w:val="none" w:sz="0" w:space="0" w:color="auto"/>
        <w:bottom w:val="none" w:sz="0" w:space="0" w:color="auto"/>
        <w:right w:val="none" w:sz="0" w:space="0" w:color="auto"/>
      </w:divBdr>
    </w:div>
    <w:div w:id="182593786">
      <w:bodyDiv w:val="1"/>
      <w:marLeft w:val="0"/>
      <w:marRight w:val="0"/>
      <w:marTop w:val="0"/>
      <w:marBottom w:val="0"/>
      <w:divBdr>
        <w:top w:val="none" w:sz="0" w:space="0" w:color="auto"/>
        <w:left w:val="none" w:sz="0" w:space="0" w:color="auto"/>
        <w:bottom w:val="none" w:sz="0" w:space="0" w:color="auto"/>
        <w:right w:val="none" w:sz="0" w:space="0" w:color="auto"/>
      </w:divBdr>
    </w:div>
    <w:div w:id="519003324">
      <w:bodyDiv w:val="1"/>
      <w:marLeft w:val="0"/>
      <w:marRight w:val="0"/>
      <w:marTop w:val="0"/>
      <w:marBottom w:val="0"/>
      <w:divBdr>
        <w:top w:val="none" w:sz="0" w:space="0" w:color="auto"/>
        <w:left w:val="none" w:sz="0" w:space="0" w:color="auto"/>
        <w:bottom w:val="none" w:sz="0" w:space="0" w:color="auto"/>
        <w:right w:val="none" w:sz="0" w:space="0" w:color="auto"/>
      </w:divBdr>
    </w:div>
    <w:div w:id="765737370">
      <w:bodyDiv w:val="1"/>
      <w:marLeft w:val="0"/>
      <w:marRight w:val="0"/>
      <w:marTop w:val="0"/>
      <w:marBottom w:val="0"/>
      <w:divBdr>
        <w:top w:val="none" w:sz="0" w:space="0" w:color="auto"/>
        <w:left w:val="none" w:sz="0" w:space="0" w:color="auto"/>
        <w:bottom w:val="none" w:sz="0" w:space="0" w:color="auto"/>
        <w:right w:val="none" w:sz="0" w:space="0" w:color="auto"/>
      </w:divBdr>
    </w:div>
    <w:div w:id="1380208973">
      <w:bodyDiv w:val="1"/>
      <w:marLeft w:val="0"/>
      <w:marRight w:val="0"/>
      <w:marTop w:val="0"/>
      <w:marBottom w:val="0"/>
      <w:divBdr>
        <w:top w:val="none" w:sz="0" w:space="0" w:color="auto"/>
        <w:left w:val="none" w:sz="0" w:space="0" w:color="auto"/>
        <w:bottom w:val="none" w:sz="0" w:space="0" w:color="auto"/>
        <w:right w:val="none" w:sz="0" w:space="0" w:color="auto"/>
      </w:divBdr>
    </w:div>
    <w:div w:id="1399088386">
      <w:bodyDiv w:val="1"/>
      <w:marLeft w:val="0"/>
      <w:marRight w:val="0"/>
      <w:marTop w:val="0"/>
      <w:marBottom w:val="0"/>
      <w:divBdr>
        <w:top w:val="none" w:sz="0" w:space="0" w:color="auto"/>
        <w:left w:val="none" w:sz="0" w:space="0" w:color="auto"/>
        <w:bottom w:val="none" w:sz="0" w:space="0" w:color="auto"/>
        <w:right w:val="none" w:sz="0" w:space="0" w:color="auto"/>
      </w:divBdr>
    </w:div>
    <w:div w:id="1505122576">
      <w:bodyDiv w:val="1"/>
      <w:marLeft w:val="0"/>
      <w:marRight w:val="0"/>
      <w:marTop w:val="0"/>
      <w:marBottom w:val="0"/>
      <w:divBdr>
        <w:top w:val="none" w:sz="0" w:space="0" w:color="auto"/>
        <w:left w:val="none" w:sz="0" w:space="0" w:color="auto"/>
        <w:bottom w:val="none" w:sz="0" w:space="0" w:color="auto"/>
        <w:right w:val="none" w:sz="0" w:space="0" w:color="auto"/>
      </w:divBdr>
    </w:div>
    <w:div w:id="1634098442">
      <w:bodyDiv w:val="1"/>
      <w:marLeft w:val="0"/>
      <w:marRight w:val="0"/>
      <w:marTop w:val="0"/>
      <w:marBottom w:val="0"/>
      <w:divBdr>
        <w:top w:val="none" w:sz="0" w:space="0" w:color="auto"/>
        <w:left w:val="none" w:sz="0" w:space="0" w:color="auto"/>
        <w:bottom w:val="none" w:sz="0" w:space="0" w:color="auto"/>
        <w:right w:val="none" w:sz="0" w:space="0" w:color="auto"/>
      </w:divBdr>
    </w:div>
    <w:div w:id="1725058353">
      <w:bodyDiv w:val="1"/>
      <w:marLeft w:val="0"/>
      <w:marRight w:val="0"/>
      <w:marTop w:val="0"/>
      <w:marBottom w:val="0"/>
      <w:divBdr>
        <w:top w:val="none" w:sz="0" w:space="0" w:color="auto"/>
        <w:left w:val="none" w:sz="0" w:space="0" w:color="auto"/>
        <w:bottom w:val="none" w:sz="0" w:space="0" w:color="auto"/>
        <w:right w:val="none" w:sz="0" w:space="0" w:color="auto"/>
      </w:divBdr>
    </w:div>
    <w:div w:id="17663431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fema.gov/sites/default/files/documents/fema_cpg-101-v3-developing-maintaining-eops.pdf" TargetMode="External"/><Relationship Id="rId18" Type="http://schemas.openxmlformats.org/officeDocument/2006/relationships/hyperlink" Target="https://www.ed.gov/media/document/h1n1-idea-qapdf" TargetMode="External"/><Relationship Id="rId26" Type="http://schemas.microsoft.com/office/2011/relationships/people" Target="people.xml"/><Relationship Id="rId3" Type="http://schemas.openxmlformats.org/officeDocument/2006/relationships/styles" Target="styles.xml"/><Relationship Id="rId21" Type="http://schemas.microsoft.com/office/2011/relationships/commentsExtended" Target="commentsExtended.xml"/><Relationship Id="rId7" Type="http://schemas.openxmlformats.org/officeDocument/2006/relationships/endnotes" Target="endnotes.xml"/><Relationship Id="rId12" Type="http://schemas.openxmlformats.org/officeDocument/2006/relationships/hyperlink" Target="https://www.fema.gov/sites/default/files/2020-10/non-federal-continuity-plan-template_083118.pdf" TargetMode="External"/><Relationship Id="rId17" Type="http://schemas.openxmlformats.org/officeDocument/2006/relationships/image" Target="media/image2.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rems.ed.gov/GuideK12.aspx" TargetMode="External"/><Relationship Id="rId20" Type="http://schemas.openxmlformats.org/officeDocument/2006/relationships/comments" Target="commen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ema.gov/sites/default/files/documents/fema_continuity-guidance-circular_082024.pdf" TargetMode="External"/><Relationship Id="rId24" Type="http://schemas.openxmlformats.org/officeDocument/2006/relationships/hyperlink" Target="https://www.azed.gov/sites/default/files/2024/02/ADE%20Competencies%20Final%2011.15.23.pdf" TargetMode="External"/><Relationship Id="rId5" Type="http://schemas.openxmlformats.org/officeDocument/2006/relationships/webSettings" Target="webSettings.xml"/><Relationship Id="rId15" Type="http://schemas.openxmlformats.org/officeDocument/2006/relationships/hyperlink" Target="https://www.nfpa.org/codes-and-standards/nfpa-1600-standard-development/1600" TargetMode="External"/><Relationship Id="rId23" Type="http://schemas.microsoft.com/office/2018/08/relationships/commentsExtensible" Target="commentsExtensible.xml"/><Relationship Id="rId10" Type="http://schemas.openxmlformats.org/officeDocument/2006/relationships/footer" Target="footer2.xm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fema.gov/pdf/about/org/ncp/coop_brochure.pdf" TargetMode="External"/><Relationship Id="rId22" Type="http://schemas.microsoft.com/office/2016/09/relationships/commentsIds" Target="commentsIds.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DeL1+hEa9sCJk2OdwtdOFVDydGg==">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29</Pages>
  <Words>7447</Words>
  <Characters>42454</Characters>
  <Application>Microsoft Office Word</Application>
  <DocSecurity>0</DocSecurity>
  <Lines>353</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Linda</dc:creator>
  <cp:lastModifiedBy>Tina Wesoloskie</cp:lastModifiedBy>
  <cp:revision>6</cp:revision>
  <dcterms:created xsi:type="dcterms:W3CDTF">2025-01-14T03:26:00Z</dcterms:created>
  <dcterms:modified xsi:type="dcterms:W3CDTF">2025-01-15T00:55:00Z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0x0101001D1A3724732B824EADCC72C6D7F3BCB7</vt:lpwstr>
  </property>
  <property fmtid="{D5CDD505-2E9C-101B-9397-08002B2CF9AE}" pid="3" name="Order">
    <vt:r8>100</vt:r8>
  </property>
</Properties>
</file>