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2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11"/>
        <w:gridCol w:w="10258"/>
      </w:tblGrid>
      <w:tr w:rsidR="00F96B59" w:rsidRPr="00BE40C0" w14:paraId="1804B894" w14:textId="77777777" w:rsidTr="005E7D63">
        <w:trPr>
          <w:trHeight w:val="307"/>
          <w:jc w:val="center"/>
        </w:trPr>
        <w:tc>
          <w:tcPr>
            <w:tcW w:w="10869" w:type="dxa"/>
            <w:gridSpan w:val="2"/>
            <w:shd w:val="clear" w:color="auto" w:fill="000000"/>
          </w:tcPr>
          <w:p w14:paraId="3C82CFB8" w14:textId="35657BA5" w:rsidR="00F96B59" w:rsidRPr="005B508E" w:rsidRDefault="00FF67F3" w:rsidP="005B508E">
            <w:pPr>
              <w:pStyle w:val="NormalIndent"/>
              <w:spacing w:before="240"/>
              <w:ind w:left="0" w:right="58"/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</w:pPr>
            <w:bookmarkStart w:id="0" w:name="_Hlk6217864"/>
            <w:r w:rsidRPr="005B508E">
              <w:rPr>
                <w:rFonts w:ascii="Montserrat" w:hAnsi="Montserrat"/>
                <w:b/>
                <w:bCs/>
                <w:noProof/>
                <w:color w:val="FFFFFF" w:themeColor="background1"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0D12BC66" wp14:editId="41E96763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104775</wp:posOffset>
                  </wp:positionV>
                  <wp:extent cx="683260" cy="683260"/>
                  <wp:effectExtent l="0" t="0" r="2540" b="2540"/>
                  <wp:wrapThrough wrapText="bothSides">
                    <wp:wrapPolygon edited="0">
                      <wp:start x="6022" y="0"/>
                      <wp:lineTo x="0" y="3613"/>
                      <wp:lineTo x="0" y="15658"/>
                      <wp:lineTo x="2409" y="19271"/>
                      <wp:lineTo x="6022" y="21078"/>
                      <wp:lineTo x="15056" y="21078"/>
                      <wp:lineTo x="18067" y="19271"/>
                      <wp:lineTo x="21078" y="15658"/>
                      <wp:lineTo x="21078" y="3613"/>
                      <wp:lineTo x="15056" y="0"/>
                      <wp:lineTo x="6022" y="0"/>
                    </wp:wrapPolygon>
                  </wp:wrapThrough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508E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 xml:space="preserve">    </w:t>
            </w:r>
            <w:r w:rsidR="0091208B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 xml:space="preserve">          FIRE SERVICE</w:t>
            </w:r>
            <w:r w:rsidR="00F96B59" w:rsidRPr="005B508E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 xml:space="preserve"> 43.0202.00</w:t>
            </w:r>
          </w:p>
          <w:p w14:paraId="01678F34" w14:textId="7935E5E4" w:rsidR="00F96B59" w:rsidRPr="005B508E" w:rsidRDefault="005B508E" w:rsidP="005B508E">
            <w:pPr>
              <w:pStyle w:val="NormalIndent"/>
              <w:spacing w:before="120"/>
              <w:ind w:left="0" w:right="58"/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 xml:space="preserve">              </w:t>
            </w:r>
            <w:r w:rsidR="00F96B59" w:rsidRPr="005B508E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TECHNICAL</w:t>
            </w:r>
            <w:r w:rsidR="00F96B59" w:rsidRPr="005B508E"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F96B59" w:rsidRPr="005B508E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STANDARDS</w:t>
            </w:r>
          </w:p>
          <w:p w14:paraId="27733E67" w14:textId="4F03117E" w:rsidR="00A52EB9" w:rsidRDefault="00A52EB9" w:rsidP="00A52EB9">
            <w:pPr>
              <w:pStyle w:val="NormalIndent"/>
              <w:spacing w:before="100" w:after="100"/>
              <w:ind w:left="58" w:right="58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C247D4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An Industry Standards Validation Committee developed and approved these standards on 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February 23, 2023</w:t>
            </w:r>
            <w:r w:rsidRPr="00C247D4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. They align with the NFPA Standard for Fire Fighter Professional Qualifications in preparation for the Firefighter I Certification. Students may also be eligible for the Emergency Medical Technician certification, CPR certification, First Aid Certification, and completion of the Hazardous Materials First Responder NFPA 472 and the Wildland S130/190. The Arizona Career and Technical Education Quality Commission, the validating authority for the Arizona Skills Standards Assessment System and the end-of-program assessments, certificates, and transcripts, endorsed these standards on </w:t>
            </w:r>
            <w:r w:rsidR="00AE540A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July 16,</w:t>
            </w:r>
            <w:r w:rsidRPr="00A52EB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2023.</w:t>
            </w:r>
          </w:p>
          <w:p w14:paraId="5DFEEE31" w14:textId="53EDFA04" w:rsidR="00F96B59" w:rsidRPr="00206532" w:rsidRDefault="0093432F" w:rsidP="0093432F">
            <w:pPr>
              <w:pStyle w:val="NormalIndent"/>
              <w:spacing w:before="100" w:after="10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the</w:t>
            </w:r>
            <w:r w:rsidRPr="00E73E1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A52EB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Fire Service</w:t>
            </w:r>
            <w:r w:rsidRPr="007F1913">
              <w:rPr>
                <w:rFonts w:ascii="Arial" w:hAnsi="Arial" w:cs="Arial"/>
                <w:color w:val="92D050"/>
                <w:sz w:val="22"/>
                <w:szCs w:val="22"/>
              </w:rPr>
              <w:t xml:space="preserve">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F96B59" w:rsidRPr="006B18F4" w14:paraId="1C1248FC" w14:textId="77777777" w:rsidTr="005E7D63">
        <w:trPr>
          <w:trHeight w:val="288"/>
          <w:jc w:val="center"/>
        </w:trPr>
        <w:tc>
          <w:tcPr>
            <w:tcW w:w="10869" w:type="dxa"/>
            <w:gridSpan w:val="2"/>
            <w:shd w:val="clear" w:color="auto" w:fill="910048"/>
            <w:vAlign w:val="center"/>
          </w:tcPr>
          <w:p w14:paraId="36C76FA1" w14:textId="71918890" w:rsidR="00F96B59" w:rsidRPr="00586DCB" w:rsidRDefault="00F96B59" w:rsidP="00F96B59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Montserrat" w:hAnsi="Montserrat"/>
                <w:color w:val="FFFFFF" w:themeColor="background1"/>
                <w:sz w:val="22"/>
                <w:szCs w:val="22"/>
              </w:rPr>
            </w:pPr>
            <w:r w:rsidRPr="00586DCB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The Technical Skills Assessment for </w:t>
            </w:r>
            <w:r w:rsidR="00A52EB9" w:rsidRPr="00A52EB9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Fire Service</w:t>
            </w:r>
            <w:r w:rsidR="009D6910" w:rsidRPr="00586DCB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86DCB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is available </w:t>
            </w:r>
            <w:r w:rsidRPr="00A52EB9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SY202</w:t>
            </w:r>
            <w:r w:rsidR="00582D2F" w:rsidRPr="00A52EB9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3</w:t>
            </w:r>
            <w:r w:rsidRPr="00A52EB9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-202</w:t>
            </w:r>
            <w:r w:rsidR="00582D2F" w:rsidRPr="00A52EB9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4</w:t>
            </w:r>
            <w:r w:rsidRPr="00A52EB9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F96B59" w:rsidRPr="004D5AF8" w14:paraId="1BE4327C" w14:textId="77777777" w:rsidTr="005E7D63">
        <w:trPr>
          <w:trHeight w:val="288"/>
          <w:jc w:val="center"/>
        </w:trPr>
        <w:tc>
          <w:tcPr>
            <w:tcW w:w="1086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F96B59" w:rsidRPr="00BD29B4" w:rsidRDefault="00F96B59" w:rsidP="00F96B59">
                <w:pPr>
                  <w:spacing w:before="100" w:after="10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 explains or clarifies the content and e.g. provides examples of the content that must be taught.</w:t>
                </w:r>
              </w:p>
              <w:bookmarkEnd w:id="1" w:displacedByCustomXml="next"/>
            </w:sdtContent>
          </w:sdt>
        </w:tc>
      </w:tr>
      <w:tr w:rsidR="00704DD4" w:rsidRPr="00704DD4" w14:paraId="55A19182" w14:textId="77777777" w:rsidTr="005E7D63">
        <w:trPr>
          <w:trHeight w:val="396"/>
          <w:jc w:val="center"/>
        </w:trPr>
        <w:tc>
          <w:tcPr>
            <w:tcW w:w="10869" w:type="dxa"/>
            <w:gridSpan w:val="2"/>
            <w:vAlign w:val="center"/>
          </w:tcPr>
          <w:p w14:paraId="2C33ADDC" w14:textId="1BB5AA25" w:rsidR="00704DD4" w:rsidRPr="00704DD4" w:rsidRDefault="00704DD4" w:rsidP="007F56C0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1 .0</w:t>
            </w:r>
            <w:r w:rsidR="0017313D">
              <w:rPr>
                <w:rFonts w:ascii="Montserrat" w:hAnsi="Montserrat"/>
              </w:rPr>
              <w:t xml:space="preserve"> </w:t>
            </w:r>
            <w:r w:rsidR="0017313D" w:rsidRPr="0017313D">
              <w:rPr>
                <w:rFonts w:ascii="Montserrat" w:hAnsi="Montserrat"/>
              </w:rPr>
              <w:t>EXAMINE THE ORGANIZATION AND STRUCTURE OF FIRE SERVICE</w:t>
            </w:r>
          </w:p>
        </w:tc>
      </w:tr>
      <w:bookmarkEnd w:id="0"/>
      <w:tr w:rsidR="002A1800" w:rsidRPr="006B18F4" w14:paraId="71234964" w14:textId="77777777" w:rsidTr="005E7D63">
        <w:trPr>
          <w:trHeight w:val="288"/>
          <w:jc w:val="center"/>
        </w:trPr>
        <w:tc>
          <w:tcPr>
            <w:tcW w:w="611" w:type="dxa"/>
          </w:tcPr>
          <w:p w14:paraId="573C0C3B" w14:textId="45752CEC" w:rsidR="002A1800" w:rsidRPr="00A5260A" w:rsidRDefault="002A1800" w:rsidP="002A180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</w:t>
            </w:r>
            <w:r w:rsidR="00F46BF2">
              <w:rPr>
                <w:rFonts w:ascii="Arial" w:hAnsi="Arial" w:cs="Arial"/>
              </w:rPr>
              <w:t>1</w:t>
            </w:r>
          </w:p>
        </w:tc>
        <w:tc>
          <w:tcPr>
            <w:tcW w:w="10258" w:type="dxa"/>
          </w:tcPr>
          <w:p w14:paraId="35AE0C86" w14:textId="7B23524E" w:rsidR="002A1800" w:rsidRPr="00BD0CC3" w:rsidRDefault="002A1800" w:rsidP="002A1800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Explain fire service (e.g., history, mission, culture, and organizational structure)</w:t>
            </w:r>
          </w:p>
        </w:tc>
      </w:tr>
      <w:tr w:rsidR="002A1800" w:rsidRPr="006B18F4" w14:paraId="143EC51B" w14:textId="77777777" w:rsidTr="005E7D63">
        <w:trPr>
          <w:trHeight w:val="288"/>
          <w:jc w:val="center"/>
        </w:trPr>
        <w:tc>
          <w:tcPr>
            <w:tcW w:w="611" w:type="dxa"/>
          </w:tcPr>
          <w:p w14:paraId="71C383ED" w14:textId="04128BA5" w:rsidR="002A1800" w:rsidRPr="00A5260A" w:rsidRDefault="002A1800" w:rsidP="002A180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</w:t>
            </w:r>
            <w:r w:rsidR="00F46BF2">
              <w:rPr>
                <w:rFonts w:ascii="Arial" w:hAnsi="Arial" w:cs="Arial"/>
              </w:rPr>
              <w:t>2</w:t>
            </w:r>
          </w:p>
        </w:tc>
        <w:tc>
          <w:tcPr>
            <w:tcW w:w="10258" w:type="dxa"/>
          </w:tcPr>
          <w:p w14:paraId="74A90C03" w14:textId="3122F366" w:rsidR="002A1800" w:rsidRPr="00BD0CC3" w:rsidRDefault="002A1800" w:rsidP="002A1800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 xml:space="preserve">Diagram an organizational chart for a fire department </w:t>
            </w:r>
            <w:r w:rsidRPr="00A04A5C">
              <w:rPr>
                <w:rFonts w:ascii="Arial" w:hAnsi="Arial" w:cs="Arial"/>
              </w:rPr>
              <w:t>(</w:t>
            </w:r>
            <w:r w:rsidR="00A61215">
              <w:rPr>
                <w:rFonts w:ascii="Arial" w:hAnsi="Arial" w:cs="Arial"/>
              </w:rPr>
              <w:t>i.e</w:t>
            </w:r>
            <w:r w:rsidR="00DB48D5" w:rsidRPr="00A04A5C">
              <w:rPr>
                <w:rFonts w:ascii="Arial" w:hAnsi="Arial" w:cs="Arial"/>
              </w:rPr>
              <w:t>.,</w:t>
            </w:r>
            <w:r w:rsidR="00A04A5C" w:rsidRPr="00A04A5C">
              <w:rPr>
                <w:rFonts w:ascii="Arial" w:hAnsi="Arial" w:cs="Arial"/>
              </w:rPr>
              <w:t xml:space="preserve"> </w:t>
            </w:r>
            <w:r w:rsidRPr="00A04A5C">
              <w:rPr>
                <w:rFonts w:ascii="Arial" w:hAnsi="Arial" w:cs="Arial"/>
              </w:rPr>
              <w:t>chain of command</w:t>
            </w:r>
            <w:r w:rsidR="00A61215">
              <w:rPr>
                <w:rFonts w:ascii="Arial" w:hAnsi="Arial" w:cs="Arial"/>
              </w:rPr>
              <w:t>, etc.</w:t>
            </w:r>
            <w:r w:rsidRPr="00A04A5C">
              <w:rPr>
                <w:rFonts w:ascii="Arial" w:hAnsi="Arial" w:cs="Arial"/>
              </w:rPr>
              <w:t>)</w:t>
            </w:r>
          </w:p>
        </w:tc>
      </w:tr>
      <w:tr w:rsidR="002A1800" w:rsidRPr="006B18F4" w14:paraId="59E6AE61" w14:textId="77777777" w:rsidTr="005E7D63">
        <w:trPr>
          <w:trHeight w:val="288"/>
          <w:jc w:val="center"/>
        </w:trPr>
        <w:tc>
          <w:tcPr>
            <w:tcW w:w="611" w:type="dxa"/>
          </w:tcPr>
          <w:p w14:paraId="471C5395" w14:textId="1E289583" w:rsidR="002A1800" w:rsidRPr="00A5260A" w:rsidRDefault="002A1800" w:rsidP="002A180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</w:t>
            </w:r>
            <w:r w:rsidR="00F46BF2">
              <w:rPr>
                <w:rFonts w:ascii="Arial" w:hAnsi="Arial" w:cs="Arial"/>
              </w:rPr>
              <w:t>3</w:t>
            </w:r>
          </w:p>
        </w:tc>
        <w:tc>
          <w:tcPr>
            <w:tcW w:w="10258" w:type="dxa"/>
          </w:tcPr>
          <w:p w14:paraId="24BF4C81" w14:textId="0B3A2C02" w:rsidR="002A1800" w:rsidRPr="00BD0CC3" w:rsidRDefault="002A1800" w:rsidP="002A1800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Explain the importance of standard operating procedures and policies for the fire department</w:t>
            </w:r>
          </w:p>
        </w:tc>
      </w:tr>
      <w:tr w:rsidR="002A1800" w:rsidRPr="006B18F4" w14:paraId="09B9647A" w14:textId="77777777" w:rsidTr="005E7D63">
        <w:trPr>
          <w:trHeight w:val="288"/>
          <w:jc w:val="center"/>
        </w:trPr>
        <w:tc>
          <w:tcPr>
            <w:tcW w:w="611" w:type="dxa"/>
          </w:tcPr>
          <w:p w14:paraId="01BC9DF4" w14:textId="1207F351" w:rsidR="002A1800" w:rsidRPr="00A5260A" w:rsidRDefault="002A1800" w:rsidP="002A180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</w:t>
            </w:r>
            <w:r w:rsidR="00F46BF2">
              <w:rPr>
                <w:rFonts w:ascii="Arial" w:hAnsi="Arial" w:cs="Arial"/>
              </w:rPr>
              <w:t>4</w:t>
            </w:r>
          </w:p>
        </w:tc>
        <w:tc>
          <w:tcPr>
            <w:tcW w:w="10258" w:type="dxa"/>
          </w:tcPr>
          <w:p w14:paraId="3C043D88" w14:textId="51B6F72E" w:rsidR="002A1800" w:rsidRPr="00BD0CC3" w:rsidRDefault="002A1800" w:rsidP="002A1800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Describe the fire agency's interactions with other community agencies</w:t>
            </w:r>
          </w:p>
        </w:tc>
      </w:tr>
      <w:tr w:rsidR="002A1800" w:rsidRPr="006B18F4" w14:paraId="396055E0" w14:textId="77777777" w:rsidTr="005E7D63">
        <w:trPr>
          <w:trHeight w:val="288"/>
          <w:jc w:val="center"/>
        </w:trPr>
        <w:tc>
          <w:tcPr>
            <w:tcW w:w="611" w:type="dxa"/>
          </w:tcPr>
          <w:p w14:paraId="28504D2D" w14:textId="76087F50" w:rsidR="002A1800" w:rsidRPr="00A5260A" w:rsidRDefault="002A1800" w:rsidP="002A180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</w:t>
            </w:r>
            <w:r w:rsidR="00F46BF2">
              <w:rPr>
                <w:rFonts w:ascii="Arial" w:hAnsi="Arial" w:cs="Arial"/>
              </w:rPr>
              <w:t>5</w:t>
            </w:r>
          </w:p>
        </w:tc>
        <w:tc>
          <w:tcPr>
            <w:tcW w:w="10258" w:type="dxa"/>
          </w:tcPr>
          <w:p w14:paraId="2BAD7B4F" w14:textId="73359139" w:rsidR="002A1800" w:rsidRPr="00BD0CC3" w:rsidRDefault="002A1800" w:rsidP="002A1800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Describe the responsibility of the risk manager/manager of public safety in a fire department</w:t>
            </w:r>
          </w:p>
        </w:tc>
      </w:tr>
      <w:tr w:rsidR="002A1800" w:rsidRPr="006B18F4" w14:paraId="0B88C940" w14:textId="77777777" w:rsidTr="005E7D63">
        <w:trPr>
          <w:trHeight w:val="288"/>
          <w:jc w:val="center"/>
        </w:trPr>
        <w:tc>
          <w:tcPr>
            <w:tcW w:w="611" w:type="dxa"/>
          </w:tcPr>
          <w:p w14:paraId="765327EC" w14:textId="59B4FEA4" w:rsidR="002A1800" w:rsidRPr="00A5260A" w:rsidRDefault="002A1800" w:rsidP="002A180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</w:t>
            </w:r>
            <w:r w:rsidR="00F46BF2">
              <w:rPr>
                <w:rFonts w:ascii="Arial" w:hAnsi="Arial" w:cs="Arial"/>
              </w:rPr>
              <w:t>6</w:t>
            </w:r>
          </w:p>
        </w:tc>
        <w:tc>
          <w:tcPr>
            <w:tcW w:w="10258" w:type="dxa"/>
          </w:tcPr>
          <w:p w14:paraId="6F2F7AD9" w14:textId="69113F06" w:rsidR="002A1800" w:rsidRPr="00BD0CC3" w:rsidRDefault="002A1800" w:rsidP="002A1800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Research occupational trends, career tracks, and employment opportunities in fire service</w:t>
            </w:r>
          </w:p>
        </w:tc>
      </w:tr>
      <w:tr w:rsidR="002A1800" w:rsidRPr="006B18F4" w14:paraId="1C60CA77" w14:textId="77777777" w:rsidTr="005E7D63">
        <w:trPr>
          <w:trHeight w:val="288"/>
          <w:jc w:val="center"/>
        </w:trPr>
        <w:tc>
          <w:tcPr>
            <w:tcW w:w="611" w:type="dxa"/>
          </w:tcPr>
          <w:p w14:paraId="2549BB9E" w14:textId="19E61A9E" w:rsidR="002A1800" w:rsidRPr="00A5260A" w:rsidRDefault="002A1800" w:rsidP="002A180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</w:t>
            </w:r>
            <w:r w:rsidR="00F46BF2">
              <w:rPr>
                <w:rFonts w:ascii="Arial" w:hAnsi="Arial" w:cs="Arial"/>
              </w:rPr>
              <w:t>7</w:t>
            </w:r>
          </w:p>
        </w:tc>
        <w:tc>
          <w:tcPr>
            <w:tcW w:w="10258" w:type="dxa"/>
          </w:tcPr>
          <w:p w14:paraId="18AF6921" w14:textId="0C6F8B6E" w:rsidR="002A1800" w:rsidRPr="006F331E" w:rsidRDefault="002A1800" w:rsidP="002A1800">
            <w:pPr>
              <w:pStyle w:val="MeasurementCriteria"/>
              <w:rPr>
                <w:rFonts w:ascii="Arial" w:hAnsi="Arial" w:cs="Arial"/>
              </w:rPr>
            </w:pPr>
            <w:r w:rsidRPr="006F331E">
              <w:rPr>
                <w:rFonts w:ascii="Arial" w:hAnsi="Arial" w:cs="Arial"/>
              </w:rPr>
              <w:t xml:space="preserve">Research training and education opportunities for firefighters (e.g., fire service resources, fire department or unit demands, </w:t>
            </w:r>
            <w:r w:rsidR="00542297" w:rsidRPr="00736C60">
              <w:rPr>
                <w:rFonts w:ascii="Arial" w:hAnsi="Arial" w:cs="Arial"/>
              </w:rPr>
              <w:t>State Fire Academy</w:t>
            </w:r>
            <w:r w:rsidRPr="00736C60">
              <w:rPr>
                <w:rFonts w:ascii="Arial" w:hAnsi="Arial" w:cs="Arial"/>
              </w:rPr>
              <w:t>,</w:t>
            </w:r>
            <w:r w:rsidRPr="006F331E">
              <w:rPr>
                <w:rFonts w:ascii="Arial" w:hAnsi="Arial" w:cs="Arial"/>
              </w:rPr>
              <w:t xml:space="preserve"> and Arizona Center for Fire Service</w:t>
            </w:r>
            <w:r w:rsidR="00770658" w:rsidRPr="006F331E">
              <w:rPr>
                <w:rFonts w:ascii="Arial" w:hAnsi="Arial" w:cs="Arial"/>
              </w:rPr>
              <w:t xml:space="preserve"> Excellence</w:t>
            </w:r>
            <w:r w:rsidRPr="006F331E">
              <w:rPr>
                <w:rFonts w:ascii="Arial" w:hAnsi="Arial" w:cs="Arial"/>
              </w:rPr>
              <w:t>)</w:t>
            </w:r>
          </w:p>
        </w:tc>
      </w:tr>
      <w:tr w:rsidR="002A1800" w:rsidRPr="006B18F4" w14:paraId="698DB13C" w14:textId="77777777" w:rsidTr="005E7D63">
        <w:trPr>
          <w:trHeight w:val="288"/>
          <w:jc w:val="center"/>
        </w:trPr>
        <w:tc>
          <w:tcPr>
            <w:tcW w:w="611" w:type="dxa"/>
          </w:tcPr>
          <w:p w14:paraId="58247FD0" w14:textId="7E44A1B8" w:rsidR="002A1800" w:rsidRPr="00A5260A" w:rsidRDefault="002A1800" w:rsidP="002A180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</w:t>
            </w:r>
            <w:r w:rsidR="00F46BF2">
              <w:rPr>
                <w:rFonts w:ascii="Arial" w:hAnsi="Arial" w:cs="Arial"/>
              </w:rPr>
              <w:t>8</w:t>
            </w:r>
          </w:p>
        </w:tc>
        <w:tc>
          <w:tcPr>
            <w:tcW w:w="10258" w:type="dxa"/>
          </w:tcPr>
          <w:p w14:paraId="0B4823AF" w14:textId="3A9E832C" w:rsidR="002A1800" w:rsidRPr="00BD0CC3" w:rsidRDefault="002A1800" w:rsidP="002A1800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Describe various roles and responsibilities of emergency apparatus types on emergency incidents</w:t>
            </w:r>
          </w:p>
        </w:tc>
      </w:tr>
      <w:tr w:rsidR="002A570D" w:rsidRPr="00704DD4" w14:paraId="130ECCC0" w14:textId="77777777" w:rsidTr="005E7D63">
        <w:trPr>
          <w:trHeight w:val="396"/>
          <w:jc w:val="center"/>
        </w:trPr>
        <w:tc>
          <w:tcPr>
            <w:tcW w:w="10869" w:type="dxa"/>
            <w:gridSpan w:val="2"/>
            <w:vAlign w:val="center"/>
          </w:tcPr>
          <w:p w14:paraId="1AD907D9" w14:textId="7ED37259" w:rsidR="002A570D" w:rsidRPr="00704DD4" w:rsidRDefault="008D1D24" w:rsidP="002A570D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2.0</w:t>
            </w:r>
            <w:r w:rsidR="00471AA2">
              <w:rPr>
                <w:rFonts w:ascii="Montserrat" w:hAnsi="Montserrat"/>
              </w:rPr>
              <w:t xml:space="preserve"> </w:t>
            </w:r>
            <w:r w:rsidR="00471AA2" w:rsidRPr="00471AA2">
              <w:rPr>
                <w:rFonts w:ascii="Montserrat" w:hAnsi="Montserrat"/>
              </w:rPr>
              <w:t>EXAMINE FIREFIGHTER HEALTH, WELLNESS, AND SAFETY</w:t>
            </w:r>
          </w:p>
        </w:tc>
      </w:tr>
      <w:tr w:rsidR="00097953" w:rsidRPr="006B18F4" w14:paraId="0BB93DB2" w14:textId="77777777" w:rsidTr="005E7D63">
        <w:trPr>
          <w:trHeight w:val="288"/>
          <w:jc w:val="center"/>
        </w:trPr>
        <w:tc>
          <w:tcPr>
            <w:tcW w:w="611" w:type="dxa"/>
            <w:hideMark/>
          </w:tcPr>
          <w:p w14:paraId="39D1AF14" w14:textId="77777777" w:rsidR="00097953" w:rsidRPr="00A5260A" w:rsidRDefault="00097953" w:rsidP="0009795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2.1</w:t>
            </w:r>
          </w:p>
        </w:tc>
        <w:tc>
          <w:tcPr>
            <w:tcW w:w="10258" w:type="dxa"/>
          </w:tcPr>
          <w:p w14:paraId="3C365720" w14:textId="0FDA8B4A" w:rsidR="00097953" w:rsidRPr="00A5260A" w:rsidRDefault="00097953" w:rsidP="00097953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Research common firefighter injuries and fatalities</w:t>
            </w:r>
          </w:p>
        </w:tc>
      </w:tr>
      <w:tr w:rsidR="00097953" w:rsidRPr="006B18F4" w14:paraId="0735DE6D" w14:textId="77777777" w:rsidTr="005E7D63">
        <w:trPr>
          <w:trHeight w:val="288"/>
          <w:jc w:val="center"/>
        </w:trPr>
        <w:tc>
          <w:tcPr>
            <w:tcW w:w="611" w:type="dxa"/>
            <w:hideMark/>
          </w:tcPr>
          <w:p w14:paraId="5C808BB0" w14:textId="77777777" w:rsidR="00097953" w:rsidRPr="00A5260A" w:rsidRDefault="00097953" w:rsidP="0009795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2.2</w:t>
            </w:r>
          </w:p>
        </w:tc>
        <w:tc>
          <w:tcPr>
            <w:tcW w:w="10258" w:type="dxa"/>
          </w:tcPr>
          <w:p w14:paraId="4A7BB75A" w14:textId="4E1E484F" w:rsidR="00097953" w:rsidRPr="00A5260A" w:rsidRDefault="00097953" w:rsidP="00097953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Describe safety standards related to fire service [e.g., NFPA (National Fire Protection Association) 1500 and OSHA]</w:t>
            </w:r>
          </w:p>
        </w:tc>
      </w:tr>
      <w:tr w:rsidR="00097953" w:rsidRPr="006B18F4" w14:paraId="5D1E3E26" w14:textId="77777777" w:rsidTr="005E7D63">
        <w:trPr>
          <w:trHeight w:val="288"/>
          <w:jc w:val="center"/>
        </w:trPr>
        <w:tc>
          <w:tcPr>
            <w:tcW w:w="611" w:type="dxa"/>
            <w:hideMark/>
          </w:tcPr>
          <w:p w14:paraId="38A2B033" w14:textId="77777777" w:rsidR="00097953" w:rsidRPr="00A5260A" w:rsidRDefault="00097953" w:rsidP="0009795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2.3</w:t>
            </w:r>
          </w:p>
        </w:tc>
        <w:tc>
          <w:tcPr>
            <w:tcW w:w="10258" w:type="dxa"/>
          </w:tcPr>
          <w:p w14:paraId="544E5BA2" w14:textId="7AC8E1E7" w:rsidR="00097953" w:rsidRPr="00A5260A" w:rsidRDefault="00097953" w:rsidP="00097953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Analyze sources of personal stress and fire service related crises (i.e., sleep deprivation, cancer awareness, etc.), and identify management strategies</w:t>
            </w:r>
          </w:p>
        </w:tc>
      </w:tr>
      <w:tr w:rsidR="00097953" w:rsidRPr="006B18F4" w14:paraId="12D4AD9D" w14:textId="77777777" w:rsidTr="005E7D63">
        <w:trPr>
          <w:trHeight w:val="288"/>
          <w:jc w:val="center"/>
        </w:trPr>
        <w:tc>
          <w:tcPr>
            <w:tcW w:w="611" w:type="dxa"/>
          </w:tcPr>
          <w:p w14:paraId="7A9B9E08" w14:textId="0BDB47B9" w:rsidR="00097953" w:rsidRPr="00A5260A" w:rsidRDefault="00097953" w:rsidP="0009795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2.4</w:t>
            </w:r>
          </w:p>
        </w:tc>
        <w:tc>
          <w:tcPr>
            <w:tcW w:w="10258" w:type="dxa"/>
          </w:tcPr>
          <w:p w14:paraId="3F0A8D1F" w14:textId="078F47A5" w:rsidR="00097953" w:rsidRPr="00A5260A" w:rsidRDefault="00097953" w:rsidP="00097953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Practice personal safety in learning and training</w:t>
            </w:r>
          </w:p>
        </w:tc>
      </w:tr>
      <w:tr w:rsidR="00097953" w:rsidRPr="006B18F4" w14:paraId="255CC1E4" w14:textId="77777777" w:rsidTr="005E7D63">
        <w:trPr>
          <w:trHeight w:val="288"/>
          <w:jc w:val="center"/>
        </w:trPr>
        <w:tc>
          <w:tcPr>
            <w:tcW w:w="611" w:type="dxa"/>
          </w:tcPr>
          <w:p w14:paraId="3CB7D691" w14:textId="504C6C22" w:rsidR="00097953" w:rsidRPr="00A5260A" w:rsidRDefault="00097953" w:rsidP="0009795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2.5</w:t>
            </w:r>
          </w:p>
        </w:tc>
        <w:tc>
          <w:tcPr>
            <w:tcW w:w="10258" w:type="dxa"/>
          </w:tcPr>
          <w:p w14:paraId="73AF40FB" w14:textId="1EBC27A3" w:rsidR="00097953" w:rsidRPr="00A5260A" w:rsidRDefault="00097953" w:rsidP="00097953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Evaluate health</w:t>
            </w:r>
            <w:r w:rsidRPr="00BD0CC3">
              <w:rPr>
                <w:rFonts w:ascii="Cambria Math" w:hAnsi="Cambria Math" w:cs="Cambria Math"/>
              </w:rPr>
              <w:t>‐</w:t>
            </w:r>
            <w:r w:rsidRPr="00BD0CC3">
              <w:rPr>
                <w:rFonts w:ascii="Arial" w:hAnsi="Arial" w:cs="Arial"/>
              </w:rPr>
              <w:t>compromising risk behaviors on the job and in personal life, and identify successful prevention and intervention techniques</w:t>
            </w:r>
          </w:p>
        </w:tc>
      </w:tr>
      <w:tr w:rsidR="00097953" w:rsidRPr="006B18F4" w14:paraId="39A22A3A" w14:textId="77777777" w:rsidTr="005E7D63">
        <w:trPr>
          <w:trHeight w:val="288"/>
          <w:jc w:val="center"/>
        </w:trPr>
        <w:tc>
          <w:tcPr>
            <w:tcW w:w="611" w:type="dxa"/>
          </w:tcPr>
          <w:p w14:paraId="687026BC" w14:textId="59FFB190" w:rsidR="00097953" w:rsidRPr="00A5260A" w:rsidRDefault="00097953" w:rsidP="0009795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2.6</w:t>
            </w:r>
          </w:p>
        </w:tc>
        <w:tc>
          <w:tcPr>
            <w:tcW w:w="10258" w:type="dxa"/>
          </w:tcPr>
          <w:p w14:paraId="318AEC90" w14:textId="33494F83" w:rsidR="00097953" w:rsidRPr="00A5260A" w:rsidRDefault="00097953" w:rsidP="00097953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Describe various fire service health and wellness programs and EAPs (Employee Assistance Programs) available to firefighters</w:t>
            </w:r>
          </w:p>
        </w:tc>
      </w:tr>
      <w:tr w:rsidR="00097953" w:rsidRPr="006B18F4" w14:paraId="1F5C58CC" w14:textId="77777777" w:rsidTr="005E7D63">
        <w:trPr>
          <w:trHeight w:val="288"/>
          <w:jc w:val="center"/>
        </w:trPr>
        <w:tc>
          <w:tcPr>
            <w:tcW w:w="611" w:type="dxa"/>
          </w:tcPr>
          <w:p w14:paraId="455E00AF" w14:textId="09FC748C" w:rsidR="00097953" w:rsidRPr="00A5260A" w:rsidRDefault="00097953" w:rsidP="0009795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2.7</w:t>
            </w:r>
          </w:p>
        </w:tc>
        <w:tc>
          <w:tcPr>
            <w:tcW w:w="10258" w:type="dxa"/>
          </w:tcPr>
          <w:p w14:paraId="424D0241" w14:textId="1E7C3061" w:rsidR="00097953" w:rsidRPr="00A5260A" w:rsidRDefault="00097953" w:rsidP="00097953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Identify functional exercises specific for firefighters (e.g., warm</w:t>
            </w:r>
            <w:r w:rsidRPr="00BD0CC3">
              <w:rPr>
                <w:rFonts w:ascii="Cambria Math" w:hAnsi="Cambria Math" w:cs="Cambria Math"/>
              </w:rPr>
              <w:t>‐</w:t>
            </w:r>
            <w:r w:rsidRPr="00BD0CC3">
              <w:rPr>
                <w:rFonts w:ascii="Arial" w:hAnsi="Arial" w:cs="Arial"/>
              </w:rPr>
              <w:t>up, flexibility, and core strength exercises; cardiovascular exercises; and functional training exercises)</w:t>
            </w:r>
          </w:p>
        </w:tc>
      </w:tr>
      <w:tr w:rsidR="00097953" w:rsidRPr="006B18F4" w14:paraId="4C23A18E" w14:textId="77777777" w:rsidTr="005E7D63">
        <w:trPr>
          <w:trHeight w:val="288"/>
          <w:jc w:val="center"/>
        </w:trPr>
        <w:tc>
          <w:tcPr>
            <w:tcW w:w="611" w:type="dxa"/>
          </w:tcPr>
          <w:p w14:paraId="0C46D296" w14:textId="2C33EA96" w:rsidR="00097953" w:rsidRPr="00A5260A" w:rsidRDefault="00097953" w:rsidP="0009795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2.8</w:t>
            </w:r>
          </w:p>
        </w:tc>
        <w:tc>
          <w:tcPr>
            <w:tcW w:w="10258" w:type="dxa"/>
          </w:tcPr>
          <w:p w14:paraId="14098442" w14:textId="1D58C046" w:rsidR="00097953" w:rsidRPr="00A5260A" w:rsidRDefault="00097953" w:rsidP="00097953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Exhibit physical well</w:t>
            </w:r>
            <w:r w:rsidRPr="00BD0CC3">
              <w:rPr>
                <w:rFonts w:ascii="Cambria Math" w:hAnsi="Cambria Math" w:cs="Cambria Math"/>
              </w:rPr>
              <w:t>‐</w:t>
            </w:r>
            <w:r w:rsidRPr="00BD0CC3">
              <w:rPr>
                <w:rFonts w:ascii="Arial" w:hAnsi="Arial" w:cs="Arial"/>
              </w:rPr>
              <w:t>being through good nutrition and a personal fitness plan including exercises appropriate to firefighters</w:t>
            </w:r>
          </w:p>
        </w:tc>
      </w:tr>
      <w:tr w:rsidR="00097953" w:rsidRPr="006B18F4" w14:paraId="1D50296A" w14:textId="77777777" w:rsidTr="005E7D63">
        <w:trPr>
          <w:trHeight w:val="288"/>
          <w:jc w:val="center"/>
        </w:trPr>
        <w:tc>
          <w:tcPr>
            <w:tcW w:w="611" w:type="dxa"/>
          </w:tcPr>
          <w:p w14:paraId="3779AA03" w14:textId="3FEF9C7E" w:rsidR="00097953" w:rsidRPr="00A5260A" w:rsidRDefault="00097953" w:rsidP="0009795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2.9</w:t>
            </w:r>
          </w:p>
        </w:tc>
        <w:tc>
          <w:tcPr>
            <w:tcW w:w="10258" w:type="dxa"/>
          </w:tcPr>
          <w:p w14:paraId="517C0171" w14:textId="70D4F865" w:rsidR="00097953" w:rsidRPr="00A5260A" w:rsidRDefault="00097953" w:rsidP="00097953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Identify components of a common physical fitness program (e.g., muscular strength, muscular endurance, cardiovascular endurance, flexibility, and body fat composition)</w:t>
            </w:r>
          </w:p>
        </w:tc>
      </w:tr>
      <w:tr w:rsidR="00097953" w:rsidRPr="006B18F4" w14:paraId="22D6D529" w14:textId="77777777" w:rsidTr="005E7D63">
        <w:trPr>
          <w:trHeight w:val="288"/>
          <w:jc w:val="center"/>
        </w:trPr>
        <w:tc>
          <w:tcPr>
            <w:tcW w:w="611" w:type="dxa"/>
          </w:tcPr>
          <w:p w14:paraId="1A5B6D50" w14:textId="1EC11F2A" w:rsidR="00097953" w:rsidRPr="00A5260A" w:rsidRDefault="00097953" w:rsidP="0009795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2.10</w:t>
            </w:r>
          </w:p>
        </w:tc>
        <w:tc>
          <w:tcPr>
            <w:tcW w:w="10258" w:type="dxa"/>
          </w:tcPr>
          <w:p w14:paraId="407D529B" w14:textId="354A3906" w:rsidR="00097953" w:rsidRPr="00A5260A" w:rsidRDefault="00097953" w:rsidP="00097953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Complete a physical ability assessment (i.e., CPAT, etc.)</w:t>
            </w:r>
          </w:p>
        </w:tc>
      </w:tr>
      <w:tr w:rsidR="00097953" w:rsidRPr="006B18F4" w14:paraId="0A0B85C1" w14:textId="77777777" w:rsidTr="005E7D63">
        <w:trPr>
          <w:trHeight w:val="288"/>
          <w:jc w:val="center"/>
        </w:trPr>
        <w:tc>
          <w:tcPr>
            <w:tcW w:w="611" w:type="dxa"/>
          </w:tcPr>
          <w:p w14:paraId="447E97A9" w14:textId="03BEBA23" w:rsidR="00097953" w:rsidRPr="00A5260A" w:rsidRDefault="00097953" w:rsidP="0009795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2.11</w:t>
            </w:r>
          </w:p>
        </w:tc>
        <w:tc>
          <w:tcPr>
            <w:tcW w:w="10258" w:type="dxa"/>
          </w:tcPr>
          <w:p w14:paraId="478D1280" w14:textId="7B7A583E" w:rsidR="00097953" w:rsidRPr="00A5260A" w:rsidRDefault="00097953" w:rsidP="00097953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Practice appropriate safety precautions in fire stations and facilities</w:t>
            </w:r>
          </w:p>
        </w:tc>
      </w:tr>
      <w:tr w:rsidR="007A68A7" w:rsidRPr="00704DD4" w14:paraId="5471E957" w14:textId="77777777" w:rsidTr="005E7D63">
        <w:trPr>
          <w:trHeight w:val="288"/>
          <w:jc w:val="center"/>
        </w:trPr>
        <w:tc>
          <w:tcPr>
            <w:tcW w:w="10869" w:type="dxa"/>
            <w:gridSpan w:val="2"/>
          </w:tcPr>
          <w:p w14:paraId="68E280BE" w14:textId="6FC30270" w:rsidR="007A68A7" w:rsidRPr="00704DD4" w:rsidRDefault="007A68A7" w:rsidP="007A68A7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3.0 </w:t>
            </w:r>
            <w:r w:rsidR="00264F4A" w:rsidRPr="00264F4A">
              <w:rPr>
                <w:rFonts w:ascii="Montserrat" w:hAnsi="Montserrat"/>
              </w:rPr>
              <w:t xml:space="preserve">DEMONSTRATE THE PROPER USE AND MAINTENANCE OF FIREFIGHTING </w:t>
            </w:r>
            <w:r w:rsidR="00264F4A" w:rsidRPr="006F331E">
              <w:rPr>
                <w:rFonts w:ascii="Montserrat" w:hAnsi="Montserrat"/>
              </w:rPr>
              <w:t>PERSON</w:t>
            </w:r>
            <w:r w:rsidR="00794EF9" w:rsidRPr="006F331E">
              <w:rPr>
                <w:rFonts w:ascii="Montserrat" w:hAnsi="Montserrat"/>
              </w:rPr>
              <w:t>AL</w:t>
            </w:r>
            <w:r w:rsidR="00264F4A" w:rsidRPr="00264F4A">
              <w:rPr>
                <w:rFonts w:ascii="Montserrat" w:hAnsi="Montserrat"/>
              </w:rPr>
              <w:t xml:space="preserve"> PROTECTIVE EQUIPMENT (PPE)</w:t>
            </w:r>
          </w:p>
        </w:tc>
      </w:tr>
      <w:tr w:rsidR="00E12AAC" w:rsidRPr="006B18F4" w14:paraId="6EB7FEBE" w14:textId="77777777" w:rsidTr="005E7D63">
        <w:trPr>
          <w:trHeight w:val="288"/>
          <w:jc w:val="center"/>
        </w:trPr>
        <w:tc>
          <w:tcPr>
            <w:tcW w:w="611" w:type="dxa"/>
          </w:tcPr>
          <w:p w14:paraId="31119329" w14:textId="77777777" w:rsidR="00E12AAC" w:rsidRPr="00A5260A" w:rsidRDefault="00E12AAC" w:rsidP="00E12AAC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3.1</w:t>
            </w:r>
          </w:p>
        </w:tc>
        <w:tc>
          <w:tcPr>
            <w:tcW w:w="10258" w:type="dxa"/>
          </w:tcPr>
          <w:p w14:paraId="0A475C99" w14:textId="7EDFD287" w:rsidR="00E12AAC" w:rsidRPr="00A5260A" w:rsidRDefault="00E12AAC" w:rsidP="00E12AAC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Identify protective equipment that comprises the firefighter's ensemble</w:t>
            </w:r>
          </w:p>
        </w:tc>
      </w:tr>
      <w:tr w:rsidR="00E12AAC" w:rsidRPr="006B18F4" w14:paraId="4B693E09" w14:textId="77777777" w:rsidTr="005E7D63">
        <w:trPr>
          <w:trHeight w:val="288"/>
          <w:jc w:val="center"/>
        </w:trPr>
        <w:tc>
          <w:tcPr>
            <w:tcW w:w="611" w:type="dxa"/>
          </w:tcPr>
          <w:p w14:paraId="23B4C2D3" w14:textId="77777777" w:rsidR="00E12AAC" w:rsidRPr="00A5260A" w:rsidRDefault="00E12AAC" w:rsidP="00E12AAC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3.2</w:t>
            </w:r>
          </w:p>
        </w:tc>
        <w:tc>
          <w:tcPr>
            <w:tcW w:w="10258" w:type="dxa"/>
          </w:tcPr>
          <w:p w14:paraId="68A2DF9B" w14:textId="6B9C83F8" w:rsidR="00E12AAC" w:rsidRPr="00A5260A" w:rsidRDefault="00E12AAC" w:rsidP="00E12AAC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Demonstrate the inspection and maintenance of personal protective equipment</w:t>
            </w:r>
          </w:p>
        </w:tc>
      </w:tr>
      <w:tr w:rsidR="00E12AAC" w:rsidRPr="006B18F4" w14:paraId="7558F893" w14:textId="77777777" w:rsidTr="005E7D63">
        <w:trPr>
          <w:trHeight w:val="288"/>
          <w:jc w:val="center"/>
        </w:trPr>
        <w:tc>
          <w:tcPr>
            <w:tcW w:w="611" w:type="dxa"/>
          </w:tcPr>
          <w:p w14:paraId="1F7DBB5C" w14:textId="77777777" w:rsidR="00E12AAC" w:rsidRPr="00A5260A" w:rsidRDefault="00E12AAC" w:rsidP="00E12AAC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3.3</w:t>
            </w:r>
          </w:p>
        </w:tc>
        <w:tc>
          <w:tcPr>
            <w:tcW w:w="10258" w:type="dxa"/>
          </w:tcPr>
          <w:p w14:paraId="358974F7" w14:textId="6E7FB5E8" w:rsidR="00E12AAC" w:rsidRPr="00A5260A" w:rsidRDefault="00E12AAC" w:rsidP="00E12AAC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Demonstrate donning and doffing of PPE within 1 minute</w:t>
            </w:r>
          </w:p>
        </w:tc>
      </w:tr>
      <w:tr w:rsidR="00E12AAC" w:rsidRPr="006B18F4" w14:paraId="78900DA5" w14:textId="77777777" w:rsidTr="005E7D63">
        <w:trPr>
          <w:trHeight w:val="288"/>
          <w:jc w:val="center"/>
        </w:trPr>
        <w:tc>
          <w:tcPr>
            <w:tcW w:w="611" w:type="dxa"/>
          </w:tcPr>
          <w:p w14:paraId="459C40AC" w14:textId="12603DBE" w:rsidR="00E12AAC" w:rsidRPr="00A5260A" w:rsidRDefault="00E12AAC" w:rsidP="00E12AAC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3.4</w:t>
            </w:r>
          </w:p>
        </w:tc>
        <w:tc>
          <w:tcPr>
            <w:tcW w:w="10258" w:type="dxa"/>
          </w:tcPr>
          <w:p w14:paraId="1669EC04" w14:textId="34726604" w:rsidR="00E12AAC" w:rsidRPr="00A5260A" w:rsidRDefault="00E12AAC" w:rsidP="00E12AAC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Identify the components of a SCBA (Self</w:t>
            </w:r>
            <w:r w:rsidRPr="00BD0CC3">
              <w:rPr>
                <w:rFonts w:ascii="Cambria Math" w:hAnsi="Cambria Math" w:cs="Cambria Math"/>
              </w:rPr>
              <w:t>‐</w:t>
            </w:r>
            <w:r w:rsidRPr="00BD0CC3">
              <w:rPr>
                <w:rFonts w:ascii="Arial" w:hAnsi="Arial" w:cs="Arial"/>
              </w:rPr>
              <w:t>Contained Breathing Apparatus)</w:t>
            </w:r>
          </w:p>
        </w:tc>
      </w:tr>
      <w:tr w:rsidR="00E12AAC" w:rsidRPr="006B18F4" w14:paraId="157DC8A7" w14:textId="77777777" w:rsidTr="005E7D63">
        <w:trPr>
          <w:trHeight w:val="288"/>
          <w:jc w:val="center"/>
        </w:trPr>
        <w:tc>
          <w:tcPr>
            <w:tcW w:w="611" w:type="dxa"/>
          </w:tcPr>
          <w:p w14:paraId="0BEBF4E6" w14:textId="499D5F2B" w:rsidR="00E12AAC" w:rsidRPr="00A5260A" w:rsidRDefault="00E12AAC" w:rsidP="00E12AAC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3.5</w:t>
            </w:r>
          </w:p>
        </w:tc>
        <w:tc>
          <w:tcPr>
            <w:tcW w:w="10258" w:type="dxa"/>
          </w:tcPr>
          <w:p w14:paraId="761EC523" w14:textId="23C06E1D" w:rsidR="00E12AAC" w:rsidRPr="00A5260A" w:rsidRDefault="00E12AAC" w:rsidP="00E12AAC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Describe respiratory hazards and when SCBA “shall be used" (i.e., carcinogens, cyanide, etc.)</w:t>
            </w:r>
          </w:p>
        </w:tc>
      </w:tr>
      <w:tr w:rsidR="00E12AAC" w:rsidRPr="006B18F4" w14:paraId="56938F1E" w14:textId="77777777" w:rsidTr="005E7D63">
        <w:trPr>
          <w:trHeight w:val="288"/>
          <w:jc w:val="center"/>
        </w:trPr>
        <w:tc>
          <w:tcPr>
            <w:tcW w:w="611" w:type="dxa"/>
          </w:tcPr>
          <w:p w14:paraId="45EBB4D5" w14:textId="77D2E1D1" w:rsidR="00E12AAC" w:rsidRPr="00A5260A" w:rsidRDefault="00E12AAC" w:rsidP="00E12AAC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lastRenderedPageBreak/>
              <w:t>3.6</w:t>
            </w:r>
          </w:p>
        </w:tc>
        <w:tc>
          <w:tcPr>
            <w:tcW w:w="10258" w:type="dxa"/>
          </w:tcPr>
          <w:p w14:paraId="7E85301C" w14:textId="284D0D07" w:rsidR="00E12AAC" w:rsidRPr="00A5260A" w:rsidRDefault="00E12AAC" w:rsidP="00E12AAC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Demonstrate donning and doffing SCBA</w:t>
            </w:r>
          </w:p>
        </w:tc>
      </w:tr>
      <w:tr w:rsidR="00E12AAC" w:rsidRPr="006B18F4" w14:paraId="07A57563" w14:textId="77777777" w:rsidTr="005E7D63">
        <w:trPr>
          <w:trHeight w:val="288"/>
          <w:jc w:val="center"/>
        </w:trPr>
        <w:tc>
          <w:tcPr>
            <w:tcW w:w="611" w:type="dxa"/>
          </w:tcPr>
          <w:p w14:paraId="7A031C61" w14:textId="702E0DA0" w:rsidR="00E12AAC" w:rsidRPr="00A5260A" w:rsidRDefault="00E12AAC" w:rsidP="00E12AAC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3.7</w:t>
            </w:r>
          </w:p>
        </w:tc>
        <w:tc>
          <w:tcPr>
            <w:tcW w:w="10258" w:type="dxa"/>
          </w:tcPr>
          <w:p w14:paraId="6464BCA2" w14:textId="2EF98BC1" w:rsidR="00E12AAC" w:rsidRPr="00A5260A" w:rsidRDefault="00E12AAC" w:rsidP="00E12AAC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Explain the principles of air management consistent with NFPA 1404</w:t>
            </w:r>
          </w:p>
        </w:tc>
      </w:tr>
      <w:tr w:rsidR="00E12AAC" w:rsidRPr="006B18F4" w14:paraId="19529B52" w14:textId="77777777" w:rsidTr="005E7D63">
        <w:trPr>
          <w:trHeight w:val="288"/>
          <w:jc w:val="center"/>
        </w:trPr>
        <w:tc>
          <w:tcPr>
            <w:tcW w:w="611" w:type="dxa"/>
          </w:tcPr>
          <w:p w14:paraId="79CF8EC5" w14:textId="31CDB953" w:rsidR="00E12AAC" w:rsidRPr="00A5260A" w:rsidRDefault="00E12AAC" w:rsidP="00E12AAC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3.8</w:t>
            </w:r>
          </w:p>
        </w:tc>
        <w:tc>
          <w:tcPr>
            <w:tcW w:w="10258" w:type="dxa"/>
          </w:tcPr>
          <w:p w14:paraId="2AA50F8F" w14:textId="36732628" w:rsidR="00E12AAC" w:rsidRPr="00A5260A" w:rsidRDefault="00E12AAC" w:rsidP="00E12AAC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Demonstrate replacing SCBA air cylinders</w:t>
            </w:r>
          </w:p>
        </w:tc>
      </w:tr>
      <w:tr w:rsidR="0075675A" w:rsidRPr="00704DD4" w14:paraId="13658AF7" w14:textId="77777777" w:rsidTr="005E7D63">
        <w:trPr>
          <w:trHeight w:val="288"/>
          <w:jc w:val="center"/>
        </w:trPr>
        <w:tc>
          <w:tcPr>
            <w:tcW w:w="10869" w:type="dxa"/>
            <w:gridSpan w:val="2"/>
          </w:tcPr>
          <w:p w14:paraId="72B135B0" w14:textId="52FA0BDB" w:rsidR="0075675A" w:rsidRPr="00704DD4" w:rsidRDefault="0075675A" w:rsidP="0075675A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4.0 </w:t>
            </w:r>
            <w:r w:rsidR="00FF5CC7" w:rsidRPr="00FF5CC7">
              <w:rPr>
                <w:rFonts w:ascii="Montserrat" w:hAnsi="Montserrat"/>
              </w:rPr>
              <w:t>EXPLAIN FIRE BEHAVIOR</w:t>
            </w:r>
          </w:p>
        </w:tc>
      </w:tr>
      <w:tr w:rsidR="00260D10" w:rsidRPr="006B18F4" w14:paraId="3BC32F2D" w14:textId="77777777" w:rsidTr="005E7D63">
        <w:trPr>
          <w:trHeight w:val="288"/>
          <w:jc w:val="center"/>
        </w:trPr>
        <w:tc>
          <w:tcPr>
            <w:tcW w:w="611" w:type="dxa"/>
          </w:tcPr>
          <w:p w14:paraId="3990DA1B" w14:textId="77777777" w:rsidR="00260D10" w:rsidRPr="00A5260A" w:rsidRDefault="00260D10" w:rsidP="00260D1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4.1</w:t>
            </w:r>
          </w:p>
        </w:tc>
        <w:tc>
          <w:tcPr>
            <w:tcW w:w="10258" w:type="dxa"/>
          </w:tcPr>
          <w:p w14:paraId="050C1661" w14:textId="25812FFA" w:rsidR="00260D10" w:rsidRPr="00A5260A" w:rsidRDefault="00260D10" w:rsidP="00260D10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Describe the interaction of the fire triangle and fire tetrahedron (</w:t>
            </w:r>
            <w:r w:rsidR="00DB48D5">
              <w:rPr>
                <w:rFonts w:ascii="Arial" w:hAnsi="Arial" w:cs="Arial"/>
              </w:rPr>
              <w:t>e.g.,</w:t>
            </w:r>
            <w:r w:rsidRPr="00BD0CC3">
              <w:rPr>
                <w:rFonts w:ascii="Arial" w:hAnsi="Arial" w:cs="Arial"/>
              </w:rPr>
              <w:t xml:space="preserve"> chemistry of fire)</w:t>
            </w:r>
          </w:p>
        </w:tc>
      </w:tr>
      <w:tr w:rsidR="00260D10" w:rsidRPr="006B18F4" w14:paraId="03C919F4" w14:textId="77777777" w:rsidTr="005E7D63">
        <w:trPr>
          <w:trHeight w:val="288"/>
          <w:jc w:val="center"/>
        </w:trPr>
        <w:tc>
          <w:tcPr>
            <w:tcW w:w="611" w:type="dxa"/>
          </w:tcPr>
          <w:p w14:paraId="49F5A411" w14:textId="77777777" w:rsidR="00260D10" w:rsidRPr="00A5260A" w:rsidRDefault="00260D10" w:rsidP="00260D1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4.2</w:t>
            </w:r>
          </w:p>
        </w:tc>
        <w:tc>
          <w:tcPr>
            <w:tcW w:w="10258" w:type="dxa"/>
          </w:tcPr>
          <w:p w14:paraId="6FA40E65" w14:textId="1A6276E1" w:rsidR="00260D10" w:rsidRPr="00A5260A" w:rsidRDefault="00260D10" w:rsidP="00260D10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Describe transmission of heat</w:t>
            </w:r>
          </w:p>
        </w:tc>
      </w:tr>
      <w:tr w:rsidR="00260D10" w:rsidRPr="006B18F4" w14:paraId="48BCB01D" w14:textId="77777777" w:rsidTr="005E7D63">
        <w:trPr>
          <w:trHeight w:val="288"/>
          <w:jc w:val="center"/>
        </w:trPr>
        <w:tc>
          <w:tcPr>
            <w:tcW w:w="611" w:type="dxa"/>
          </w:tcPr>
          <w:p w14:paraId="54F5506C" w14:textId="77777777" w:rsidR="00260D10" w:rsidRPr="00A5260A" w:rsidRDefault="00260D10" w:rsidP="00260D1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4.3</w:t>
            </w:r>
          </w:p>
        </w:tc>
        <w:tc>
          <w:tcPr>
            <w:tcW w:w="10258" w:type="dxa"/>
          </w:tcPr>
          <w:p w14:paraId="621B3492" w14:textId="4E774937" w:rsidR="00260D10" w:rsidRPr="00A5260A" w:rsidRDefault="00260D10" w:rsidP="00260D10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Explain various states of fuel</w:t>
            </w:r>
          </w:p>
        </w:tc>
      </w:tr>
      <w:tr w:rsidR="00260D10" w:rsidRPr="006B18F4" w14:paraId="13FF2CA2" w14:textId="77777777" w:rsidTr="005E7D63">
        <w:trPr>
          <w:trHeight w:val="288"/>
          <w:jc w:val="center"/>
        </w:trPr>
        <w:tc>
          <w:tcPr>
            <w:tcW w:w="611" w:type="dxa"/>
          </w:tcPr>
          <w:p w14:paraId="09BD11AB" w14:textId="55D01088" w:rsidR="00260D10" w:rsidRPr="00A5260A" w:rsidRDefault="00260D10" w:rsidP="00260D1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4.4</w:t>
            </w:r>
          </w:p>
        </w:tc>
        <w:tc>
          <w:tcPr>
            <w:tcW w:w="10258" w:type="dxa"/>
          </w:tcPr>
          <w:p w14:paraId="355B8B63" w14:textId="514094A7" w:rsidR="00260D10" w:rsidRPr="00A5260A" w:rsidRDefault="00260D10" w:rsidP="00260D10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Describe the classifications of fire (e.g., A, B, C, D, and K)</w:t>
            </w:r>
          </w:p>
        </w:tc>
      </w:tr>
      <w:tr w:rsidR="00260D10" w:rsidRPr="006B18F4" w14:paraId="5DFF4C09" w14:textId="77777777" w:rsidTr="005E7D63">
        <w:trPr>
          <w:trHeight w:val="288"/>
          <w:jc w:val="center"/>
        </w:trPr>
        <w:tc>
          <w:tcPr>
            <w:tcW w:w="611" w:type="dxa"/>
          </w:tcPr>
          <w:p w14:paraId="5AC14F8A" w14:textId="4BC86F5F" w:rsidR="00260D10" w:rsidRPr="00A5260A" w:rsidRDefault="00260D10" w:rsidP="00260D1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4.5</w:t>
            </w:r>
          </w:p>
        </w:tc>
        <w:tc>
          <w:tcPr>
            <w:tcW w:w="10258" w:type="dxa"/>
          </w:tcPr>
          <w:p w14:paraId="45155233" w14:textId="54635E63" w:rsidR="00260D10" w:rsidRPr="00A5260A" w:rsidRDefault="00260D10" w:rsidP="00260D10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 xml:space="preserve">Explain the stages of fire growth (e.g., </w:t>
            </w:r>
            <w:r w:rsidRPr="006F331E">
              <w:rPr>
                <w:rFonts w:ascii="Arial" w:hAnsi="Arial" w:cs="Arial"/>
              </w:rPr>
              <w:t xml:space="preserve">incipient, </w:t>
            </w:r>
            <w:r w:rsidR="00955305" w:rsidRPr="006F331E">
              <w:rPr>
                <w:rFonts w:ascii="Arial" w:hAnsi="Arial" w:cs="Arial"/>
              </w:rPr>
              <w:t>growth</w:t>
            </w:r>
            <w:r w:rsidRPr="006F331E">
              <w:rPr>
                <w:rFonts w:ascii="Arial" w:hAnsi="Arial" w:cs="Arial"/>
              </w:rPr>
              <w:t xml:space="preserve">, </w:t>
            </w:r>
            <w:r w:rsidR="00955305" w:rsidRPr="006F331E">
              <w:rPr>
                <w:rFonts w:ascii="Arial" w:hAnsi="Arial" w:cs="Arial"/>
              </w:rPr>
              <w:t>fully developed</w:t>
            </w:r>
            <w:r w:rsidRPr="006F331E">
              <w:rPr>
                <w:rFonts w:ascii="Arial" w:hAnsi="Arial" w:cs="Arial"/>
              </w:rPr>
              <w:t>, and decay)</w:t>
            </w:r>
          </w:p>
        </w:tc>
      </w:tr>
      <w:tr w:rsidR="0011098D" w:rsidRPr="00704DD4" w14:paraId="32344BC7" w14:textId="77777777" w:rsidTr="005E7D63">
        <w:trPr>
          <w:trHeight w:val="288"/>
          <w:jc w:val="center"/>
        </w:trPr>
        <w:tc>
          <w:tcPr>
            <w:tcW w:w="10869" w:type="dxa"/>
            <w:gridSpan w:val="2"/>
          </w:tcPr>
          <w:p w14:paraId="2CAADEDB" w14:textId="0D5ACF12" w:rsidR="0011098D" w:rsidRPr="00704DD4" w:rsidRDefault="0011098D" w:rsidP="0011098D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5.0 </w:t>
            </w:r>
            <w:r w:rsidR="008C006E" w:rsidRPr="008C006E">
              <w:rPr>
                <w:rFonts w:ascii="Montserrat" w:hAnsi="Montserrat"/>
              </w:rPr>
              <w:t>EVALUATE BUILDING CONSTRUCTION RELATIVE TO FIRE BEHAVIOR AND STRUCTURAL PERFORMANCE</w:t>
            </w:r>
          </w:p>
        </w:tc>
      </w:tr>
      <w:tr w:rsidR="00CF6692" w:rsidRPr="006B18F4" w14:paraId="18810363" w14:textId="77777777" w:rsidTr="005E7D63">
        <w:trPr>
          <w:trHeight w:val="288"/>
          <w:jc w:val="center"/>
        </w:trPr>
        <w:tc>
          <w:tcPr>
            <w:tcW w:w="611" w:type="dxa"/>
          </w:tcPr>
          <w:p w14:paraId="1B4BF16E" w14:textId="77777777" w:rsidR="00CF6692" w:rsidRPr="00A5260A" w:rsidRDefault="00CF6692" w:rsidP="00CF669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5.1</w:t>
            </w:r>
          </w:p>
        </w:tc>
        <w:tc>
          <w:tcPr>
            <w:tcW w:w="10258" w:type="dxa"/>
          </w:tcPr>
          <w:p w14:paraId="4B79BE29" w14:textId="4FC9BA4F" w:rsidR="00CF6692" w:rsidRPr="00A5260A" w:rsidRDefault="00CF6692" w:rsidP="00CF6692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Define and use construction terminology</w:t>
            </w:r>
          </w:p>
        </w:tc>
      </w:tr>
      <w:tr w:rsidR="00CF6692" w:rsidRPr="006B18F4" w14:paraId="17FB8FA0" w14:textId="77777777" w:rsidTr="005E7D63">
        <w:trPr>
          <w:trHeight w:val="288"/>
          <w:jc w:val="center"/>
        </w:trPr>
        <w:tc>
          <w:tcPr>
            <w:tcW w:w="611" w:type="dxa"/>
          </w:tcPr>
          <w:p w14:paraId="286BB44C" w14:textId="77777777" w:rsidR="00CF6692" w:rsidRPr="00A5260A" w:rsidRDefault="00CF6692" w:rsidP="00CF669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5.2</w:t>
            </w:r>
          </w:p>
        </w:tc>
        <w:tc>
          <w:tcPr>
            <w:tcW w:w="10258" w:type="dxa"/>
          </w:tcPr>
          <w:p w14:paraId="46F09E73" w14:textId="08FD5666" w:rsidR="00CF6692" w:rsidRPr="00A5260A" w:rsidRDefault="00CF6692" w:rsidP="00CF6692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Identify common building materials and construction features</w:t>
            </w:r>
          </w:p>
        </w:tc>
      </w:tr>
      <w:tr w:rsidR="00CF6692" w:rsidRPr="006B18F4" w14:paraId="027BBBD4" w14:textId="77777777" w:rsidTr="005E7D63">
        <w:trPr>
          <w:trHeight w:val="288"/>
          <w:jc w:val="center"/>
        </w:trPr>
        <w:tc>
          <w:tcPr>
            <w:tcW w:w="611" w:type="dxa"/>
          </w:tcPr>
          <w:p w14:paraId="28C1AB8B" w14:textId="77777777" w:rsidR="00CF6692" w:rsidRPr="00A5260A" w:rsidRDefault="00CF6692" w:rsidP="00CF669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5.3</w:t>
            </w:r>
          </w:p>
        </w:tc>
        <w:tc>
          <w:tcPr>
            <w:tcW w:w="10258" w:type="dxa"/>
          </w:tcPr>
          <w:p w14:paraId="28DEB2BD" w14:textId="145CD07F" w:rsidR="00CF6692" w:rsidRPr="00A5260A" w:rsidRDefault="00CF6692" w:rsidP="00CF6692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Identify the types of building construction (</w:t>
            </w:r>
            <w:r w:rsidRPr="006F331E">
              <w:rPr>
                <w:rFonts w:ascii="Arial" w:hAnsi="Arial" w:cs="Arial"/>
              </w:rPr>
              <w:t xml:space="preserve">e.g., </w:t>
            </w:r>
            <w:r w:rsidR="00683AB4" w:rsidRPr="006F331E">
              <w:rPr>
                <w:rFonts w:ascii="Arial" w:hAnsi="Arial" w:cs="Arial"/>
              </w:rPr>
              <w:t>I, II, III, IV, and V</w:t>
            </w:r>
            <w:r w:rsidRPr="006F331E">
              <w:rPr>
                <w:rFonts w:ascii="Arial" w:hAnsi="Arial" w:cs="Arial"/>
              </w:rPr>
              <w:t>)</w:t>
            </w:r>
          </w:p>
        </w:tc>
      </w:tr>
      <w:tr w:rsidR="00CF6692" w:rsidRPr="006B18F4" w14:paraId="578CFAEB" w14:textId="77777777" w:rsidTr="005E7D63">
        <w:trPr>
          <w:trHeight w:val="288"/>
          <w:jc w:val="center"/>
        </w:trPr>
        <w:tc>
          <w:tcPr>
            <w:tcW w:w="611" w:type="dxa"/>
          </w:tcPr>
          <w:p w14:paraId="5FE16C36" w14:textId="77777777" w:rsidR="00CF6692" w:rsidRPr="00A5260A" w:rsidRDefault="00CF6692" w:rsidP="00CF669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5.4</w:t>
            </w:r>
          </w:p>
        </w:tc>
        <w:tc>
          <w:tcPr>
            <w:tcW w:w="10258" w:type="dxa"/>
          </w:tcPr>
          <w:p w14:paraId="6601364C" w14:textId="5CA74A40" w:rsidR="00CF6692" w:rsidRPr="00A5260A" w:rsidRDefault="00CF6692" w:rsidP="00CF6692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Contrast strengths and weaknesses of different types of construction</w:t>
            </w:r>
          </w:p>
        </w:tc>
      </w:tr>
      <w:tr w:rsidR="00CF6692" w:rsidRPr="006B18F4" w14:paraId="445BF202" w14:textId="77777777" w:rsidTr="005E7D63">
        <w:trPr>
          <w:trHeight w:val="288"/>
          <w:jc w:val="center"/>
        </w:trPr>
        <w:tc>
          <w:tcPr>
            <w:tcW w:w="611" w:type="dxa"/>
          </w:tcPr>
          <w:p w14:paraId="5682E622" w14:textId="77777777" w:rsidR="00CF6692" w:rsidRPr="00A5260A" w:rsidRDefault="00CF6692" w:rsidP="00CF669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5.5</w:t>
            </w:r>
          </w:p>
        </w:tc>
        <w:tc>
          <w:tcPr>
            <w:tcW w:w="10258" w:type="dxa"/>
          </w:tcPr>
          <w:p w14:paraId="76C37B3E" w14:textId="18D85E2E" w:rsidR="00CF6692" w:rsidRPr="00A5260A" w:rsidRDefault="00CF6692" w:rsidP="00CF6692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Identify fire conditions within building constructions that contribute to firefighter injuries/fatalities (i.e., wood vs. steel, lightweight construction, traditional onsite framing, etc.)</w:t>
            </w:r>
          </w:p>
        </w:tc>
      </w:tr>
      <w:tr w:rsidR="00CF6692" w:rsidRPr="006B18F4" w14:paraId="4EC430D7" w14:textId="77777777" w:rsidTr="005E7D63">
        <w:trPr>
          <w:trHeight w:val="288"/>
          <w:jc w:val="center"/>
        </w:trPr>
        <w:tc>
          <w:tcPr>
            <w:tcW w:w="611" w:type="dxa"/>
          </w:tcPr>
          <w:p w14:paraId="55105BE8" w14:textId="130BA451" w:rsidR="00CF6692" w:rsidRPr="00A5260A" w:rsidRDefault="00CF6692" w:rsidP="00CF669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5.6</w:t>
            </w:r>
          </w:p>
        </w:tc>
        <w:tc>
          <w:tcPr>
            <w:tcW w:w="10258" w:type="dxa"/>
          </w:tcPr>
          <w:p w14:paraId="6FA2AC98" w14:textId="3FA1D7E3" w:rsidR="00CF6692" w:rsidRPr="00A5260A" w:rsidRDefault="00CF6692" w:rsidP="00CF6692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Research a firefighter fatality NIOSH (National Institute for Occupational Safety and Health) report where building construction was a factor</w:t>
            </w:r>
          </w:p>
        </w:tc>
      </w:tr>
      <w:tr w:rsidR="009265B6" w:rsidRPr="00704DD4" w14:paraId="7EDB572C" w14:textId="77777777" w:rsidTr="005E7D63">
        <w:trPr>
          <w:trHeight w:val="288"/>
          <w:jc w:val="center"/>
        </w:trPr>
        <w:tc>
          <w:tcPr>
            <w:tcW w:w="10869" w:type="dxa"/>
            <w:gridSpan w:val="2"/>
          </w:tcPr>
          <w:p w14:paraId="16601391" w14:textId="47D2EE56" w:rsidR="009265B6" w:rsidRPr="00704DD4" w:rsidRDefault="009265B6" w:rsidP="009265B6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6.0 </w:t>
            </w:r>
            <w:r w:rsidR="006039EC" w:rsidRPr="006039EC">
              <w:rPr>
                <w:rFonts w:ascii="Montserrat" w:hAnsi="Montserrat"/>
              </w:rPr>
              <w:t>EXAMINE FIRE SERVICE WATER SUPPLY AND DEMONSTRATE FIRE STREAMS</w:t>
            </w:r>
          </w:p>
        </w:tc>
      </w:tr>
      <w:tr w:rsidR="009567DD" w:rsidRPr="006B18F4" w14:paraId="0730B2B6" w14:textId="77777777" w:rsidTr="005E7D63">
        <w:trPr>
          <w:trHeight w:val="288"/>
          <w:jc w:val="center"/>
        </w:trPr>
        <w:tc>
          <w:tcPr>
            <w:tcW w:w="611" w:type="dxa"/>
          </w:tcPr>
          <w:p w14:paraId="3FAC2759" w14:textId="77777777" w:rsidR="009567DD" w:rsidRPr="00A5260A" w:rsidRDefault="009567DD" w:rsidP="009567D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6.1</w:t>
            </w:r>
          </w:p>
        </w:tc>
        <w:tc>
          <w:tcPr>
            <w:tcW w:w="10258" w:type="dxa"/>
          </w:tcPr>
          <w:p w14:paraId="4A6E5E9E" w14:textId="5DD5EA5E" w:rsidR="009567DD" w:rsidRPr="00A5260A" w:rsidRDefault="009567DD" w:rsidP="009567DD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Describe water supply sources, including alternate and rural delivery</w:t>
            </w:r>
          </w:p>
        </w:tc>
      </w:tr>
      <w:tr w:rsidR="009567DD" w:rsidRPr="006B18F4" w14:paraId="178224BF" w14:textId="77777777" w:rsidTr="005E7D63">
        <w:trPr>
          <w:trHeight w:val="288"/>
          <w:jc w:val="center"/>
        </w:trPr>
        <w:tc>
          <w:tcPr>
            <w:tcW w:w="611" w:type="dxa"/>
          </w:tcPr>
          <w:p w14:paraId="7244A563" w14:textId="77777777" w:rsidR="009567DD" w:rsidRPr="00A5260A" w:rsidRDefault="009567DD" w:rsidP="009567D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6.2</w:t>
            </w:r>
          </w:p>
        </w:tc>
        <w:tc>
          <w:tcPr>
            <w:tcW w:w="10258" w:type="dxa"/>
            <w:shd w:val="clear" w:color="auto" w:fill="auto"/>
          </w:tcPr>
          <w:p w14:paraId="4E89CCC9" w14:textId="728CF56E" w:rsidR="009567DD" w:rsidRPr="00A5260A" w:rsidRDefault="009567DD" w:rsidP="009567DD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Identify types of fire hydrants, markings, locations, use, inspection, and maintenance</w:t>
            </w:r>
          </w:p>
        </w:tc>
      </w:tr>
      <w:tr w:rsidR="009567DD" w:rsidRPr="006B18F4" w14:paraId="2889EEF6" w14:textId="77777777" w:rsidTr="005E7D63">
        <w:trPr>
          <w:trHeight w:val="288"/>
          <w:jc w:val="center"/>
        </w:trPr>
        <w:tc>
          <w:tcPr>
            <w:tcW w:w="611" w:type="dxa"/>
          </w:tcPr>
          <w:p w14:paraId="76C8722C" w14:textId="77777777" w:rsidR="009567DD" w:rsidRPr="00A5260A" w:rsidRDefault="009567DD" w:rsidP="009567D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6.3</w:t>
            </w:r>
          </w:p>
        </w:tc>
        <w:tc>
          <w:tcPr>
            <w:tcW w:w="10258" w:type="dxa"/>
          </w:tcPr>
          <w:p w14:paraId="02D10A6F" w14:textId="24B082A3" w:rsidR="009567DD" w:rsidRPr="00A5260A" w:rsidRDefault="009567DD" w:rsidP="009567DD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Identify fire hose sizes, applications, couplings, and general care and maintenance</w:t>
            </w:r>
          </w:p>
        </w:tc>
      </w:tr>
      <w:tr w:rsidR="009567DD" w:rsidRPr="006B18F4" w14:paraId="412F0F6D" w14:textId="77777777" w:rsidTr="005E7D63">
        <w:trPr>
          <w:trHeight w:val="288"/>
          <w:jc w:val="center"/>
        </w:trPr>
        <w:tc>
          <w:tcPr>
            <w:tcW w:w="611" w:type="dxa"/>
          </w:tcPr>
          <w:p w14:paraId="301E5230" w14:textId="0DA2A073" w:rsidR="009567DD" w:rsidRPr="00A5260A" w:rsidRDefault="009567DD" w:rsidP="009567D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6.4</w:t>
            </w:r>
          </w:p>
        </w:tc>
        <w:tc>
          <w:tcPr>
            <w:tcW w:w="10258" w:type="dxa"/>
          </w:tcPr>
          <w:p w14:paraId="1643C6D1" w14:textId="22905C7E" w:rsidR="009567DD" w:rsidRPr="00A5260A" w:rsidRDefault="009567DD" w:rsidP="009567DD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Recognize and demonstrate various hose loads, pre</w:t>
            </w:r>
            <w:r w:rsidRPr="00BD0CC3">
              <w:rPr>
                <w:rFonts w:ascii="Cambria Math" w:hAnsi="Cambria Math" w:cs="Cambria Math"/>
              </w:rPr>
              <w:t>‐</w:t>
            </w:r>
            <w:r w:rsidRPr="00BD0CC3">
              <w:rPr>
                <w:rFonts w:ascii="Arial" w:hAnsi="Arial" w:cs="Arial"/>
              </w:rPr>
              <w:t>connect hose lines, and hose rolls</w:t>
            </w:r>
          </w:p>
        </w:tc>
      </w:tr>
      <w:tr w:rsidR="009567DD" w:rsidRPr="006B18F4" w14:paraId="49C949B2" w14:textId="77777777" w:rsidTr="005E7D63">
        <w:trPr>
          <w:trHeight w:val="288"/>
          <w:jc w:val="center"/>
        </w:trPr>
        <w:tc>
          <w:tcPr>
            <w:tcW w:w="611" w:type="dxa"/>
          </w:tcPr>
          <w:p w14:paraId="2192B50B" w14:textId="08003713" w:rsidR="009567DD" w:rsidRPr="00A5260A" w:rsidRDefault="009567DD" w:rsidP="009567D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6.5</w:t>
            </w:r>
          </w:p>
        </w:tc>
        <w:tc>
          <w:tcPr>
            <w:tcW w:w="10258" w:type="dxa"/>
          </w:tcPr>
          <w:p w14:paraId="14382AA9" w14:textId="173906DF" w:rsidR="009567DD" w:rsidRPr="00A5260A" w:rsidRDefault="009567DD" w:rsidP="009567DD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Demonstrate the operation of hose lines and associated appliances and hose tools</w:t>
            </w:r>
          </w:p>
        </w:tc>
      </w:tr>
      <w:tr w:rsidR="009567DD" w:rsidRPr="006B18F4" w14:paraId="21381BC8" w14:textId="77777777" w:rsidTr="005E7D63">
        <w:trPr>
          <w:trHeight w:val="288"/>
          <w:jc w:val="center"/>
        </w:trPr>
        <w:tc>
          <w:tcPr>
            <w:tcW w:w="611" w:type="dxa"/>
          </w:tcPr>
          <w:p w14:paraId="6AB177FE" w14:textId="375A0FC6" w:rsidR="009567DD" w:rsidRPr="00A5260A" w:rsidRDefault="009567DD" w:rsidP="009567D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6.6</w:t>
            </w:r>
          </w:p>
        </w:tc>
        <w:tc>
          <w:tcPr>
            <w:tcW w:w="10258" w:type="dxa"/>
          </w:tcPr>
          <w:p w14:paraId="35553752" w14:textId="01C95C3A" w:rsidR="009567DD" w:rsidRPr="00A5260A" w:rsidRDefault="009567DD" w:rsidP="009567DD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Explain the principles of fire streams (e.g., types, design, operation, and nozzle pressure effects, and flow capabilities) and precautions when advancing hose lines</w:t>
            </w:r>
          </w:p>
        </w:tc>
      </w:tr>
      <w:tr w:rsidR="009567DD" w:rsidRPr="006B18F4" w14:paraId="5D0ABBC8" w14:textId="77777777" w:rsidTr="005E7D63">
        <w:trPr>
          <w:trHeight w:val="288"/>
          <w:jc w:val="center"/>
        </w:trPr>
        <w:tc>
          <w:tcPr>
            <w:tcW w:w="611" w:type="dxa"/>
          </w:tcPr>
          <w:p w14:paraId="0B69676C" w14:textId="09A0712C" w:rsidR="009567DD" w:rsidRPr="00A5260A" w:rsidRDefault="009567DD" w:rsidP="009567D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6.7</w:t>
            </w:r>
          </w:p>
        </w:tc>
        <w:tc>
          <w:tcPr>
            <w:tcW w:w="10258" w:type="dxa"/>
          </w:tcPr>
          <w:p w14:paraId="65B14757" w14:textId="24E3CDED" w:rsidR="009567DD" w:rsidRPr="00A5260A" w:rsidRDefault="009567DD" w:rsidP="009567DD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Demonstrate fire stream tactics (e.g., extinguishing properties of water, steam conversion, and friction loss; opening, closing, and adjusting nozzle flow and patterns; and indirect, combination, and direct fire attack with fire streams)</w:t>
            </w:r>
          </w:p>
        </w:tc>
      </w:tr>
      <w:tr w:rsidR="009265B6" w:rsidRPr="00704DD4" w14:paraId="2652457F" w14:textId="77777777" w:rsidTr="005E7D63">
        <w:trPr>
          <w:trHeight w:val="288"/>
          <w:jc w:val="center"/>
        </w:trPr>
        <w:tc>
          <w:tcPr>
            <w:tcW w:w="10869" w:type="dxa"/>
            <w:gridSpan w:val="2"/>
          </w:tcPr>
          <w:p w14:paraId="45E61221" w14:textId="38D5BC9C" w:rsidR="009265B6" w:rsidRPr="00704DD4" w:rsidRDefault="009265B6" w:rsidP="009265B6">
            <w:pPr>
              <w:pStyle w:val="STANDARD"/>
              <w:spacing w:before="100" w:after="100"/>
              <w:rPr>
                <w:rFonts w:ascii="Montserrat" w:hAnsi="Montserrat"/>
              </w:rPr>
            </w:pPr>
            <w:bookmarkStart w:id="2" w:name="_Hlk65662004"/>
            <w:r w:rsidRPr="00704DD4">
              <w:rPr>
                <w:rFonts w:ascii="Montserrat" w:hAnsi="Montserrat"/>
              </w:rPr>
              <w:t xml:space="preserve">STANDARD 7.0 </w:t>
            </w:r>
            <w:bookmarkEnd w:id="2"/>
            <w:r w:rsidR="00780DE2" w:rsidRPr="00780DE2">
              <w:rPr>
                <w:rFonts w:ascii="Montserrat" w:hAnsi="Montserrat"/>
              </w:rPr>
              <w:t>EXAMINE FIRE GROUND FUNCTIONS</w:t>
            </w:r>
          </w:p>
        </w:tc>
      </w:tr>
      <w:tr w:rsidR="00230AB2" w:rsidRPr="006B18F4" w14:paraId="47963C8A" w14:textId="77777777" w:rsidTr="005E7D63">
        <w:trPr>
          <w:trHeight w:val="288"/>
          <w:jc w:val="center"/>
        </w:trPr>
        <w:tc>
          <w:tcPr>
            <w:tcW w:w="611" w:type="dxa"/>
          </w:tcPr>
          <w:p w14:paraId="3D40D3E2" w14:textId="77777777" w:rsidR="00230AB2" w:rsidRPr="00A5260A" w:rsidRDefault="00230AB2" w:rsidP="00230AB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7.1</w:t>
            </w:r>
          </w:p>
        </w:tc>
        <w:tc>
          <w:tcPr>
            <w:tcW w:w="10258" w:type="dxa"/>
          </w:tcPr>
          <w:p w14:paraId="7B0D4829" w14:textId="17D7C2CC" w:rsidR="00230AB2" w:rsidRPr="00BD0CC3" w:rsidRDefault="00230AB2" w:rsidP="00230AB2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Describe observational practices, strategies, and tactics, enroute and at the scene [i.e., SDM (Strategic Decision Making Model), fire ground safety, etc.]</w:t>
            </w:r>
          </w:p>
        </w:tc>
      </w:tr>
      <w:tr w:rsidR="00230AB2" w:rsidRPr="006B18F4" w14:paraId="639EDC0E" w14:textId="77777777" w:rsidTr="005E7D63">
        <w:trPr>
          <w:trHeight w:val="288"/>
          <w:jc w:val="center"/>
        </w:trPr>
        <w:tc>
          <w:tcPr>
            <w:tcW w:w="611" w:type="dxa"/>
          </w:tcPr>
          <w:p w14:paraId="699D467C" w14:textId="77777777" w:rsidR="00230AB2" w:rsidRPr="00A5260A" w:rsidRDefault="00230AB2" w:rsidP="00230AB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7.2</w:t>
            </w:r>
          </w:p>
        </w:tc>
        <w:tc>
          <w:tcPr>
            <w:tcW w:w="10258" w:type="dxa"/>
          </w:tcPr>
          <w:p w14:paraId="51A5E068" w14:textId="7F52BD4B" w:rsidR="00230AB2" w:rsidRPr="00A5260A" w:rsidRDefault="00230AB2" w:rsidP="00230AB2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Describe various firefighter tools and equipment and their uses</w:t>
            </w:r>
          </w:p>
        </w:tc>
      </w:tr>
      <w:tr w:rsidR="00230AB2" w:rsidRPr="006B18F4" w14:paraId="1204835E" w14:textId="77777777" w:rsidTr="005E7D63">
        <w:trPr>
          <w:trHeight w:val="288"/>
          <w:jc w:val="center"/>
        </w:trPr>
        <w:tc>
          <w:tcPr>
            <w:tcW w:w="611" w:type="dxa"/>
          </w:tcPr>
          <w:p w14:paraId="606D02F7" w14:textId="77777777" w:rsidR="00230AB2" w:rsidRPr="00A5260A" w:rsidRDefault="00230AB2" w:rsidP="00230AB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7.3</w:t>
            </w:r>
          </w:p>
        </w:tc>
        <w:tc>
          <w:tcPr>
            <w:tcW w:w="10258" w:type="dxa"/>
          </w:tcPr>
          <w:p w14:paraId="51179D90" w14:textId="2434EAA5" w:rsidR="00230AB2" w:rsidRPr="00A5260A" w:rsidRDefault="00230AB2" w:rsidP="00230AB2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Identify types of ladders and their uses and safe practices on the fire ground</w:t>
            </w:r>
          </w:p>
        </w:tc>
      </w:tr>
      <w:tr w:rsidR="00230AB2" w:rsidRPr="006B18F4" w14:paraId="34060FB8" w14:textId="77777777" w:rsidTr="005E7D63">
        <w:trPr>
          <w:trHeight w:val="288"/>
          <w:jc w:val="center"/>
        </w:trPr>
        <w:tc>
          <w:tcPr>
            <w:tcW w:w="611" w:type="dxa"/>
          </w:tcPr>
          <w:p w14:paraId="3775F140" w14:textId="3B0DFC3D" w:rsidR="00230AB2" w:rsidRPr="00A5260A" w:rsidRDefault="00230AB2" w:rsidP="00230AB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7.4</w:t>
            </w:r>
          </w:p>
        </w:tc>
        <w:tc>
          <w:tcPr>
            <w:tcW w:w="10258" w:type="dxa"/>
          </w:tcPr>
          <w:p w14:paraId="42B4FACB" w14:textId="1D1A9449" w:rsidR="00230AB2" w:rsidRPr="00A5260A" w:rsidRDefault="00230AB2" w:rsidP="00230AB2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Describe conventional forcible entry</w:t>
            </w:r>
          </w:p>
        </w:tc>
      </w:tr>
      <w:tr w:rsidR="00230AB2" w:rsidRPr="006B18F4" w14:paraId="76A03D9E" w14:textId="77777777" w:rsidTr="005E7D63">
        <w:trPr>
          <w:trHeight w:val="288"/>
          <w:jc w:val="center"/>
        </w:trPr>
        <w:tc>
          <w:tcPr>
            <w:tcW w:w="611" w:type="dxa"/>
          </w:tcPr>
          <w:p w14:paraId="52E36DEC" w14:textId="23301B6C" w:rsidR="00230AB2" w:rsidRPr="00A5260A" w:rsidRDefault="00230AB2" w:rsidP="00230AB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7.5</w:t>
            </w:r>
          </w:p>
        </w:tc>
        <w:tc>
          <w:tcPr>
            <w:tcW w:w="10258" w:type="dxa"/>
          </w:tcPr>
          <w:p w14:paraId="79FCE9BF" w14:textId="1FB76DEB" w:rsidR="00230AB2" w:rsidRPr="00A5260A" w:rsidRDefault="00230AB2" w:rsidP="00230AB2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Describe salvage basics (e.g., covers and equipment, care, and maintenance)</w:t>
            </w:r>
          </w:p>
        </w:tc>
      </w:tr>
      <w:tr w:rsidR="00230AB2" w:rsidRPr="006B18F4" w14:paraId="62CE214E" w14:textId="77777777" w:rsidTr="005E7D63">
        <w:trPr>
          <w:trHeight w:val="288"/>
          <w:jc w:val="center"/>
        </w:trPr>
        <w:tc>
          <w:tcPr>
            <w:tcW w:w="611" w:type="dxa"/>
          </w:tcPr>
          <w:p w14:paraId="25BE02A3" w14:textId="53D74A03" w:rsidR="00230AB2" w:rsidRPr="00A5260A" w:rsidRDefault="00230AB2" w:rsidP="00230AB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7.6</w:t>
            </w:r>
          </w:p>
        </w:tc>
        <w:tc>
          <w:tcPr>
            <w:tcW w:w="10258" w:type="dxa"/>
          </w:tcPr>
          <w:p w14:paraId="0577DFB7" w14:textId="5B008917" w:rsidR="00230AB2" w:rsidRPr="00A5260A" w:rsidRDefault="00230AB2" w:rsidP="00230AB2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Describe the purpose and techniques of overhaul</w:t>
            </w:r>
          </w:p>
        </w:tc>
      </w:tr>
      <w:tr w:rsidR="00230AB2" w:rsidRPr="006B18F4" w14:paraId="688C42EB" w14:textId="77777777" w:rsidTr="005E7D63">
        <w:trPr>
          <w:trHeight w:val="288"/>
          <w:jc w:val="center"/>
        </w:trPr>
        <w:tc>
          <w:tcPr>
            <w:tcW w:w="611" w:type="dxa"/>
          </w:tcPr>
          <w:p w14:paraId="4398B579" w14:textId="35DB6ADE" w:rsidR="00230AB2" w:rsidRPr="00A5260A" w:rsidRDefault="00230AB2" w:rsidP="00230AB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7.7</w:t>
            </w:r>
          </w:p>
        </w:tc>
        <w:tc>
          <w:tcPr>
            <w:tcW w:w="10258" w:type="dxa"/>
          </w:tcPr>
          <w:p w14:paraId="5476B1B5" w14:textId="3E982474" w:rsidR="00230AB2" w:rsidRPr="00A5260A" w:rsidRDefault="00230AB2" w:rsidP="00230AB2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Explain fire ground search and rescue techniques and safety considerations</w:t>
            </w:r>
          </w:p>
        </w:tc>
      </w:tr>
      <w:tr w:rsidR="00230AB2" w:rsidRPr="006B18F4" w14:paraId="2F57352E" w14:textId="77777777" w:rsidTr="005E7D63">
        <w:trPr>
          <w:trHeight w:val="288"/>
          <w:jc w:val="center"/>
        </w:trPr>
        <w:tc>
          <w:tcPr>
            <w:tcW w:w="611" w:type="dxa"/>
          </w:tcPr>
          <w:p w14:paraId="587FA8EA" w14:textId="36474698" w:rsidR="00230AB2" w:rsidRPr="00A5260A" w:rsidRDefault="00230AB2" w:rsidP="00230AB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7.8</w:t>
            </w:r>
          </w:p>
        </w:tc>
        <w:tc>
          <w:tcPr>
            <w:tcW w:w="10258" w:type="dxa"/>
          </w:tcPr>
          <w:p w14:paraId="34800BF3" w14:textId="6DBB3B99" w:rsidR="00230AB2" w:rsidRPr="00A5260A" w:rsidRDefault="00230AB2" w:rsidP="00230AB2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Explain the purpose and functions of a RIC (Rapid Intervention Crew/Companies)</w:t>
            </w:r>
          </w:p>
        </w:tc>
      </w:tr>
      <w:tr w:rsidR="00230AB2" w:rsidRPr="006B18F4" w14:paraId="3E7FF797" w14:textId="77777777" w:rsidTr="005E7D63">
        <w:trPr>
          <w:trHeight w:val="288"/>
          <w:jc w:val="center"/>
        </w:trPr>
        <w:tc>
          <w:tcPr>
            <w:tcW w:w="611" w:type="dxa"/>
          </w:tcPr>
          <w:p w14:paraId="315EF259" w14:textId="7005467C" w:rsidR="00230AB2" w:rsidRPr="00A5260A" w:rsidRDefault="00230AB2" w:rsidP="00230AB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7.9</w:t>
            </w:r>
          </w:p>
        </w:tc>
        <w:tc>
          <w:tcPr>
            <w:tcW w:w="10258" w:type="dxa"/>
          </w:tcPr>
          <w:p w14:paraId="228409FD" w14:textId="42EA4508" w:rsidR="00230AB2" w:rsidRPr="00A5260A" w:rsidRDefault="00230AB2" w:rsidP="00230AB2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Describe reasons and considerations for fire ground ventilation</w:t>
            </w:r>
          </w:p>
        </w:tc>
      </w:tr>
      <w:tr w:rsidR="00230AB2" w:rsidRPr="006B18F4" w14:paraId="5B2CFA2F" w14:textId="77777777" w:rsidTr="005E7D63">
        <w:trPr>
          <w:trHeight w:val="288"/>
          <w:jc w:val="center"/>
        </w:trPr>
        <w:tc>
          <w:tcPr>
            <w:tcW w:w="611" w:type="dxa"/>
          </w:tcPr>
          <w:p w14:paraId="6D95282D" w14:textId="6548E2D1" w:rsidR="00230AB2" w:rsidRPr="00A5260A" w:rsidRDefault="00230AB2" w:rsidP="00230AB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7.10</w:t>
            </w:r>
          </w:p>
        </w:tc>
        <w:tc>
          <w:tcPr>
            <w:tcW w:w="10258" w:type="dxa"/>
          </w:tcPr>
          <w:p w14:paraId="0E33255C" w14:textId="306725D7" w:rsidR="00230AB2" w:rsidRPr="00A5260A" w:rsidRDefault="00230AB2" w:rsidP="00230AB2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Demonstrate vertical, horizontal, and forced ventilation</w:t>
            </w:r>
          </w:p>
        </w:tc>
      </w:tr>
      <w:tr w:rsidR="00A1365D" w:rsidRPr="00704DD4" w14:paraId="46CCBE59" w14:textId="77777777" w:rsidTr="005E7D63">
        <w:trPr>
          <w:trHeight w:val="288"/>
          <w:jc w:val="center"/>
        </w:trPr>
        <w:tc>
          <w:tcPr>
            <w:tcW w:w="10869" w:type="dxa"/>
            <w:gridSpan w:val="2"/>
          </w:tcPr>
          <w:p w14:paraId="7D79DAD3" w14:textId="091D174B" w:rsidR="00A1365D" w:rsidRPr="00704DD4" w:rsidRDefault="00A1365D" w:rsidP="00A1365D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8.0 </w:t>
            </w:r>
            <w:r w:rsidR="000673E1" w:rsidRPr="000673E1">
              <w:rPr>
                <w:rFonts w:ascii="Montserrat" w:hAnsi="Montserrat"/>
              </w:rPr>
              <w:t>EXAMINE INCIDENT COMMAND</w:t>
            </w:r>
          </w:p>
        </w:tc>
      </w:tr>
      <w:tr w:rsidR="00C762D9" w:rsidRPr="00431F78" w14:paraId="753805CB" w14:textId="77777777" w:rsidTr="005E7D63">
        <w:trPr>
          <w:trHeight w:val="288"/>
          <w:jc w:val="center"/>
        </w:trPr>
        <w:tc>
          <w:tcPr>
            <w:tcW w:w="611" w:type="dxa"/>
          </w:tcPr>
          <w:p w14:paraId="37AF332D" w14:textId="5BE3CA0D" w:rsidR="00C762D9" w:rsidRPr="00A5260A" w:rsidRDefault="00C762D9" w:rsidP="00C762D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8.1</w:t>
            </w:r>
          </w:p>
        </w:tc>
        <w:tc>
          <w:tcPr>
            <w:tcW w:w="10258" w:type="dxa"/>
          </w:tcPr>
          <w:p w14:paraId="574B0CD4" w14:textId="33E9D7D7" w:rsidR="00C762D9" w:rsidRPr="00A5260A" w:rsidRDefault="00C762D9" w:rsidP="00C762D9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Describe the NIMS (National Incident Management System) (i.e., ICS 100, etc.)</w:t>
            </w:r>
          </w:p>
        </w:tc>
      </w:tr>
      <w:tr w:rsidR="00C762D9" w:rsidRPr="00431F78" w14:paraId="4446F77C" w14:textId="77777777" w:rsidTr="005E7D63">
        <w:trPr>
          <w:trHeight w:val="288"/>
          <w:jc w:val="center"/>
        </w:trPr>
        <w:tc>
          <w:tcPr>
            <w:tcW w:w="611" w:type="dxa"/>
          </w:tcPr>
          <w:p w14:paraId="0143225A" w14:textId="2E5DC717" w:rsidR="00C762D9" w:rsidRPr="00A5260A" w:rsidRDefault="00C762D9" w:rsidP="00C762D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8.2</w:t>
            </w:r>
          </w:p>
        </w:tc>
        <w:tc>
          <w:tcPr>
            <w:tcW w:w="10258" w:type="dxa"/>
          </w:tcPr>
          <w:p w14:paraId="078995DD" w14:textId="2D0A1C3D" w:rsidR="00C762D9" w:rsidRPr="00A5260A" w:rsidRDefault="00C762D9" w:rsidP="00C762D9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Describe a fire department’s risk management profile</w:t>
            </w:r>
          </w:p>
        </w:tc>
      </w:tr>
      <w:tr w:rsidR="00C762D9" w:rsidRPr="009669EC" w14:paraId="42F2FC56" w14:textId="77777777" w:rsidTr="005E7D63">
        <w:trPr>
          <w:trHeight w:val="288"/>
          <w:jc w:val="center"/>
        </w:trPr>
        <w:tc>
          <w:tcPr>
            <w:tcW w:w="611" w:type="dxa"/>
          </w:tcPr>
          <w:p w14:paraId="719117DD" w14:textId="7821C757" w:rsidR="00C762D9" w:rsidRPr="00A5260A" w:rsidRDefault="00C762D9" w:rsidP="00C762D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8.3</w:t>
            </w:r>
          </w:p>
        </w:tc>
        <w:tc>
          <w:tcPr>
            <w:tcW w:w="10258" w:type="dxa"/>
          </w:tcPr>
          <w:p w14:paraId="664D6A46" w14:textId="77EA0E6C" w:rsidR="00C762D9" w:rsidRPr="00A5260A" w:rsidRDefault="00C762D9" w:rsidP="00C762D9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Explain the three fire ground strategies</w:t>
            </w:r>
          </w:p>
        </w:tc>
      </w:tr>
      <w:tr w:rsidR="00C762D9" w:rsidRPr="00431F78" w14:paraId="360B00EB" w14:textId="77777777" w:rsidTr="005E7D63">
        <w:trPr>
          <w:trHeight w:val="288"/>
          <w:jc w:val="center"/>
        </w:trPr>
        <w:tc>
          <w:tcPr>
            <w:tcW w:w="611" w:type="dxa"/>
          </w:tcPr>
          <w:p w14:paraId="7EC74136" w14:textId="0CE8B50E" w:rsidR="00C762D9" w:rsidRPr="00A5260A" w:rsidRDefault="00C762D9" w:rsidP="00C762D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8.4</w:t>
            </w:r>
          </w:p>
        </w:tc>
        <w:tc>
          <w:tcPr>
            <w:tcW w:w="10258" w:type="dxa"/>
          </w:tcPr>
          <w:p w14:paraId="3D1DA9E1" w14:textId="69384343" w:rsidR="00C762D9" w:rsidRPr="00A5260A" w:rsidRDefault="00C762D9" w:rsidP="00C762D9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Describe tactical priorities</w:t>
            </w:r>
          </w:p>
        </w:tc>
      </w:tr>
      <w:tr w:rsidR="00C762D9" w:rsidRPr="00431F78" w14:paraId="6826E878" w14:textId="77777777" w:rsidTr="005E7D63">
        <w:trPr>
          <w:trHeight w:val="288"/>
          <w:jc w:val="center"/>
        </w:trPr>
        <w:tc>
          <w:tcPr>
            <w:tcW w:w="611" w:type="dxa"/>
          </w:tcPr>
          <w:p w14:paraId="5F2F0B97" w14:textId="1E04B4C5" w:rsidR="00C762D9" w:rsidRPr="00A5260A" w:rsidRDefault="00C762D9" w:rsidP="00C762D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8.5</w:t>
            </w:r>
          </w:p>
        </w:tc>
        <w:tc>
          <w:tcPr>
            <w:tcW w:w="10258" w:type="dxa"/>
          </w:tcPr>
          <w:p w14:paraId="2ADC7FFD" w14:textId="2E794F43" w:rsidR="00C762D9" w:rsidRPr="00A5260A" w:rsidRDefault="00C762D9" w:rsidP="00C762D9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Discuss critical fire ground factors (i.e., rescue profiles, etc.)</w:t>
            </w:r>
          </w:p>
        </w:tc>
      </w:tr>
      <w:tr w:rsidR="00C762D9" w:rsidRPr="00431F78" w14:paraId="44BEE463" w14:textId="77777777" w:rsidTr="005E7D63">
        <w:trPr>
          <w:trHeight w:val="288"/>
          <w:jc w:val="center"/>
        </w:trPr>
        <w:tc>
          <w:tcPr>
            <w:tcW w:w="611" w:type="dxa"/>
          </w:tcPr>
          <w:p w14:paraId="7284979A" w14:textId="190D15B3" w:rsidR="00C762D9" w:rsidRPr="00A5260A" w:rsidRDefault="00C762D9" w:rsidP="00C762D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8.6</w:t>
            </w:r>
          </w:p>
        </w:tc>
        <w:tc>
          <w:tcPr>
            <w:tcW w:w="10258" w:type="dxa"/>
          </w:tcPr>
          <w:p w14:paraId="63B8D48C" w14:textId="7EE282B8" w:rsidR="00C762D9" w:rsidRPr="00A5260A" w:rsidRDefault="00C762D9" w:rsidP="00C762D9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Demonstrate proper radio procedures</w:t>
            </w:r>
          </w:p>
        </w:tc>
      </w:tr>
      <w:tr w:rsidR="00C762D9" w:rsidRPr="00431F78" w14:paraId="19A46B05" w14:textId="77777777" w:rsidTr="005E7D63">
        <w:trPr>
          <w:trHeight w:val="288"/>
          <w:jc w:val="center"/>
        </w:trPr>
        <w:tc>
          <w:tcPr>
            <w:tcW w:w="611" w:type="dxa"/>
          </w:tcPr>
          <w:p w14:paraId="6C778A53" w14:textId="20304AEE" w:rsidR="00C762D9" w:rsidRPr="006F331E" w:rsidRDefault="00C762D9" w:rsidP="00C762D9">
            <w:pPr>
              <w:pStyle w:val="MeasurementCriterion"/>
              <w:rPr>
                <w:rFonts w:ascii="Arial" w:hAnsi="Arial" w:cs="Arial"/>
              </w:rPr>
            </w:pPr>
            <w:r w:rsidRPr="006F331E">
              <w:rPr>
                <w:rFonts w:ascii="Arial" w:hAnsi="Arial" w:cs="Arial"/>
              </w:rPr>
              <w:lastRenderedPageBreak/>
              <w:t>8.</w:t>
            </w:r>
            <w:r w:rsidR="005E7D63" w:rsidRPr="006F331E">
              <w:rPr>
                <w:rFonts w:ascii="Arial" w:hAnsi="Arial" w:cs="Arial"/>
              </w:rPr>
              <w:t>7</w:t>
            </w:r>
          </w:p>
        </w:tc>
        <w:tc>
          <w:tcPr>
            <w:tcW w:w="10258" w:type="dxa"/>
          </w:tcPr>
          <w:p w14:paraId="41028B3D" w14:textId="579549EA" w:rsidR="00C762D9" w:rsidRPr="006F331E" w:rsidRDefault="00C762D9" w:rsidP="00C762D9">
            <w:pPr>
              <w:pStyle w:val="MeasurementCriteria"/>
              <w:rPr>
                <w:rFonts w:ascii="Arial" w:hAnsi="Arial" w:cs="Arial"/>
              </w:rPr>
            </w:pPr>
            <w:r w:rsidRPr="006F331E">
              <w:rPr>
                <w:rFonts w:ascii="Arial" w:hAnsi="Arial" w:cs="Arial"/>
              </w:rPr>
              <w:t>Describe the importance of documentation and incident reporting</w:t>
            </w:r>
          </w:p>
        </w:tc>
      </w:tr>
      <w:tr w:rsidR="009C549A" w:rsidRPr="00704DD4" w14:paraId="03CA2F07" w14:textId="77777777" w:rsidTr="005E7D63">
        <w:trPr>
          <w:trHeight w:val="288"/>
          <w:jc w:val="center"/>
        </w:trPr>
        <w:tc>
          <w:tcPr>
            <w:tcW w:w="10869" w:type="dxa"/>
            <w:gridSpan w:val="2"/>
          </w:tcPr>
          <w:p w14:paraId="62D0EABD" w14:textId="4579C70B" w:rsidR="009C549A" w:rsidRPr="00704DD4" w:rsidRDefault="009C549A" w:rsidP="009C549A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9.0 </w:t>
            </w:r>
            <w:r w:rsidR="00B20312" w:rsidRPr="00B20312">
              <w:rPr>
                <w:rFonts w:ascii="Montserrat" w:hAnsi="Montserrat"/>
              </w:rPr>
              <w:t>EXAMINE VEHICLE EXTRICATION</w:t>
            </w:r>
          </w:p>
        </w:tc>
      </w:tr>
      <w:tr w:rsidR="008728B5" w:rsidRPr="00431F78" w14:paraId="480A5585" w14:textId="77777777" w:rsidTr="005E7D63">
        <w:trPr>
          <w:trHeight w:val="288"/>
          <w:jc w:val="center"/>
        </w:trPr>
        <w:tc>
          <w:tcPr>
            <w:tcW w:w="611" w:type="dxa"/>
          </w:tcPr>
          <w:p w14:paraId="7E7AD543" w14:textId="68E7138A" w:rsidR="008728B5" w:rsidRPr="00A5260A" w:rsidRDefault="008728B5" w:rsidP="008728B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9.1</w:t>
            </w:r>
          </w:p>
        </w:tc>
        <w:tc>
          <w:tcPr>
            <w:tcW w:w="10258" w:type="dxa"/>
          </w:tcPr>
          <w:p w14:paraId="4954749C" w14:textId="5866A644" w:rsidR="008728B5" w:rsidRPr="00A5260A" w:rsidRDefault="008728B5" w:rsidP="008728B5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Explain and demonstrate the operation of hydraulic, pneumatic, battery-powered, and hand extrication tools and techniques</w:t>
            </w:r>
          </w:p>
        </w:tc>
      </w:tr>
      <w:tr w:rsidR="008728B5" w:rsidRPr="00431F78" w14:paraId="566AD3D3" w14:textId="77777777" w:rsidTr="005E7D63">
        <w:trPr>
          <w:trHeight w:val="288"/>
          <w:jc w:val="center"/>
        </w:trPr>
        <w:tc>
          <w:tcPr>
            <w:tcW w:w="611" w:type="dxa"/>
          </w:tcPr>
          <w:p w14:paraId="4F7FA8C8" w14:textId="16577BAE" w:rsidR="008728B5" w:rsidRPr="00A5260A" w:rsidRDefault="008728B5" w:rsidP="008728B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9.2</w:t>
            </w:r>
          </w:p>
        </w:tc>
        <w:tc>
          <w:tcPr>
            <w:tcW w:w="10258" w:type="dxa"/>
          </w:tcPr>
          <w:p w14:paraId="6F7AD5D9" w14:textId="75055D2F" w:rsidR="008728B5" w:rsidRPr="00A5260A" w:rsidRDefault="008728B5" w:rsidP="008728B5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Demonstrate vehicle stabilization techniques (e.g., stabilizing the scene, stabilizing the vehicle, and stabilizing the patient)</w:t>
            </w:r>
          </w:p>
        </w:tc>
      </w:tr>
      <w:tr w:rsidR="008728B5" w:rsidRPr="009669EC" w14:paraId="6DF5A080" w14:textId="77777777" w:rsidTr="005E7D63">
        <w:trPr>
          <w:trHeight w:val="288"/>
          <w:jc w:val="center"/>
        </w:trPr>
        <w:tc>
          <w:tcPr>
            <w:tcW w:w="611" w:type="dxa"/>
          </w:tcPr>
          <w:p w14:paraId="5B4D385E" w14:textId="212ADB13" w:rsidR="008728B5" w:rsidRPr="00A5260A" w:rsidRDefault="008728B5" w:rsidP="008728B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9.3</w:t>
            </w:r>
          </w:p>
        </w:tc>
        <w:tc>
          <w:tcPr>
            <w:tcW w:w="10258" w:type="dxa"/>
          </w:tcPr>
          <w:p w14:paraId="3C784B82" w14:textId="69D4D626" w:rsidR="008728B5" w:rsidRPr="00A5260A" w:rsidRDefault="008728B5" w:rsidP="008728B5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Explain and demonstrate disentanglement and patient management procedures</w:t>
            </w:r>
          </w:p>
        </w:tc>
      </w:tr>
      <w:tr w:rsidR="00EF21E4" w:rsidRPr="00704DD4" w14:paraId="7A85DE65" w14:textId="77777777" w:rsidTr="005E7D63">
        <w:trPr>
          <w:trHeight w:val="288"/>
          <w:jc w:val="center"/>
        </w:trPr>
        <w:tc>
          <w:tcPr>
            <w:tcW w:w="10869" w:type="dxa"/>
            <w:gridSpan w:val="2"/>
          </w:tcPr>
          <w:p w14:paraId="3D943A1A" w14:textId="0297422A" w:rsidR="00EF21E4" w:rsidRPr="00704DD4" w:rsidRDefault="00EF21E4" w:rsidP="00EF21E4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10.0 </w:t>
            </w:r>
            <w:r w:rsidR="000205E4" w:rsidRPr="000205E4">
              <w:rPr>
                <w:rFonts w:ascii="Montserrat" w:hAnsi="Montserrat"/>
              </w:rPr>
              <w:t>EXAMINE SPECIAL OPERATIONS</w:t>
            </w:r>
          </w:p>
        </w:tc>
      </w:tr>
      <w:tr w:rsidR="00F32996" w:rsidRPr="00431F78" w14:paraId="72A40D74" w14:textId="77777777" w:rsidTr="005E7D63">
        <w:trPr>
          <w:trHeight w:val="288"/>
          <w:jc w:val="center"/>
        </w:trPr>
        <w:tc>
          <w:tcPr>
            <w:tcW w:w="611" w:type="dxa"/>
          </w:tcPr>
          <w:p w14:paraId="7CB1B88E" w14:textId="62989863" w:rsidR="00F32996" w:rsidRPr="00A5260A" w:rsidRDefault="00F32996" w:rsidP="00F32996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10.1</w:t>
            </w:r>
          </w:p>
        </w:tc>
        <w:tc>
          <w:tcPr>
            <w:tcW w:w="10258" w:type="dxa"/>
          </w:tcPr>
          <w:p w14:paraId="49022722" w14:textId="47FB97DF" w:rsidR="00F32996" w:rsidRPr="00A5260A" w:rsidRDefault="00F32996" w:rsidP="00F32996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Complete IS-5.A: An Introduction to Hazardous Materials - FEMA Training</w:t>
            </w:r>
          </w:p>
        </w:tc>
      </w:tr>
      <w:tr w:rsidR="00F32996" w:rsidRPr="00431F78" w14:paraId="70F94AF9" w14:textId="77777777" w:rsidTr="005E7D63">
        <w:trPr>
          <w:trHeight w:val="288"/>
          <w:jc w:val="center"/>
        </w:trPr>
        <w:tc>
          <w:tcPr>
            <w:tcW w:w="611" w:type="dxa"/>
          </w:tcPr>
          <w:p w14:paraId="1AA50DA2" w14:textId="78458B23" w:rsidR="00F32996" w:rsidRPr="00A5260A" w:rsidRDefault="00F32996" w:rsidP="00F32996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10.2</w:t>
            </w:r>
          </w:p>
        </w:tc>
        <w:tc>
          <w:tcPr>
            <w:tcW w:w="10258" w:type="dxa"/>
          </w:tcPr>
          <w:p w14:paraId="4908C84F" w14:textId="19FE1810" w:rsidR="00F32996" w:rsidRPr="00A5260A" w:rsidRDefault="00F32996" w:rsidP="00F32996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Complete the Introduction to Wildland and Ground Cover Fire</w:t>
            </w:r>
          </w:p>
        </w:tc>
      </w:tr>
      <w:tr w:rsidR="00F32996" w:rsidRPr="009669EC" w14:paraId="7503F176" w14:textId="77777777" w:rsidTr="005E7D63">
        <w:trPr>
          <w:trHeight w:val="288"/>
          <w:jc w:val="center"/>
        </w:trPr>
        <w:tc>
          <w:tcPr>
            <w:tcW w:w="611" w:type="dxa"/>
          </w:tcPr>
          <w:p w14:paraId="26BE2F37" w14:textId="2ACA4F5C" w:rsidR="00F32996" w:rsidRPr="00A5260A" w:rsidRDefault="00F32996" w:rsidP="00F32996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10.3</w:t>
            </w:r>
          </w:p>
        </w:tc>
        <w:tc>
          <w:tcPr>
            <w:tcW w:w="10258" w:type="dxa"/>
          </w:tcPr>
          <w:p w14:paraId="69261517" w14:textId="43EDCD51" w:rsidR="00F32996" w:rsidRPr="00A5260A" w:rsidRDefault="00F32996" w:rsidP="00F32996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Describe types of ropes and knots (i.e., figure 8, bowline, etc.), their uses, construction, care, and maintenance</w:t>
            </w:r>
          </w:p>
        </w:tc>
      </w:tr>
      <w:tr w:rsidR="00F32996" w:rsidRPr="00431F78" w14:paraId="44C6A901" w14:textId="77777777" w:rsidTr="005E7D63">
        <w:trPr>
          <w:trHeight w:val="288"/>
          <w:jc w:val="center"/>
        </w:trPr>
        <w:tc>
          <w:tcPr>
            <w:tcW w:w="611" w:type="dxa"/>
          </w:tcPr>
          <w:p w14:paraId="33534177" w14:textId="004BBABA" w:rsidR="00F32996" w:rsidRPr="00A5260A" w:rsidRDefault="00F32996" w:rsidP="00F32996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10.4</w:t>
            </w:r>
          </w:p>
        </w:tc>
        <w:tc>
          <w:tcPr>
            <w:tcW w:w="10258" w:type="dxa"/>
          </w:tcPr>
          <w:p w14:paraId="1C0346FA" w14:textId="14EA7C69" w:rsidR="00F32996" w:rsidRPr="00A5260A" w:rsidRDefault="00F32996" w:rsidP="00F32996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Define types of special rescues encountered by firefighters (i.e., water, trench, mountain, confined space, rope, use of drones, etc.)</w:t>
            </w:r>
          </w:p>
        </w:tc>
      </w:tr>
      <w:tr w:rsidR="00EF21E4" w:rsidRPr="00704DD4" w14:paraId="5AF62F55" w14:textId="77777777" w:rsidTr="005E7D63">
        <w:trPr>
          <w:trHeight w:val="288"/>
          <w:jc w:val="center"/>
        </w:trPr>
        <w:tc>
          <w:tcPr>
            <w:tcW w:w="10869" w:type="dxa"/>
            <w:gridSpan w:val="2"/>
          </w:tcPr>
          <w:p w14:paraId="63F5777F" w14:textId="1CD30D59" w:rsidR="00EF21E4" w:rsidRPr="00704DD4" w:rsidRDefault="00EF21E4" w:rsidP="00EF21E4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11.0 </w:t>
            </w:r>
            <w:r w:rsidR="009D4ED6" w:rsidRPr="009D4ED6">
              <w:rPr>
                <w:rFonts w:ascii="Montserrat" w:hAnsi="Montserrat"/>
              </w:rPr>
              <w:t>EXAMINE EMS MANAGEMENT</w:t>
            </w:r>
          </w:p>
        </w:tc>
      </w:tr>
      <w:tr w:rsidR="000A4968" w:rsidRPr="00431F78" w14:paraId="25B5DE2A" w14:textId="77777777" w:rsidTr="005E7D63">
        <w:trPr>
          <w:trHeight w:val="288"/>
          <w:jc w:val="center"/>
        </w:trPr>
        <w:tc>
          <w:tcPr>
            <w:tcW w:w="611" w:type="dxa"/>
          </w:tcPr>
          <w:p w14:paraId="3182B4CF" w14:textId="52B9EF8E" w:rsidR="000A4968" w:rsidRPr="00A5260A" w:rsidRDefault="000A4968" w:rsidP="000A496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11.1</w:t>
            </w:r>
          </w:p>
        </w:tc>
        <w:tc>
          <w:tcPr>
            <w:tcW w:w="10258" w:type="dxa"/>
          </w:tcPr>
          <w:p w14:paraId="7E5F365F" w14:textId="01FB2DAE" w:rsidR="000A4968" w:rsidRPr="00A5260A" w:rsidRDefault="000A4968" w:rsidP="000A4968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Demonstrate the proper use of infection control precautions (e.g., BSI/PPE standards and regulations)</w:t>
            </w:r>
          </w:p>
        </w:tc>
      </w:tr>
      <w:tr w:rsidR="000A4968" w:rsidRPr="00431F78" w14:paraId="046B4C65" w14:textId="77777777" w:rsidTr="005E7D63">
        <w:trPr>
          <w:trHeight w:val="288"/>
          <w:jc w:val="center"/>
        </w:trPr>
        <w:tc>
          <w:tcPr>
            <w:tcW w:w="611" w:type="dxa"/>
          </w:tcPr>
          <w:p w14:paraId="4D18AA47" w14:textId="136235D0" w:rsidR="000A4968" w:rsidRPr="00A5260A" w:rsidRDefault="000A4968" w:rsidP="000A496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11.2</w:t>
            </w:r>
          </w:p>
        </w:tc>
        <w:tc>
          <w:tcPr>
            <w:tcW w:w="10258" w:type="dxa"/>
          </w:tcPr>
          <w:p w14:paraId="46494866" w14:textId="1C142BAD" w:rsidR="000A4968" w:rsidRPr="00A5260A" w:rsidRDefault="000A4968" w:rsidP="000A4968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Describe common infectious diseases</w:t>
            </w:r>
          </w:p>
        </w:tc>
      </w:tr>
      <w:tr w:rsidR="000A4968" w:rsidRPr="009669EC" w14:paraId="777DDE20" w14:textId="77777777" w:rsidTr="005E7D63">
        <w:trPr>
          <w:trHeight w:val="288"/>
          <w:jc w:val="center"/>
        </w:trPr>
        <w:tc>
          <w:tcPr>
            <w:tcW w:w="611" w:type="dxa"/>
          </w:tcPr>
          <w:p w14:paraId="235E8247" w14:textId="655A9380" w:rsidR="000A4968" w:rsidRPr="00A5260A" w:rsidRDefault="000A4968" w:rsidP="000A496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11.3</w:t>
            </w:r>
          </w:p>
        </w:tc>
        <w:tc>
          <w:tcPr>
            <w:tcW w:w="10258" w:type="dxa"/>
          </w:tcPr>
          <w:p w14:paraId="7BB8B17C" w14:textId="4CDC5FEB" w:rsidR="000A4968" w:rsidRPr="00A5260A" w:rsidRDefault="000A4968" w:rsidP="000A4968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Describe the body systems (e.g., muscular, nervous, cardiovascular, respiratory, and digestive)</w:t>
            </w:r>
          </w:p>
        </w:tc>
      </w:tr>
      <w:tr w:rsidR="000A4968" w:rsidRPr="00431F78" w14:paraId="49C24B92" w14:textId="77777777" w:rsidTr="005E7D63">
        <w:trPr>
          <w:trHeight w:val="288"/>
          <w:jc w:val="center"/>
        </w:trPr>
        <w:tc>
          <w:tcPr>
            <w:tcW w:w="611" w:type="dxa"/>
          </w:tcPr>
          <w:p w14:paraId="32BF6A09" w14:textId="5C2C8F4D" w:rsidR="000A4968" w:rsidRPr="00A5260A" w:rsidRDefault="000A4968" w:rsidP="000A496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11.4</w:t>
            </w:r>
          </w:p>
        </w:tc>
        <w:tc>
          <w:tcPr>
            <w:tcW w:w="10258" w:type="dxa"/>
          </w:tcPr>
          <w:p w14:paraId="7453B136" w14:textId="3D58A392" w:rsidR="000A4968" w:rsidRPr="00A5260A" w:rsidRDefault="000A4968" w:rsidP="000A4968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Complete (obtain) a basic CPR certification</w:t>
            </w:r>
          </w:p>
        </w:tc>
      </w:tr>
      <w:tr w:rsidR="000A4968" w:rsidRPr="00431F78" w14:paraId="1BEA8327" w14:textId="77777777" w:rsidTr="005E7D63">
        <w:trPr>
          <w:trHeight w:val="288"/>
          <w:jc w:val="center"/>
        </w:trPr>
        <w:tc>
          <w:tcPr>
            <w:tcW w:w="611" w:type="dxa"/>
          </w:tcPr>
          <w:p w14:paraId="3DD9E9B2" w14:textId="2F04F559" w:rsidR="000A4968" w:rsidRPr="00A5260A" w:rsidRDefault="000A4968" w:rsidP="000A496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11.5</w:t>
            </w:r>
          </w:p>
        </w:tc>
        <w:tc>
          <w:tcPr>
            <w:tcW w:w="10258" w:type="dxa"/>
          </w:tcPr>
          <w:p w14:paraId="6BE71A58" w14:textId="0C87F2C8" w:rsidR="000A4968" w:rsidRPr="00A5260A" w:rsidRDefault="000A4968" w:rsidP="000A4968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Complete (obtain) a basic First Aid certification</w:t>
            </w:r>
          </w:p>
        </w:tc>
      </w:tr>
      <w:tr w:rsidR="000A4968" w:rsidRPr="00431F78" w14:paraId="49427935" w14:textId="77777777" w:rsidTr="005E7D63">
        <w:trPr>
          <w:trHeight w:val="288"/>
          <w:jc w:val="center"/>
        </w:trPr>
        <w:tc>
          <w:tcPr>
            <w:tcW w:w="611" w:type="dxa"/>
          </w:tcPr>
          <w:p w14:paraId="5BD7EBB6" w14:textId="3AF33305" w:rsidR="000A4968" w:rsidRPr="00A5260A" w:rsidRDefault="000A4968" w:rsidP="000A496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11.6</w:t>
            </w:r>
          </w:p>
        </w:tc>
        <w:tc>
          <w:tcPr>
            <w:tcW w:w="10258" w:type="dxa"/>
          </w:tcPr>
          <w:p w14:paraId="057A8B66" w14:textId="567994DB" w:rsidR="000A4968" w:rsidRPr="00A5260A" w:rsidRDefault="000A4968" w:rsidP="000A4968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Complete (obtain) Stop the Bleed certification</w:t>
            </w:r>
          </w:p>
        </w:tc>
      </w:tr>
      <w:tr w:rsidR="00EF21E4" w:rsidRPr="00704DD4" w14:paraId="559608B1" w14:textId="77777777" w:rsidTr="005E7D63">
        <w:trPr>
          <w:trHeight w:val="288"/>
          <w:jc w:val="center"/>
        </w:trPr>
        <w:tc>
          <w:tcPr>
            <w:tcW w:w="10869" w:type="dxa"/>
            <w:gridSpan w:val="2"/>
          </w:tcPr>
          <w:p w14:paraId="7C9E0796" w14:textId="0300CD6A" w:rsidR="00EF21E4" w:rsidRPr="00704DD4" w:rsidRDefault="00EF21E4" w:rsidP="00EF21E4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12.0 </w:t>
            </w:r>
            <w:r w:rsidR="00A5141B" w:rsidRPr="00A5141B">
              <w:rPr>
                <w:rFonts w:ascii="Montserrat" w:hAnsi="Montserrat"/>
              </w:rPr>
              <w:t>ANALYZE COMMUNITY RISK REDUCTION</w:t>
            </w:r>
          </w:p>
        </w:tc>
      </w:tr>
      <w:tr w:rsidR="00315AB7" w:rsidRPr="00431F78" w14:paraId="27A1518C" w14:textId="77777777" w:rsidTr="005E7D63">
        <w:trPr>
          <w:trHeight w:val="288"/>
          <w:jc w:val="center"/>
        </w:trPr>
        <w:tc>
          <w:tcPr>
            <w:tcW w:w="611" w:type="dxa"/>
          </w:tcPr>
          <w:p w14:paraId="6A7394C7" w14:textId="5BD1946E" w:rsidR="00315AB7" w:rsidRPr="00A5260A" w:rsidRDefault="00315AB7" w:rsidP="00315AB7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12.1</w:t>
            </w:r>
          </w:p>
        </w:tc>
        <w:tc>
          <w:tcPr>
            <w:tcW w:w="10258" w:type="dxa"/>
          </w:tcPr>
          <w:p w14:paraId="6F1F8795" w14:textId="38604488" w:rsidR="00315AB7" w:rsidRPr="00A5260A" w:rsidRDefault="00315AB7" w:rsidP="00315AB7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Identify the roles and responsibilities of fire inspectors, fire investigators, public fire educators, and community education specialists [e.g., NFPA 1033 and 5 Es (Education, Engineering, Enforcement, Economic Incentives, and Emergency Response of CRR (Community Risk Reduction)]</w:t>
            </w:r>
          </w:p>
        </w:tc>
      </w:tr>
      <w:tr w:rsidR="00315AB7" w:rsidRPr="00431F78" w14:paraId="4D4A44FE" w14:textId="77777777" w:rsidTr="005E7D63">
        <w:trPr>
          <w:trHeight w:val="288"/>
          <w:jc w:val="center"/>
        </w:trPr>
        <w:tc>
          <w:tcPr>
            <w:tcW w:w="611" w:type="dxa"/>
          </w:tcPr>
          <w:p w14:paraId="72C2296B" w14:textId="0F2B492A" w:rsidR="00315AB7" w:rsidRPr="00A5260A" w:rsidRDefault="00315AB7" w:rsidP="00315AB7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12.2</w:t>
            </w:r>
          </w:p>
        </w:tc>
        <w:tc>
          <w:tcPr>
            <w:tcW w:w="10258" w:type="dxa"/>
          </w:tcPr>
          <w:p w14:paraId="1DBBEB9A" w14:textId="6031F9CF" w:rsidR="00315AB7" w:rsidRPr="00A5260A" w:rsidRDefault="00315AB7" w:rsidP="00315AB7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Describe fire detection, suppression, and smoke control systems</w:t>
            </w:r>
          </w:p>
        </w:tc>
      </w:tr>
      <w:tr w:rsidR="00315AB7" w:rsidRPr="009669EC" w14:paraId="43482E70" w14:textId="77777777" w:rsidTr="005E7D63">
        <w:trPr>
          <w:trHeight w:val="288"/>
          <w:jc w:val="center"/>
        </w:trPr>
        <w:tc>
          <w:tcPr>
            <w:tcW w:w="611" w:type="dxa"/>
          </w:tcPr>
          <w:p w14:paraId="35459A24" w14:textId="16122714" w:rsidR="00315AB7" w:rsidRPr="00A5260A" w:rsidRDefault="00315AB7" w:rsidP="00315AB7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12.3</w:t>
            </w:r>
          </w:p>
        </w:tc>
        <w:tc>
          <w:tcPr>
            <w:tcW w:w="10258" w:type="dxa"/>
          </w:tcPr>
          <w:p w14:paraId="4A373710" w14:textId="78496352" w:rsidR="00315AB7" w:rsidRPr="00A5260A" w:rsidRDefault="00315AB7" w:rsidP="00315AB7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Demonstrate proper use of portable fire extinguishers</w:t>
            </w:r>
          </w:p>
        </w:tc>
      </w:tr>
      <w:tr w:rsidR="00315AB7" w:rsidRPr="00431F78" w14:paraId="2676C7D0" w14:textId="77777777" w:rsidTr="005E7D63">
        <w:trPr>
          <w:trHeight w:val="288"/>
          <w:jc w:val="center"/>
        </w:trPr>
        <w:tc>
          <w:tcPr>
            <w:tcW w:w="611" w:type="dxa"/>
          </w:tcPr>
          <w:p w14:paraId="432A5F6C" w14:textId="187CD1E3" w:rsidR="00315AB7" w:rsidRPr="00A5260A" w:rsidRDefault="00315AB7" w:rsidP="00315AB7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12.4</w:t>
            </w:r>
          </w:p>
        </w:tc>
        <w:tc>
          <w:tcPr>
            <w:tcW w:w="10258" w:type="dxa"/>
          </w:tcPr>
          <w:p w14:paraId="4B9B78D1" w14:textId="32743AEC" w:rsidR="00315AB7" w:rsidRPr="00A5260A" w:rsidRDefault="00315AB7" w:rsidP="00315AB7">
            <w:pPr>
              <w:pStyle w:val="MeasurementCriteria"/>
              <w:rPr>
                <w:rFonts w:ascii="Arial" w:hAnsi="Arial" w:cs="Arial"/>
              </w:rPr>
            </w:pPr>
            <w:r w:rsidRPr="00BD0CC3">
              <w:rPr>
                <w:rFonts w:ascii="Arial" w:hAnsi="Arial" w:cs="Arial"/>
              </w:rPr>
              <w:t>Explain steps taken to protect evidence, determine the cause and origin, stop property loss, and secure incident scene</w:t>
            </w:r>
          </w:p>
        </w:tc>
      </w:tr>
    </w:tbl>
    <w:p w14:paraId="1DDB87D0" w14:textId="4E8272C5" w:rsidR="006C2B56" w:rsidRPr="001B3056" w:rsidRDefault="006C2B56" w:rsidP="00761C1A">
      <w:pPr>
        <w:pStyle w:val="STANDARD"/>
      </w:pPr>
    </w:p>
    <w:sectPr w:rsidR="006C2B56" w:rsidRPr="001B3056" w:rsidSect="00253C89">
      <w:footerReference w:type="default" r:id="rId11"/>
      <w:headerReference w:type="first" r:id="rId12"/>
      <w:footerReference w:type="first" r:id="rId13"/>
      <w:type w:val="continuous"/>
      <w:pgSz w:w="12240" w:h="15840" w:code="1"/>
      <w:pgMar w:top="576" w:right="720" w:bottom="432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7E06" w14:textId="77777777" w:rsidR="002F006C" w:rsidRDefault="002F006C">
      <w:r>
        <w:separator/>
      </w:r>
    </w:p>
  </w:endnote>
  <w:endnote w:type="continuationSeparator" w:id="0">
    <w:p w14:paraId="7D350EBF" w14:textId="77777777" w:rsidR="002F006C" w:rsidRDefault="002F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>
      <w:rPr>
        <w:sz w:val="8"/>
        <w:szCs w:val="8"/>
      </w:rPr>
    </w:sdtEndPr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5F11FE" w:rsidRDefault="00000000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8"/>
            <w:szCs w:val="8"/>
          </w:rPr>
        </w:pPr>
      </w:p>
    </w:sdtContent>
  </w:sdt>
  <w:p w14:paraId="2270C824" w14:textId="0E0C65FF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C762D9" w:rsidRPr="00C762D9">
      <w:rPr>
        <w:rFonts w:ascii="Arial" w:hAnsi="Arial" w:cs="Arial"/>
        <w:sz w:val="14"/>
        <w:szCs w:val="14"/>
      </w:rPr>
      <w:t>Fire Service</w:t>
    </w:r>
    <w:r w:rsidR="00AA0871" w:rsidRPr="00C762D9">
      <w:rPr>
        <w:rFonts w:ascii="Arial" w:hAnsi="Arial" w:cs="Arial"/>
        <w:sz w:val="14"/>
        <w:szCs w:val="14"/>
      </w:rPr>
      <w:t xml:space="preserve"> </w:t>
    </w:r>
    <w:r w:rsidR="00D55B50" w:rsidRPr="00C762D9">
      <w:rPr>
        <w:rFonts w:ascii="Arial" w:hAnsi="Arial" w:cs="Arial"/>
        <w:sz w:val="14"/>
        <w:szCs w:val="14"/>
      </w:rPr>
      <w:t xml:space="preserve">Technical Standards </w:t>
    </w:r>
    <w:r w:rsidR="00C762D9">
      <w:rPr>
        <w:rFonts w:ascii="Arial" w:hAnsi="Arial" w:cs="Arial"/>
        <w:sz w:val="14"/>
        <w:szCs w:val="14"/>
      </w:rPr>
      <w:t>43020200</w:t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002044D4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7090" w14:textId="77777777" w:rsidR="00AF152F" w:rsidRPr="00AF152F" w:rsidRDefault="00000000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4F9B8E12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5958AA">
      <w:rPr>
        <w:rFonts w:ascii="Arial" w:hAnsi="Arial" w:cs="Arial"/>
        <w:noProof/>
        <w:sz w:val="14"/>
        <w:szCs w:val="14"/>
      </w:rPr>
      <w:t>FireServiceTS43020200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1D03" w14:textId="77777777" w:rsidR="002F006C" w:rsidRDefault="002F006C">
      <w:r>
        <w:separator/>
      </w:r>
    </w:p>
  </w:footnote>
  <w:footnote w:type="continuationSeparator" w:id="0">
    <w:p w14:paraId="3376750D" w14:textId="77777777" w:rsidR="002F006C" w:rsidRDefault="002F0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1050">
    <w:abstractNumId w:val="0"/>
  </w:num>
  <w:num w:numId="2" w16cid:durableId="1238245512">
    <w:abstractNumId w:val="1"/>
  </w:num>
  <w:num w:numId="3" w16cid:durableId="1732536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06A"/>
    <w:rsid w:val="00000768"/>
    <w:rsid w:val="00001B92"/>
    <w:rsid w:val="0000297F"/>
    <w:rsid w:val="00004B9A"/>
    <w:rsid w:val="00004E8A"/>
    <w:rsid w:val="000053DC"/>
    <w:rsid w:val="000101AE"/>
    <w:rsid w:val="000126C8"/>
    <w:rsid w:val="00017B7B"/>
    <w:rsid w:val="000205E4"/>
    <w:rsid w:val="000220F3"/>
    <w:rsid w:val="0002256E"/>
    <w:rsid w:val="000228C9"/>
    <w:rsid w:val="00024134"/>
    <w:rsid w:val="00024258"/>
    <w:rsid w:val="00030985"/>
    <w:rsid w:val="00032ACD"/>
    <w:rsid w:val="00033E74"/>
    <w:rsid w:val="00034F3B"/>
    <w:rsid w:val="00034FC2"/>
    <w:rsid w:val="00035D8E"/>
    <w:rsid w:val="00040A8F"/>
    <w:rsid w:val="000413DF"/>
    <w:rsid w:val="0004333E"/>
    <w:rsid w:val="00043DED"/>
    <w:rsid w:val="0004488E"/>
    <w:rsid w:val="000472D7"/>
    <w:rsid w:val="00053AFB"/>
    <w:rsid w:val="00060B1C"/>
    <w:rsid w:val="00064EEF"/>
    <w:rsid w:val="000673E1"/>
    <w:rsid w:val="0007351F"/>
    <w:rsid w:val="00074502"/>
    <w:rsid w:val="00074ECE"/>
    <w:rsid w:val="00081A75"/>
    <w:rsid w:val="000831A0"/>
    <w:rsid w:val="00083E57"/>
    <w:rsid w:val="0008418B"/>
    <w:rsid w:val="000843FF"/>
    <w:rsid w:val="00084510"/>
    <w:rsid w:val="00084F4D"/>
    <w:rsid w:val="00090BDD"/>
    <w:rsid w:val="000911AC"/>
    <w:rsid w:val="00091EFC"/>
    <w:rsid w:val="00094BB5"/>
    <w:rsid w:val="00097953"/>
    <w:rsid w:val="000A0B6E"/>
    <w:rsid w:val="000A1C04"/>
    <w:rsid w:val="000A4968"/>
    <w:rsid w:val="000A5B79"/>
    <w:rsid w:val="000A5D2B"/>
    <w:rsid w:val="000A5D44"/>
    <w:rsid w:val="000B0128"/>
    <w:rsid w:val="000B494A"/>
    <w:rsid w:val="000B51FA"/>
    <w:rsid w:val="000B7A1B"/>
    <w:rsid w:val="000C07D8"/>
    <w:rsid w:val="000C0BD8"/>
    <w:rsid w:val="000C5531"/>
    <w:rsid w:val="000C5CD1"/>
    <w:rsid w:val="000D05A9"/>
    <w:rsid w:val="000D2FF0"/>
    <w:rsid w:val="000D6204"/>
    <w:rsid w:val="000D655C"/>
    <w:rsid w:val="000D6E4D"/>
    <w:rsid w:val="000E0337"/>
    <w:rsid w:val="000E06D0"/>
    <w:rsid w:val="000E2D0F"/>
    <w:rsid w:val="000E416E"/>
    <w:rsid w:val="000E553B"/>
    <w:rsid w:val="000E6306"/>
    <w:rsid w:val="000E7C3B"/>
    <w:rsid w:val="000F138E"/>
    <w:rsid w:val="000F2E4C"/>
    <w:rsid w:val="000F38C5"/>
    <w:rsid w:val="000F4899"/>
    <w:rsid w:val="000F4CB0"/>
    <w:rsid w:val="001017B2"/>
    <w:rsid w:val="00101B00"/>
    <w:rsid w:val="001073BB"/>
    <w:rsid w:val="0011098D"/>
    <w:rsid w:val="00110CC0"/>
    <w:rsid w:val="001122AC"/>
    <w:rsid w:val="00112A4E"/>
    <w:rsid w:val="001145CF"/>
    <w:rsid w:val="00117B11"/>
    <w:rsid w:val="00121BE4"/>
    <w:rsid w:val="00121DB1"/>
    <w:rsid w:val="00122F30"/>
    <w:rsid w:val="00123F3E"/>
    <w:rsid w:val="00125F91"/>
    <w:rsid w:val="00130BE0"/>
    <w:rsid w:val="0013249F"/>
    <w:rsid w:val="00135025"/>
    <w:rsid w:val="00137BC8"/>
    <w:rsid w:val="001447DD"/>
    <w:rsid w:val="0014518C"/>
    <w:rsid w:val="00150060"/>
    <w:rsid w:val="0015177D"/>
    <w:rsid w:val="001542A8"/>
    <w:rsid w:val="0015539D"/>
    <w:rsid w:val="00162D80"/>
    <w:rsid w:val="001635C5"/>
    <w:rsid w:val="00164ABC"/>
    <w:rsid w:val="001669A3"/>
    <w:rsid w:val="00170EFF"/>
    <w:rsid w:val="0017313D"/>
    <w:rsid w:val="00174915"/>
    <w:rsid w:val="00177235"/>
    <w:rsid w:val="0017724F"/>
    <w:rsid w:val="00177904"/>
    <w:rsid w:val="00180519"/>
    <w:rsid w:val="00181550"/>
    <w:rsid w:val="00185C39"/>
    <w:rsid w:val="00185C87"/>
    <w:rsid w:val="001871B0"/>
    <w:rsid w:val="00190B9C"/>
    <w:rsid w:val="00192608"/>
    <w:rsid w:val="00192D7F"/>
    <w:rsid w:val="0019346A"/>
    <w:rsid w:val="0019621E"/>
    <w:rsid w:val="00196984"/>
    <w:rsid w:val="0019726F"/>
    <w:rsid w:val="00197367"/>
    <w:rsid w:val="001A536E"/>
    <w:rsid w:val="001A7676"/>
    <w:rsid w:val="001A76C4"/>
    <w:rsid w:val="001B1026"/>
    <w:rsid w:val="001B1F61"/>
    <w:rsid w:val="001B3056"/>
    <w:rsid w:val="001B46CC"/>
    <w:rsid w:val="001B7859"/>
    <w:rsid w:val="001C20AF"/>
    <w:rsid w:val="001C34FE"/>
    <w:rsid w:val="001C68E2"/>
    <w:rsid w:val="001D151B"/>
    <w:rsid w:val="001D4548"/>
    <w:rsid w:val="001D508C"/>
    <w:rsid w:val="001D7889"/>
    <w:rsid w:val="001E2D00"/>
    <w:rsid w:val="001E448C"/>
    <w:rsid w:val="001E4A84"/>
    <w:rsid w:val="001E63D1"/>
    <w:rsid w:val="001E6B37"/>
    <w:rsid w:val="001E7A41"/>
    <w:rsid w:val="001F2D4A"/>
    <w:rsid w:val="001F68AD"/>
    <w:rsid w:val="001F6989"/>
    <w:rsid w:val="001F789A"/>
    <w:rsid w:val="00200C45"/>
    <w:rsid w:val="00201A50"/>
    <w:rsid w:val="002056B4"/>
    <w:rsid w:val="002064C7"/>
    <w:rsid w:val="00206532"/>
    <w:rsid w:val="0021008F"/>
    <w:rsid w:val="00211EA9"/>
    <w:rsid w:val="00212E8C"/>
    <w:rsid w:val="00213968"/>
    <w:rsid w:val="00213D4E"/>
    <w:rsid w:val="002210E9"/>
    <w:rsid w:val="0022199E"/>
    <w:rsid w:val="00221C49"/>
    <w:rsid w:val="0022338A"/>
    <w:rsid w:val="00227062"/>
    <w:rsid w:val="00230AB2"/>
    <w:rsid w:val="00231838"/>
    <w:rsid w:val="00235C10"/>
    <w:rsid w:val="00237FBA"/>
    <w:rsid w:val="002416BA"/>
    <w:rsid w:val="002429E2"/>
    <w:rsid w:val="00242C96"/>
    <w:rsid w:val="002432FD"/>
    <w:rsid w:val="00247667"/>
    <w:rsid w:val="00252231"/>
    <w:rsid w:val="002536C1"/>
    <w:rsid w:val="00253C89"/>
    <w:rsid w:val="00254A71"/>
    <w:rsid w:val="00260A47"/>
    <w:rsid w:val="00260D10"/>
    <w:rsid w:val="00261AA6"/>
    <w:rsid w:val="00261C55"/>
    <w:rsid w:val="0026390A"/>
    <w:rsid w:val="00264F4A"/>
    <w:rsid w:val="0026625A"/>
    <w:rsid w:val="002716F6"/>
    <w:rsid w:val="002808E6"/>
    <w:rsid w:val="0028102E"/>
    <w:rsid w:val="0028419C"/>
    <w:rsid w:val="002856D2"/>
    <w:rsid w:val="00287E38"/>
    <w:rsid w:val="00290994"/>
    <w:rsid w:val="00291646"/>
    <w:rsid w:val="00292512"/>
    <w:rsid w:val="00293AD5"/>
    <w:rsid w:val="00293AE5"/>
    <w:rsid w:val="00294986"/>
    <w:rsid w:val="00294C1C"/>
    <w:rsid w:val="002A0639"/>
    <w:rsid w:val="002A1800"/>
    <w:rsid w:val="002A1EDB"/>
    <w:rsid w:val="002A27D6"/>
    <w:rsid w:val="002A4220"/>
    <w:rsid w:val="002A46FA"/>
    <w:rsid w:val="002A54DA"/>
    <w:rsid w:val="002A570D"/>
    <w:rsid w:val="002A5EFA"/>
    <w:rsid w:val="002A715B"/>
    <w:rsid w:val="002A7D05"/>
    <w:rsid w:val="002B11C9"/>
    <w:rsid w:val="002B3B87"/>
    <w:rsid w:val="002B5E5A"/>
    <w:rsid w:val="002B69AD"/>
    <w:rsid w:val="002C104D"/>
    <w:rsid w:val="002C1275"/>
    <w:rsid w:val="002C1A37"/>
    <w:rsid w:val="002C71AB"/>
    <w:rsid w:val="002C7C62"/>
    <w:rsid w:val="002D57ED"/>
    <w:rsid w:val="002D5BEC"/>
    <w:rsid w:val="002D6BCB"/>
    <w:rsid w:val="002D72CD"/>
    <w:rsid w:val="002D7E2D"/>
    <w:rsid w:val="002E0CF7"/>
    <w:rsid w:val="002E2074"/>
    <w:rsid w:val="002E5FB5"/>
    <w:rsid w:val="002E63DA"/>
    <w:rsid w:val="002E6D9B"/>
    <w:rsid w:val="002F006C"/>
    <w:rsid w:val="002F2300"/>
    <w:rsid w:val="002F3A26"/>
    <w:rsid w:val="002F6AFE"/>
    <w:rsid w:val="00300608"/>
    <w:rsid w:val="00300B37"/>
    <w:rsid w:val="00300EE1"/>
    <w:rsid w:val="003011D7"/>
    <w:rsid w:val="00304331"/>
    <w:rsid w:val="00304746"/>
    <w:rsid w:val="00304FDD"/>
    <w:rsid w:val="00307317"/>
    <w:rsid w:val="00314342"/>
    <w:rsid w:val="00315831"/>
    <w:rsid w:val="003158D9"/>
    <w:rsid w:val="00315AB7"/>
    <w:rsid w:val="00321BBE"/>
    <w:rsid w:val="00322EA6"/>
    <w:rsid w:val="00326ADF"/>
    <w:rsid w:val="00331FD4"/>
    <w:rsid w:val="00332CE1"/>
    <w:rsid w:val="003347BE"/>
    <w:rsid w:val="00336731"/>
    <w:rsid w:val="003428C8"/>
    <w:rsid w:val="00346518"/>
    <w:rsid w:val="00350C4F"/>
    <w:rsid w:val="003517A5"/>
    <w:rsid w:val="00360030"/>
    <w:rsid w:val="00360738"/>
    <w:rsid w:val="0036121C"/>
    <w:rsid w:val="0036162D"/>
    <w:rsid w:val="00365409"/>
    <w:rsid w:val="00367E6B"/>
    <w:rsid w:val="00371440"/>
    <w:rsid w:val="00375BB1"/>
    <w:rsid w:val="003810A8"/>
    <w:rsid w:val="00381D30"/>
    <w:rsid w:val="00383332"/>
    <w:rsid w:val="003846C7"/>
    <w:rsid w:val="00391DD8"/>
    <w:rsid w:val="003940AB"/>
    <w:rsid w:val="0039486C"/>
    <w:rsid w:val="00396B4F"/>
    <w:rsid w:val="00397F7F"/>
    <w:rsid w:val="003A0AF4"/>
    <w:rsid w:val="003A1873"/>
    <w:rsid w:val="003A5266"/>
    <w:rsid w:val="003A7076"/>
    <w:rsid w:val="003A7177"/>
    <w:rsid w:val="003B3B0C"/>
    <w:rsid w:val="003B5C0F"/>
    <w:rsid w:val="003B6266"/>
    <w:rsid w:val="003B663A"/>
    <w:rsid w:val="003C00C1"/>
    <w:rsid w:val="003C0C2B"/>
    <w:rsid w:val="003C1DC6"/>
    <w:rsid w:val="003C4A7C"/>
    <w:rsid w:val="003C4E29"/>
    <w:rsid w:val="003C7D0C"/>
    <w:rsid w:val="003D060D"/>
    <w:rsid w:val="003D3C5B"/>
    <w:rsid w:val="003D58D8"/>
    <w:rsid w:val="003E1DD7"/>
    <w:rsid w:val="003E5252"/>
    <w:rsid w:val="003E56E6"/>
    <w:rsid w:val="003E5954"/>
    <w:rsid w:val="003F01A2"/>
    <w:rsid w:val="003F4085"/>
    <w:rsid w:val="003F65A5"/>
    <w:rsid w:val="003F7FF9"/>
    <w:rsid w:val="004014E9"/>
    <w:rsid w:val="004025CC"/>
    <w:rsid w:val="00402FB6"/>
    <w:rsid w:val="00410C8F"/>
    <w:rsid w:val="00412B7D"/>
    <w:rsid w:val="00412DBC"/>
    <w:rsid w:val="00413CFA"/>
    <w:rsid w:val="00414C61"/>
    <w:rsid w:val="00415B26"/>
    <w:rsid w:val="00416E93"/>
    <w:rsid w:val="004176BB"/>
    <w:rsid w:val="00417CA1"/>
    <w:rsid w:val="00417FD5"/>
    <w:rsid w:val="00417FED"/>
    <w:rsid w:val="004213C1"/>
    <w:rsid w:val="00423900"/>
    <w:rsid w:val="00425E4A"/>
    <w:rsid w:val="00426125"/>
    <w:rsid w:val="004305C7"/>
    <w:rsid w:val="00431F78"/>
    <w:rsid w:val="00432FBD"/>
    <w:rsid w:val="00434F7E"/>
    <w:rsid w:val="00435EC7"/>
    <w:rsid w:val="004365CB"/>
    <w:rsid w:val="00437829"/>
    <w:rsid w:val="00440D68"/>
    <w:rsid w:val="0044353D"/>
    <w:rsid w:val="00446090"/>
    <w:rsid w:val="00452185"/>
    <w:rsid w:val="004525B4"/>
    <w:rsid w:val="00452806"/>
    <w:rsid w:val="00452959"/>
    <w:rsid w:val="00454639"/>
    <w:rsid w:val="0045638B"/>
    <w:rsid w:val="004565D2"/>
    <w:rsid w:val="00456882"/>
    <w:rsid w:val="00460D72"/>
    <w:rsid w:val="00461242"/>
    <w:rsid w:val="004627CA"/>
    <w:rsid w:val="00464279"/>
    <w:rsid w:val="00466FF8"/>
    <w:rsid w:val="00470191"/>
    <w:rsid w:val="00471AA2"/>
    <w:rsid w:val="00476298"/>
    <w:rsid w:val="00481AEF"/>
    <w:rsid w:val="00482C3B"/>
    <w:rsid w:val="0048379A"/>
    <w:rsid w:val="0048447D"/>
    <w:rsid w:val="00484845"/>
    <w:rsid w:val="00485329"/>
    <w:rsid w:val="00490425"/>
    <w:rsid w:val="00490831"/>
    <w:rsid w:val="00494B21"/>
    <w:rsid w:val="00495764"/>
    <w:rsid w:val="004A0045"/>
    <w:rsid w:val="004A167B"/>
    <w:rsid w:val="004A2A81"/>
    <w:rsid w:val="004A4455"/>
    <w:rsid w:val="004A5135"/>
    <w:rsid w:val="004A5AEA"/>
    <w:rsid w:val="004A5E49"/>
    <w:rsid w:val="004A7D68"/>
    <w:rsid w:val="004B09C2"/>
    <w:rsid w:val="004B1D8B"/>
    <w:rsid w:val="004B33D7"/>
    <w:rsid w:val="004B43D3"/>
    <w:rsid w:val="004B46AC"/>
    <w:rsid w:val="004B5D1F"/>
    <w:rsid w:val="004C0725"/>
    <w:rsid w:val="004C3278"/>
    <w:rsid w:val="004C563B"/>
    <w:rsid w:val="004C683F"/>
    <w:rsid w:val="004D0E50"/>
    <w:rsid w:val="004D369A"/>
    <w:rsid w:val="004D488C"/>
    <w:rsid w:val="004D5AF8"/>
    <w:rsid w:val="004D6B29"/>
    <w:rsid w:val="004E05E1"/>
    <w:rsid w:val="004E3EFA"/>
    <w:rsid w:val="004E4794"/>
    <w:rsid w:val="004E47DC"/>
    <w:rsid w:val="004E59A9"/>
    <w:rsid w:val="004F0930"/>
    <w:rsid w:val="004F39B9"/>
    <w:rsid w:val="004F48B3"/>
    <w:rsid w:val="004F4FEB"/>
    <w:rsid w:val="004F67EE"/>
    <w:rsid w:val="00502243"/>
    <w:rsid w:val="00504F73"/>
    <w:rsid w:val="00505036"/>
    <w:rsid w:val="00505556"/>
    <w:rsid w:val="00510B4D"/>
    <w:rsid w:val="005147A3"/>
    <w:rsid w:val="00514FA7"/>
    <w:rsid w:val="00515B6F"/>
    <w:rsid w:val="00521044"/>
    <w:rsid w:val="00523F11"/>
    <w:rsid w:val="005262E3"/>
    <w:rsid w:val="0052685A"/>
    <w:rsid w:val="005358C6"/>
    <w:rsid w:val="00535FAC"/>
    <w:rsid w:val="005362B7"/>
    <w:rsid w:val="00542297"/>
    <w:rsid w:val="0054662F"/>
    <w:rsid w:val="00546DCC"/>
    <w:rsid w:val="005506B5"/>
    <w:rsid w:val="00551256"/>
    <w:rsid w:val="00552070"/>
    <w:rsid w:val="00564B64"/>
    <w:rsid w:val="00565025"/>
    <w:rsid w:val="0056534F"/>
    <w:rsid w:val="00567374"/>
    <w:rsid w:val="005718DC"/>
    <w:rsid w:val="0057349B"/>
    <w:rsid w:val="00573F82"/>
    <w:rsid w:val="005741B6"/>
    <w:rsid w:val="00576240"/>
    <w:rsid w:val="00576419"/>
    <w:rsid w:val="00577633"/>
    <w:rsid w:val="0058244B"/>
    <w:rsid w:val="0058289A"/>
    <w:rsid w:val="00582D2F"/>
    <w:rsid w:val="005833FE"/>
    <w:rsid w:val="00586DCB"/>
    <w:rsid w:val="005871B2"/>
    <w:rsid w:val="00590B01"/>
    <w:rsid w:val="005958AA"/>
    <w:rsid w:val="00597E29"/>
    <w:rsid w:val="005A2AC6"/>
    <w:rsid w:val="005A48C2"/>
    <w:rsid w:val="005A5D18"/>
    <w:rsid w:val="005A5FE4"/>
    <w:rsid w:val="005A60CA"/>
    <w:rsid w:val="005A7A61"/>
    <w:rsid w:val="005B0A1F"/>
    <w:rsid w:val="005B3EB2"/>
    <w:rsid w:val="005B4806"/>
    <w:rsid w:val="005B508E"/>
    <w:rsid w:val="005B516D"/>
    <w:rsid w:val="005B5DA1"/>
    <w:rsid w:val="005C1B7A"/>
    <w:rsid w:val="005C2D21"/>
    <w:rsid w:val="005C42B8"/>
    <w:rsid w:val="005C61D4"/>
    <w:rsid w:val="005C6FFF"/>
    <w:rsid w:val="005C787E"/>
    <w:rsid w:val="005C7A39"/>
    <w:rsid w:val="005D0175"/>
    <w:rsid w:val="005D2D38"/>
    <w:rsid w:val="005E3790"/>
    <w:rsid w:val="005E60C9"/>
    <w:rsid w:val="005E74B8"/>
    <w:rsid w:val="005E75A7"/>
    <w:rsid w:val="005E7C1C"/>
    <w:rsid w:val="005E7D63"/>
    <w:rsid w:val="005F1168"/>
    <w:rsid w:val="005F11FE"/>
    <w:rsid w:val="005F1E74"/>
    <w:rsid w:val="005F213D"/>
    <w:rsid w:val="005F5AD0"/>
    <w:rsid w:val="005F6E09"/>
    <w:rsid w:val="005F7AC4"/>
    <w:rsid w:val="006039EC"/>
    <w:rsid w:val="0060565A"/>
    <w:rsid w:val="00605DD6"/>
    <w:rsid w:val="00606C98"/>
    <w:rsid w:val="00613389"/>
    <w:rsid w:val="00613652"/>
    <w:rsid w:val="006141DA"/>
    <w:rsid w:val="00616024"/>
    <w:rsid w:val="00625BD4"/>
    <w:rsid w:val="00627844"/>
    <w:rsid w:val="00627F0F"/>
    <w:rsid w:val="00632245"/>
    <w:rsid w:val="00634ABA"/>
    <w:rsid w:val="00636EF8"/>
    <w:rsid w:val="00641536"/>
    <w:rsid w:val="00646C24"/>
    <w:rsid w:val="00650B40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65131"/>
    <w:rsid w:val="00672D78"/>
    <w:rsid w:val="00676B3B"/>
    <w:rsid w:val="00682067"/>
    <w:rsid w:val="0068244A"/>
    <w:rsid w:val="00682BED"/>
    <w:rsid w:val="00682E18"/>
    <w:rsid w:val="00683720"/>
    <w:rsid w:val="00683AB4"/>
    <w:rsid w:val="0068463E"/>
    <w:rsid w:val="006860C8"/>
    <w:rsid w:val="00686D41"/>
    <w:rsid w:val="00693E73"/>
    <w:rsid w:val="00694A28"/>
    <w:rsid w:val="00694BCE"/>
    <w:rsid w:val="00697F1E"/>
    <w:rsid w:val="006A4730"/>
    <w:rsid w:val="006A6E79"/>
    <w:rsid w:val="006A7BD9"/>
    <w:rsid w:val="006B01C9"/>
    <w:rsid w:val="006B0829"/>
    <w:rsid w:val="006B0B82"/>
    <w:rsid w:val="006B18F4"/>
    <w:rsid w:val="006B604E"/>
    <w:rsid w:val="006B79EE"/>
    <w:rsid w:val="006C10C7"/>
    <w:rsid w:val="006C2B56"/>
    <w:rsid w:val="006C3C9E"/>
    <w:rsid w:val="006D0C60"/>
    <w:rsid w:val="006D2105"/>
    <w:rsid w:val="006D45B8"/>
    <w:rsid w:val="006D66B1"/>
    <w:rsid w:val="006E1300"/>
    <w:rsid w:val="006E1E37"/>
    <w:rsid w:val="006E3787"/>
    <w:rsid w:val="006E3B3D"/>
    <w:rsid w:val="006E420C"/>
    <w:rsid w:val="006E48AE"/>
    <w:rsid w:val="006F0300"/>
    <w:rsid w:val="006F1A45"/>
    <w:rsid w:val="006F2928"/>
    <w:rsid w:val="006F32A8"/>
    <w:rsid w:val="006F331E"/>
    <w:rsid w:val="006F7195"/>
    <w:rsid w:val="006F7F6B"/>
    <w:rsid w:val="0070045C"/>
    <w:rsid w:val="0070259B"/>
    <w:rsid w:val="00703B8B"/>
    <w:rsid w:val="00704DD4"/>
    <w:rsid w:val="00705F82"/>
    <w:rsid w:val="0070637A"/>
    <w:rsid w:val="00706A79"/>
    <w:rsid w:val="00706A8D"/>
    <w:rsid w:val="00713440"/>
    <w:rsid w:val="00716800"/>
    <w:rsid w:val="00720FB6"/>
    <w:rsid w:val="00723774"/>
    <w:rsid w:val="007245AB"/>
    <w:rsid w:val="00724EC6"/>
    <w:rsid w:val="00725733"/>
    <w:rsid w:val="00725BE3"/>
    <w:rsid w:val="007279DF"/>
    <w:rsid w:val="00733196"/>
    <w:rsid w:val="007364D0"/>
    <w:rsid w:val="00736C60"/>
    <w:rsid w:val="0074135E"/>
    <w:rsid w:val="00747279"/>
    <w:rsid w:val="00750159"/>
    <w:rsid w:val="0075226F"/>
    <w:rsid w:val="00753F0B"/>
    <w:rsid w:val="0075675A"/>
    <w:rsid w:val="007567F7"/>
    <w:rsid w:val="00761C1A"/>
    <w:rsid w:val="00761C31"/>
    <w:rsid w:val="00762BAF"/>
    <w:rsid w:val="00764B7A"/>
    <w:rsid w:val="00767DA5"/>
    <w:rsid w:val="00770658"/>
    <w:rsid w:val="00770E1F"/>
    <w:rsid w:val="00770FDA"/>
    <w:rsid w:val="00771C1A"/>
    <w:rsid w:val="00773CE9"/>
    <w:rsid w:val="00777B8C"/>
    <w:rsid w:val="007801E8"/>
    <w:rsid w:val="00780DE2"/>
    <w:rsid w:val="007816EE"/>
    <w:rsid w:val="00781C11"/>
    <w:rsid w:val="00787AA4"/>
    <w:rsid w:val="00793AE6"/>
    <w:rsid w:val="007942C4"/>
    <w:rsid w:val="007946FD"/>
    <w:rsid w:val="00794EF9"/>
    <w:rsid w:val="00795D55"/>
    <w:rsid w:val="00795FBD"/>
    <w:rsid w:val="007A4672"/>
    <w:rsid w:val="007A6564"/>
    <w:rsid w:val="007A65F8"/>
    <w:rsid w:val="007A66F3"/>
    <w:rsid w:val="007A68A7"/>
    <w:rsid w:val="007B0BCC"/>
    <w:rsid w:val="007B1296"/>
    <w:rsid w:val="007B40BB"/>
    <w:rsid w:val="007B46E1"/>
    <w:rsid w:val="007B7DC8"/>
    <w:rsid w:val="007C0CA2"/>
    <w:rsid w:val="007C26FA"/>
    <w:rsid w:val="007C4C82"/>
    <w:rsid w:val="007C7ACB"/>
    <w:rsid w:val="007D1049"/>
    <w:rsid w:val="007D256F"/>
    <w:rsid w:val="007D3ACF"/>
    <w:rsid w:val="007E649F"/>
    <w:rsid w:val="007E6A42"/>
    <w:rsid w:val="007F04EA"/>
    <w:rsid w:val="007F179C"/>
    <w:rsid w:val="007F1913"/>
    <w:rsid w:val="007F1A40"/>
    <w:rsid w:val="007F2F22"/>
    <w:rsid w:val="007F5149"/>
    <w:rsid w:val="007F5ECE"/>
    <w:rsid w:val="008010A3"/>
    <w:rsid w:val="0080125A"/>
    <w:rsid w:val="00804775"/>
    <w:rsid w:val="00805523"/>
    <w:rsid w:val="00807340"/>
    <w:rsid w:val="008121CD"/>
    <w:rsid w:val="008145A8"/>
    <w:rsid w:val="008160A5"/>
    <w:rsid w:val="00816D95"/>
    <w:rsid w:val="00822D3F"/>
    <w:rsid w:val="00825D4A"/>
    <w:rsid w:val="00826662"/>
    <w:rsid w:val="00827DE0"/>
    <w:rsid w:val="00831ACA"/>
    <w:rsid w:val="00832994"/>
    <w:rsid w:val="00832B29"/>
    <w:rsid w:val="00834DA7"/>
    <w:rsid w:val="00840907"/>
    <w:rsid w:val="00840D3E"/>
    <w:rsid w:val="00841F31"/>
    <w:rsid w:val="00845316"/>
    <w:rsid w:val="00845D70"/>
    <w:rsid w:val="008463B1"/>
    <w:rsid w:val="008516FB"/>
    <w:rsid w:val="00851817"/>
    <w:rsid w:val="00853536"/>
    <w:rsid w:val="0085391C"/>
    <w:rsid w:val="008567D9"/>
    <w:rsid w:val="00857F30"/>
    <w:rsid w:val="008628BC"/>
    <w:rsid w:val="008667AB"/>
    <w:rsid w:val="008728B5"/>
    <w:rsid w:val="00872A64"/>
    <w:rsid w:val="00876DE8"/>
    <w:rsid w:val="00876FE8"/>
    <w:rsid w:val="00880E66"/>
    <w:rsid w:val="00881232"/>
    <w:rsid w:val="00881D14"/>
    <w:rsid w:val="00890ABF"/>
    <w:rsid w:val="00892B34"/>
    <w:rsid w:val="008951A0"/>
    <w:rsid w:val="00895532"/>
    <w:rsid w:val="00895E34"/>
    <w:rsid w:val="00896DFE"/>
    <w:rsid w:val="008A0B2E"/>
    <w:rsid w:val="008A18B8"/>
    <w:rsid w:val="008A2785"/>
    <w:rsid w:val="008A32B5"/>
    <w:rsid w:val="008A3987"/>
    <w:rsid w:val="008A39D4"/>
    <w:rsid w:val="008A3A73"/>
    <w:rsid w:val="008A4DEB"/>
    <w:rsid w:val="008A6222"/>
    <w:rsid w:val="008A70FC"/>
    <w:rsid w:val="008B15D6"/>
    <w:rsid w:val="008B3C7D"/>
    <w:rsid w:val="008B5F1D"/>
    <w:rsid w:val="008C006E"/>
    <w:rsid w:val="008C1405"/>
    <w:rsid w:val="008C3471"/>
    <w:rsid w:val="008C6069"/>
    <w:rsid w:val="008C7BE2"/>
    <w:rsid w:val="008D0171"/>
    <w:rsid w:val="008D1D24"/>
    <w:rsid w:val="008D2164"/>
    <w:rsid w:val="008D24F5"/>
    <w:rsid w:val="008D4521"/>
    <w:rsid w:val="008D60EE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901541"/>
    <w:rsid w:val="00901B85"/>
    <w:rsid w:val="00902228"/>
    <w:rsid w:val="009036EC"/>
    <w:rsid w:val="009039A5"/>
    <w:rsid w:val="00911D4B"/>
    <w:rsid w:val="0091208B"/>
    <w:rsid w:val="00912DFB"/>
    <w:rsid w:val="009133BD"/>
    <w:rsid w:val="009142E6"/>
    <w:rsid w:val="00914381"/>
    <w:rsid w:val="00915FDA"/>
    <w:rsid w:val="00922935"/>
    <w:rsid w:val="00922FE8"/>
    <w:rsid w:val="00924754"/>
    <w:rsid w:val="00924935"/>
    <w:rsid w:val="009254FA"/>
    <w:rsid w:val="009265B6"/>
    <w:rsid w:val="00930D3B"/>
    <w:rsid w:val="00931D73"/>
    <w:rsid w:val="0093432F"/>
    <w:rsid w:val="00937BE9"/>
    <w:rsid w:val="009401AF"/>
    <w:rsid w:val="009401E0"/>
    <w:rsid w:val="00944677"/>
    <w:rsid w:val="00946463"/>
    <w:rsid w:val="009473F4"/>
    <w:rsid w:val="00955305"/>
    <w:rsid w:val="00955B82"/>
    <w:rsid w:val="009567DD"/>
    <w:rsid w:val="00956BB4"/>
    <w:rsid w:val="009601A5"/>
    <w:rsid w:val="00960A0C"/>
    <w:rsid w:val="00962C55"/>
    <w:rsid w:val="00964256"/>
    <w:rsid w:val="00965907"/>
    <w:rsid w:val="009669EC"/>
    <w:rsid w:val="00970755"/>
    <w:rsid w:val="009744FC"/>
    <w:rsid w:val="00977EE9"/>
    <w:rsid w:val="00980E75"/>
    <w:rsid w:val="00982232"/>
    <w:rsid w:val="00984FE6"/>
    <w:rsid w:val="009854F1"/>
    <w:rsid w:val="00987130"/>
    <w:rsid w:val="0099053D"/>
    <w:rsid w:val="00991AF9"/>
    <w:rsid w:val="0099454D"/>
    <w:rsid w:val="00994E96"/>
    <w:rsid w:val="0099655C"/>
    <w:rsid w:val="00996700"/>
    <w:rsid w:val="00997A1A"/>
    <w:rsid w:val="00997AE8"/>
    <w:rsid w:val="009A0DED"/>
    <w:rsid w:val="009A3571"/>
    <w:rsid w:val="009A3618"/>
    <w:rsid w:val="009A3707"/>
    <w:rsid w:val="009A6BF4"/>
    <w:rsid w:val="009B0025"/>
    <w:rsid w:val="009B0CD5"/>
    <w:rsid w:val="009B49E3"/>
    <w:rsid w:val="009B5B4C"/>
    <w:rsid w:val="009B5D68"/>
    <w:rsid w:val="009B696F"/>
    <w:rsid w:val="009B6A88"/>
    <w:rsid w:val="009C2B8F"/>
    <w:rsid w:val="009C437F"/>
    <w:rsid w:val="009C43D8"/>
    <w:rsid w:val="009C4D87"/>
    <w:rsid w:val="009C4DF1"/>
    <w:rsid w:val="009C549A"/>
    <w:rsid w:val="009C6ED2"/>
    <w:rsid w:val="009C7EA0"/>
    <w:rsid w:val="009D0EBC"/>
    <w:rsid w:val="009D313E"/>
    <w:rsid w:val="009D4ED6"/>
    <w:rsid w:val="009D50BC"/>
    <w:rsid w:val="009D6910"/>
    <w:rsid w:val="009D7F95"/>
    <w:rsid w:val="009E2CE4"/>
    <w:rsid w:val="009E4CC1"/>
    <w:rsid w:val="009F59D2"/>
    <w:rsid w:val="009F77EE"/>
    <w:rsid w:val="00A0104C"/>
    <w:rsid w:val="00A02E70"/>
    <w:rsid w:val="00A04002"/>
    <w:rsid w:val="00A04A5C"/>
    <w:rsid w:val="00A05828"/>
    <w:rsid w:val="00A05881"/>
    <w:rsid w:val="00A06307"/>
    <w:rsid w:val="00A11933"/>
    <w:rsid w:val="00A1229E"/>
    <w:rsid w:val="00A1365D"/>
    <w:rsid w:val="00A16628"/>
    <w:rsid w:val="00A274E9"/>
    <w:rsid w:val="00A30723"/>
    <w:rsid w:val="00A36A0E"/>
    <w:rsid w:val="00A402A5"/>
    <w:rsid w:val="00A40DCF"/>
    <w:rsid w:val="00A46421"/>
    <w:rsid w:val="00A5141B"/>
    <w:rsid w:val="00A5198C"/>
    <w:rsid w:val="00A5260A"/>
    <w:rsid w:val="00A52EB9"/>
    <w:rsid w:val="00A61215"/>
    <w:rsid w:val="00A61FA6"/>
    <w:rsid w:val="00A62569"/>
    <w:rsid w:val="00A6326D"/>
    <w:rsid w:val="00A63430"/>
    <w:rsid w:val="00A70793"/>
    <w:rsid w:val="00A7124C"/>
    <w:rsid w:val="00A83462"/>
    <w:rsid w:val="00A83754"/>
    <w:rsid w:val="00A85CF2"/>
    <w:rsid w:val="00A87C7F"/>
    <w:rsid w:val="00A9272B"/>
    <w:rsid w:val="00A92845"/>
    <w:rsid w:val="00A928BC"/>
    <w:rsid w:val="00A93951"/>
    <w:rsid w:val="00A9499A"/>
    <w:rsid w:val="00A94D74"/>
    <w:rsid w:val="00AA05C7"/>
    <w:rsid w:val="00AA06DC"/>
    <w:rsid w:val="00AA0871"/>
    <w:rsid w:val="00AA12C2"/>
    <w:rsid w:val="00AA30C8"/>
    <w:rsid w:val="00AA3426"/>
    <w:rsid w:val="00AA3CF8"/>
    <w:rsid w:val="00AA44B0"/>
    <w:rsid w:val="00AA7D75"/>
    <w:rsid w:val="00AB1565"/>
    <w:rsid w:val="00AB1BBF"/>
    <w:rsid w:val="00AB3219"/>
    <w:rsid w:val="00AB3BA3"/>
    <w:rsid w:val="00AC01AC"/>
    <w:rsid w:val="00AC2262"/>
    <w:rsid w:val="00AC337B"/>
    <w:rsid w:val="00AD01DE"/>
    <w:rsid w:val="00AD34F3"/>
    <w:rsid w:val="00AD49FC"/>
    <w:rsid w:val="00AD5AD4"/>
    <w:rsid w:val="00AD6094"/>
    <w:rsid w:val="00AE2B78"/>
    <w:rsid w:val="00AE31C4"/>
    <w:rsid w:val="00AE540A"/>
    <w:rsid w:val="00AE6C5A"/>
    <w:rsid w:val="00AF0350"/>
    <w:rsid w:val="00AF152F"/>
    <w:rsid w:val="00AF2531"/>
    <w:rsid w:val="00AF2BE3"/>
    <w:rsid w:val="00AF4685"/>
    <w:rsid w:val="00B05164"/>
    <w:rsid w:val="00B11724"/>
    <w:rsid w:val="00B12CDD"/>
    <w:rsid w:val="00B134A6"/>
    <w:rsid w:val="00B17605"/>
    <w:rsid w:val="00B177F4"/>
    <w:rsid w:val="00B179EB"/>
    <w:rsid w:val="00B17D75"/>
    <w:rsid w:val="00B17F4A"/>
    <w:rsid w:val="00B20312"/>
    <w:rsid w:val="00B219BE"/>
    <w:rsid w:val="00B223DE"/>
    <w:rsid w:val="00B228B7"/>
    <w:rsid w:val="00B22B2F"/>
    <w:rsid w:val="00B23781"/>
    <w:rsid w:val="00B26784"/>
    <w:rsid w:val="00B26B75"/>
    <w:rsid w:val="00B27E6B"/>
    <w:rsid w:val="00B30963"/>
    <w:rsid w:val="00B309C1"/>
    <w:rsid w:val="00B33246"/>
    <w:rsid w:val="00B3373A"/>
    <w:rsid w:val="00B34396"/>
    <w:rsid w:val="00B4003A"/>
    <w:rsid w:val="00B40DEF"/>
    <w:rsid w:val="00B4392F"/>
    <w:rsid w:val="00B43C45"/>
    <w:rsid w:val="00B4427E"/>
    <w:rsid w:val="00B477FA"/>
    <w:rsid w:val="00B47C6E"/>
    <w:rsid w:val="00B500BF"/>
    <w:rsid w:val="00B50F60"/>
    <w:rsid w:val="00B557D4"/>
    <w:rsid w:val="00B55D4F"/>
    <w:rsid w:val="00B56722"/>
    <w:rsid w:val="00B56CC7"/>
    <w:rsid w:val="00B57E4A"/>
    <w:rsid w:val="00B61B96"/>
    <w:rsid w:val="00B6260C"/>
    <w:rsid w:val="00B658D8"/>
    <w:rsid w:val="00B710BE"/>
    <w:rsid w:val="00B753DD"/>
    <w:rsid w:val="00B75C9E"/>
    <w:rsid w:val="00B83DFA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94FF0"/>
    <w:rsid w:val="00B95CF8"/>
    <w:rsid w:val="00BA22CD"/>
    <w:rsid w:val="00BA376F"/>
    <w:rsid w:val="00BA73E0"/>
    <w:rsid w:val="00BA7CCC"/>
    <w:rsid w:val="00BA7F98"/>
    <w:rsid w:val="00BB2B3A"/>
    <w:rsid w:val="00BB5049"/>
    <w:rsid w:val="00BB5D04"/>
    <w:rsid w:val="00BB5DFA"/>
    <w:rsid w:val="00BB7F73"/>
    <w:rsid w:val="00BC3E0B"/>
    <w:rsid w:val="00BC5434"/>
    <w:rsid w:val="00BC5A39"/>
    <w:rsid w:val="00BD0CC3"/>
    <w:rsid w:val="00BD1283"/>
    <w:rsid w:val="00BD29B4"/>
    <w:rsid w:val="00BD34CC"/>
    <w:rsid w:val="00BD4619"/>
    <w:rsid w:val="00BD48D5"/>
    <w:rsid w:val="00BE25FB"/>
    <w:rsid w:val="00BE3012"/>
    <w:rsid w:val="00BE40C0"/>
    <w:rsid w:val="00BE63EE"/>
    <w:rsid w:val="00BE72D7"/>
    <w:rsid w:val="00BF1026"/>
    <w:rsid w:val="00BF2B33"/>
    <w:rsid w:val="00BF3254"/>
    <w:rsid w:val="00BF3ACE"/>
    <w:rsid w:val="00BF3F4B"/>
    <w:rsid w:val="00BF4A26"/>
    <w:rsid w:val="00BF4D76"/>
    <w:rsid w:val="00BF5AA1"/>
    <w:rsid w:val="00BF70FC"/>
    <w:rsid w:val="00C0585F"/>
    <w:rsid w:val="00C104DC"/>
    <w:rsid w:val="00C127C8"/>
    <w:rsid w:val="00C147B6"/>
    <w:rsid w:val="00C14B07"/>
    <w:rsid w:val="00C15853"/>
    <w:rsid w:val="00C1717F"/>
    <w:rsid w:val="00C17820"/>
    <w:rsid w:val="00C20511"/>
    <w:rsid w:val="00C20AE9"/>
    <w:rsid w:val="00C2219E"/>
    <w:rsid w:val="00C2227B"/>
    <w:rsid w:val="00C25A72"/>
    <w:rsid w:val="00C27F5E"/>
    <w:rsid w:val="00C3116F"/>
    <w:rsid w:val="00C31F09"/>
    <w:rsid w:val="00C32151"/>
    <w:rsid w:val="00C33EC7"/>
    <w:rsid w:val="00C40950"/>
    <w:rsid w:val="00C43106"/>
    <w:rsid w:val="00C4535E"/>
    <w:rsid w:val="00C5050F"/>
    <w:rsid w:val="00C52198"/>
    <w:rsid w:val="00C52463"/>
    <w:rsid w:val="00C5342D"/>
    <w:rsid w:val="00C553D1"/>
    <w:rsid w:val="00C60BF8"/>
    <w:rsid w:val="00C61D8D"/>
    <w:rsid w:val="00C61F12"/>
    <w:rsid w:val="00C62980"/>
    <w:rsid w:val="00C634B5"/>
    <w:rsid w:val="00C63B33"/>
    <w:rsid w:val="00C71501"/>
    <w:rsid w:val="00C753D3"/>
    <w:rsid w:val="00C762D9"/>
    <w:rsid w:val="00C76D56"/>
    <w:rsid w:val="00C77FB7"/>
    <w:rsid w:val="00C81797"/>
    <w:rsid w:val="00C83FA6"/>
    <w:rsid w:val="00C85855"/>
    <w:rsid w:val="00C91243"/>
    <w:rsid w:val="00C93963"/>
    <w:rsid w:val="00C9742A"/>
    <w:rsid w:val="00C97B41"/>
    <w:rsid w:val="00CA0DC8"/>
    <w:rsid w:val="00CA1446"/>
    <w:rsid w:val="00CA413E"/>
    <w:rsid w:val="00CA75E3"/>
    <w:rsid w:val="00CA77DB"/>
    <w:rsid w:val="00CB066B"/>
    <w:rsid w:val="00CB5B4B"/>
    <w:rsid w:val="00CB6387"/>
    <w:rsid w:val="00CB6573"/>
    <w:rsid w:val="00CC4861"/>
    <w:rsid w:val="00CD2F1C"/>
    <w:rsid w:val="00CD4BE5"/>
    <w:rsid w:val="00CD747D"/>
    <w:rsid w:val="00CE131A"/>
    <w:rsid w:val="00CE4218"/>
    <w:rsid w:val="00CE5215"/>
    <w:rsid w:val="00CF18E8"/>
    <w:rsid w:val="00CF2AF4"/>
    <w:rsid w:val="00CF408F"/>
    <w:rsid w:val="00CF62CF"/>
    <w:rsid w:val="00CF6692"/>
    <w:rsid w:val="00CF6BBE"/>
    <w:rsid w:val="00CF7FCD"/>
    <w:rsid w:val="00D004D6"/>
    <w:rsid w:val="00D03691"/>
    <w:rsid w:val="00D134FC"/>
    <w:rsid w:val="00D13BB2"/>
    <w:rsid w:val="00D15B66"/>
    <w:rsid w:val="00D1700F"/>
    <w:rsid w:val="00D239D5"/>
    <w:rsid w:val="00D260B5"/>
    <w:rsid w:val="00D30606"/>
    <w:rsid w:val="00D3089D"/>
    <w:rsid w:val="00D30CBF"/>
    <w:rsid w:val="00D32665"/>
    <w:rsid w:val="00D3447B"/>
    <w:rsid w:val="00D41FFA"/>
    <w:rsid w:val="00D4213A"/>
    <w:rsid w:val="00D44EF3"/>
    <w:rsid w:val="00D470F2"/>
    <w:rsid w:val="00D52D13"/>
    <w:rsid w:val="00D53206"/>
    <w:rsid w:val="00D55B50"/>
    <w:rsid w:val="00D60A4C"/>
    <w:rsid w:val="00D63BF5"/>
    <w:rsid w:val="00D646EF"/>
    <w:rsid w:val="00D66224"/>
    <w:rsid w:val="00D66B74"/>
    <w:rsid w:val="00D67E85"/>
    <w:rsid w:val="00D7350D"/>
    <w:rsid w:val="00D73A9F"/>
    <w:rsid w:val="00D74F6C"/>
    <w:rsid w:val="00D8060E"/>
    <w:rsid w:val="00D80E02"/>
    <w:rsid w:val="00D81584"/>
    <w:rsid w:val="00D8334E"/>
    <w:rsid w:val="00D83E45"/>
    <w:rsid w:val="00D84251"/>
    <w:rsid w:val="00D85347"/>
    <w:rsid w:val="00D85EEB"/>
    <w:rsid w:val="00D85F1D"/>
    <w:rsid w:val="00D92E36"/>
    <w:rsid w:val="00D944F4"/>
    <w:rsid w:val="00D94D70"/>
    <w:rsid w:val="00D96A1E"/>
    <w:rsid w:val="00DA0A05"/>
    <w:rsid w:val="00DA5DC3"/>
    <w:rsid w:val="00DB10C6"/>
    <w:rsid w:val="00DB3DAA"/>
    <w:rsid w:val="00DB48D5"/>
    <w:rsid w:val="00DB6F43"/>
    <w:rsid w:val="00DB71F4"/>
    <w:rsid w:val="00DC099F"/>
    <w:rsid w:val="00DC0EF7"/>
    <w:rsid w:val="00DC1357"/>
    <w:rsid w:val="00DC3463"/>
    <w:rsid w:val="00DD1B74"/>
    <w:rsid w:val="00DD1C7A"/>
    <w:rsid w:val="00DD288E"/>
    <w:rsid w:val="00DD35FC"/>
    <w:rsid w:val="00DD4631"/>
    <w:rsid w:val="00DD546A"/>
    <w:rsid w:val="00DD56B2"/>
    <w:rsid w:val="00DD6B42"/>
    <w:rsid w:val="00DE1925"/>
    <w:rsid w:val="00DE24D7"/>
    <w:rsid w:val="00DE2C22"/>
    <w:rsid w:val="00DE6546"/>
    <w:rsid w:val="00DE75EE"/>
    <w:rsid w:val="00DE7A25"/>
    <w:rsid w:val="00DF24FF"/>
    <w:rsid w:val="00DF5EAC"/>
    <w:rsid w:val="00DF7B12"/>
    <w:rsid w:val="00E049B3"/>
    <w:rsid w:val="00E050CF"/>
    <w:rsid w:val="00E06424"/>
    <w:rsid w:val="00E107B3"/>
    <w:rsid w:val="00E112CB"/>
    <w:rsid w:val="00E12AAC"/>
    <w:rsid w:val="00E1360F"/>
    <w:rsid w:val="00E13D3E"/>
    <w:rsid w:val="00E150E4"/>
    <w:rsid w:val="00E15235"/>
    <w:rsid w:val="00E1530A"/>
    <w:rsid w:val="00E20BAD"/>
    <w:rsid w:val="00E23160"/>
    <w:rsid w:val="00E236CD"/>
    <w:rsid w:val="00E26830"/>
    <w:rsid w:val="00E31C76"/>
    <w:rsid w:val="00E332FE"/>
    <w:rsid w:val="00E345AA"/>
    <w:rsid w:val="00E35183"/>
    <w:rsid w:val="00E36D54"/>
    <w:rsid w:val="00E4048A"/>
    <w:rsid w:val="00E428A9"/>
    <w:rsid w:val="00E42E02"/>
    <w:rsid w:val="00E45B66"/>
    <w:rsid w:val="00E47E82"/>
    <w:rsid w:val="00E50974"/>
    <w:rsid w:val="00E51601"/>
    <w:rsid w:val="00E54475"/>
    <w:rsid w:val="00E60DB9"/>
    <w:rsid w:val="00E61A22"/>
    <w:rsid w:val="00E646BF"/>
    <w:rsid w:val="00E665B4"/>
    <w:rsid w:val="00E72078"/>
    <w:rsid w:val="00E728C8"/>
    <w:rsid w:val="00E73771"/>
    <w:rsid w:val="00E73E19"/>
    <w:rsid w:val="00E75E4F"/>
    <w:rsid w:val="00E811CF"/>
    <w:rsid w:val="00E817AD"/>
    <w:rsid w:val="00E85AE5"/>
    <w:rsid w:val="00E91F67"/>
    <w:rsid w:val="00E92487"/>
    <w:rsid w:val="00E93301"/>
    <w:rsid w:val="00E93EA2"/>
    <w:rsid w:val="00E94BE6"/>
    <w:rsid w:val="00E94D96"/>
    <w:rsid w:val="00EA0C89"/>
    <w:rsid w:val="00EA1DFD"/>
    <w:rsid w:val="00EA3841"/>
    <w:rsid w:val="00EA4B81"/>
    <w:rsid w:val="00EA63F5"/>
    <w:rsid w:val="00EB0AC9"/>
    <w:rsid w:val="00EB1D7F"/>
    <w:rsid w:val="00EB653B"/>
    <w:rsid w:val="00EC014E"/>
    <w:rsid w:val="00EC16D8"/>
    <w:rsid w:val="00EC329B"/>
    <w:rsid w:val="00EC494A"/>
    <w:rsid w:val="00EC6928"/>
    <w:rsid w:val="00ED4863"/>
    <w:rsid w:val="00ED5AC6"/>
    <w:rsid w:val="00ED7349"/>
    <w:rsid w:val="00EE080A"/>
    <w:rsid w:val="00EE183D"/>
    <w:rsid w:val="00EE1C1A"/>
    <w:rsid w:val="00EE3436"/>
    <w:rsid w:val="00EE414E"/>
    <w:rsid w:val="00EE4967"/>
    <w:rsid w:val="00EE5530"/>
    <w:rsid w:val="00EE57ED"/>
    <w:rsid w:val="00EE6ED4"/>
    <w:rsid w:val="00EF048A"/>
    <w:rsid w:val="00EF21E4"/>
    <w:rsid w:val="00EF2AD6"/>
    <w:rsid w:val="00EF2C87"/>
    <w:rsid w:val="00EF4295"/>
    <w:rsid w:val="00F00962"/>
    <w:rsid w:val="00F042A2"/>
    <w:rsid w:val="00F068E5"/>
    <w:rsid w:val="00F06CEA"/>
    <w:rsid w:val="00F128FF"/>
    <w:rsid w:val="00F161B2"/>
    <w:rsid w:val="00F20F3D"/>
    <w:rsid w:val="00F22D56"/>
    <w:rsid w:val="00F23369"/>
    <w:rsid w:val="00F24B12"/>
    <w:rsid w:val="00F24C40"/>
    <w:rsid w:val="00F251BE"/>
    <w:rsid w:val="00F3147A"/>
    <w:rsid w:val="00F32996"/>
    <w:rsid w:val="00F334B7"/>
    <w:rsid w:val="00F3460E"/>
    <w:rsid w:val="00F348D0"/>
    <w:rsid w:val="00F36223"/>
    <w:rsid w:val="00F369A2"/>
    <w:rsid w:val="00F4009F"/>
    <w:rsid w:val="00F405B7"/>
    <w:rsid w:val="00F40BFD"/>
    <w:rsid w:val="00F41922"/>
    <w:rsid w:val="00F423E3"/>
    <w:rsid w:val="00F42DF4"/>
    <w:rsid w:val="00F4609B"/>
    <w:rsid w:val="00F46BF2"/>
    <w:rsid w:val="00F525D5"/>
    <w:rsid w:val="00F54498"/>
    <w:rsid w:val="00F5492B"/>
    <w:rsid w:val="00F54B2C"/>
    <w:rsid w:val="00F57D26"/>
    <w:rsid w:val="00F64B23"/>
    <w:rsid w:val="00F64EBA"/>
    <w:rsid w:val="00F66722"/>
    <w:rsid w:val="00F67301"/>
    <w:rsid w:val="00F679F5"/>
    <w:rsid w:val="00F7157A"/>
    <w:rsid w:val="00F73EB1"/>
    <w:rsid w:val="00F7485E"/>
    <w:rsid w:val="00F80E55"/>
    <w:rsid w:val="00F81385"/>
    <w:rsid w:val="00F81BF4"/>
    <w:rsid w:val="00F844D8"/>
    <w:rsid w:val="00F8466A"/>
    <w:rsid w:val="00F8508D"/>
    <w:rsid w:val="00F870F6"/>
    <w:rsid w:val="00F94FD5"/>
    <w:rsid w:val="00F96B59"/>
    <w:rsid w:val="00FA05EC"/>
    <w:rsid w:val="00FA5D26"/>
    <w:rsid w:val="00FA669F"/>
    <w:rsid w:val="00FA7AF3"/>
    <w:rsid w:val="00FB220D"/>
    <w:rsid w:val="00FB6FC5"/>
    <w:rsid w:val="00FC0BFB"/>
    <w:rsid w:val="00FC1185"/>
    <w:rsid w:val="00FC22A2"/>
    <w:rsid w:val="00FC2A69"/>
    <w:rsid w:val="00FC2FAE"/>
    <w:rsid w:val="00FC3289"/>
    <w:rsid w:val="00FD2D34"/>
    <w:rsid w:val="00FE2BC3"/>
    <w:rsid w:val="00FE49F4"/>
    <w:rsid w:val="00FE4E3F"/>
    <w:rsid w:val="00FF0318"/>
    <w:rsid w:val="00FF0607"/>
    <w:rsid w:val="00FF0A06"/>
    <w:rsid w:val="00FF24AE"/>
    <w:rsid w:val="00FF328E"/>
    <w:rsid w:val="00FF34F5"/>
    <w:rsid w:val="00FF4A57"/>
    <w:rsid w:val="00FF5CC7"/>
    <w:rsid w:val="00FF5D38"/>
    <w:rsid w:val="00FF5EC7"/>
    <w:rsid w:val="00FF67F3"/>
    <w:rsid w:val="00FF79DD"/>
    <w:rsid w:val="00FF7CE8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Reed, Cathy</cp:lastModifiedBy>
  <cp:revision>5</cp:revision>
  <cp:lastPrinted>2023-06-22T16:42:00Z</cp:lastPrinted>
  <dcterms:created xsi:type="dcterms:W3CDTF">2023-06-12T20:57:00Z</dcterms:created>
  <dcterms:modified xsi:type="dcterms:W3CDTF">2023-06-22T16:43:00Z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