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CE0A0F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4DFDD5AE" w14:textId="1DFB48BC" w:rsidR="003C3281" w:rsidRPr="00A8733B" w:rsidRDefault="00F4609B" w:rsidP="008F6ECF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5"/>
                <w:szCs w:val="35"/>
              </w:rPr>
            </w:pPr>
            <w:bookmarkStart w:id="0" w:name="_Hlk6217864"/>
            <w:r w:rsidRPr="00A8733B">
              <w:rPr>
                <w:rFonts w:ascii="Arial Black" w:hAnsi="Arial Black"/>
                <w:noProof/>
                <w:color w:val="FFFFFF" w:themeColor="background1"/>
                <w:sz w:val="35"/>
                <w:szCs w:val="35"/>
              </w:rPr>
              <w:drawing>
                <wp:anchor distT="0" distB="0" distL="114300" distR="114300" simplePos="0" relativeHeight="251659264" behindDoc="0" locked="0" layoutInCell="1" allowOverlap="1" wp14:anchorId="1143A91A" wp14:editId="2A085E55">
                  <wp:simplePos x="0" y="0"/>
                  <wp:positionH relativeFrom="margin">
                    <wp:posOffset>55374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P1C1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P1C1T1#y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281" w:rsidRPr="00A8733B">
              <w:rPr>
                <w:rFonts w:ascii="Arial Black" w:hAnsi="Arial Black"/>
                <w:color w:val="FFFFFF" w:themeColor="background1"/>
                <w:sz w:val="35"/>
                <w:szCs w:val="35"/>
              </w:rPr>
              <w:t>COSMETOLOGY AND RELATED SERVICES</w:t>
            </w:r>
          </w:p>
          <w:p w14:paraId="6CCB2231" w14:textId="0F3A633D" w:rsidR="00242C96" w:rsidRDefault="003C3281" w:rsidP="008F6ECF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12.0400.00</w:t>
            </w:r>
          </w:p>
          <w:p w14:paraId="4E918DF0" w14:textId="67AF731D" w:rsidR="00535FAC" w:rsidRDefault="00535FAC" w:rsidP="008F6ECF">
            <w:pPr>
              <w:pStyle w:val="NormalIndent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38338E14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An Industry Technical Standards Validation Committee developed and validated these standards on </w:t>
            </w:r>
            <w:r w:rsidR="005A1CA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March 12, 2019. </w:t>
            </w:r>
            <w:r w:rsidR="0029117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Students who complete this program will be eligible to apply for the Arizona Cosmetology License. 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The Arizona Career and Technical Education Quality Commission, the validating authority for the Arizona Skills Standards Assessment System, endorsed these standards on</w:t>
            </w:r>
            <w:r w:rsidR="00A12ED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July 14, 2019.</w:t>
            </w:r>
          </w:p>
          <w:p w14:paraId="5DFEEE31" w14:textId="0644586E" w:rsidR="004D5AF8" w:rsidRPr="00206532" w:rsidRDefault="00242C96" w:rsidP="008F6ECF">
            <w:pPr>
              <w:pStyle w:val="NormalIndent"/>
              <w:spacing w:before="120" w:after="12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he </w:t>
            </w:r>
            <w:r w:rsidR="00A12E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Cosmetology and Related Services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CE0A0F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3532618B" w:rsidR="004D5AF8" w:rsidRPr="00640376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2"/>
                <w:szCs w:val="22"/>
              </w:rPr>
            </w:pPr>
            <w:r w:rsidRPr="00640376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>The Technical Skills Assessment for</w:t>
            </w:r>
            <w:r w:rsidR="00A12ED2" w:rsidRPr="00640376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 xml:space="preserve"> Cosmetology and Related Services</w:t>
            </w:r>
            <w:r w:rsidRPr="00640376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 xml:space="preserve"> is available</w:t>
            </w:r>
            <w:r w:rsidR="00640376" w:rsidRPr="00640376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 xml:space="preserve"> SY2020-2021.</w:t>
            </w:r>
          </w:p>
        </w:tc>
      </w:tr>
      <w:tr w:rsidR="00AC2262" w:rsidRPr="004D5AF8" w14:paraId="1BE4327C" w14:textId="77777777" w:rsidTr="00CE0A0F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CE0A0F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153BE1E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F32A06" w:rsidRPr="00F32A06">
              <w:t>APPLY PRINCIPLES OF PROFESSIONAL AND CAREER DEVELOPMENT TO SUCCEED IN THE COSMETOLOGY INDUSTRY</w:t>
            </w:r>
          </w:p>
        </w:tc>
      </w:tr>
      <w:tr w:rsidR="00CE0A0F" w:rsidRPr="006B18F4" w14:paraId="26C7BA1F" w14:textId="77777777" w:rsidTr="00CE0A0F">
        <w:trPr>
          <w:trHeight w:val="288"/>
          <w:jc w:val="center"/>
        </w:trPr>
        <w:tc>
          <w:tcPr>
            <w:tcW w:w="609" w:type="dxa"/>
          </w:tcPr>
          <w:p w14:paraId="69C043C1" w14:textId="77777777" w:rsidR="00CE0A0F" w:rsidRPr="00437829" w:rsidRDefault="00CE0A0F" w:rsidP="00CE0A0F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6D9053F9" w:rsidR="00CE0A0F" w:rsidRPr="00437829" w:rsidRDefault="00CE0A0F" w:rsidP="00CE0A0F">
            <w:pPr>
              <w:pStyle w:val="MeasurementCriteria"/>
            </w:pPr>
            <w:r w:rsidRPr="00B578E0">
              <w:t>Evaluate effective verbal and non-verbal communication techniques to interact with staff, clients, and peers</w:t>
            </w:r>
          </w:p>
        </w:tc>
      </w:tr>
      <w:tr w:rsidR="00CE0A0F" w:rsidRPr="006B18F4" w14:paraId="71234964" w14:textId="77777777" w:rsidTr="00CE0A0F">
        <w:trPr>
          <w:trHeight w:val="288"/>
          <w:jc w:val="center"/>
        </w:trPr>
        <w:tc>
          <w:tcPr>
            <w:tcW w:w="609" w:type="dxa"/>
          </w:tcPr>
          <w:p w14:paraId="573C0C3B" w14:textId="77777777" w:rsidR="00CE0A0F" w:rsidRPr="00315831" w:rsidRDefault="00CE0A0F" w:rsidP="00CE0A0F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54F27B7B" w:rsidR="00CE0A0F" w:rsidRPr="00315831" w:rsidRDefault="00CE0A0F" w:rsidP="00CE0A0F">
            <w:pPr>
              <w:pStyle w:val="MeasurementCriteria"/>
            </w:pPr>
            <w:r w:rsidRPr="00B578E0">
              <w:t>Apply active listening skills during communication</w:t>
            </w:r>
          </w:p>
        </w:tc>
      </w:tr>
      <w:tr w:rsidR="00CE0A0F" w:rsidRPr="006B18F4" w14:paraId="143EC51B" w14:textId="77777777" w:rsidTr="00CE0A0F">
        <w:trPr>
          <w:trHeight w:val="288"/>
          <w:jc w:val="center"/>
        </w:trPr>
        <w:tc>
          <w:tcPr>
            <w:tcW w:w="609" w:type="dxa"/>
          </w:tcPr>
          <w:p w14:paraId="71C383ED" w14:textId="77777777" w:rsidR="00CE0A0F" w:rsidRPr="00315831" w:rsidRDefault="00CE0A0F" w:rsidP="00CE0A0F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7577F99E" w:rsidR="00CE0A0F" w:rsidRPr="00315831" w:rsidRDefault="00CE0A0F" w:rsidP="00CE0A0F">
            <w:pPr>
              <w:pStyle w:val="MeasurementCriteria"/>
            </w:pPr>
            <w:r w:rsidRPr="00B578E0">
              <w:t>Use culturally sensitive language</w:t>
            </w:r>
          </w:p>
        </w:tc>
      </w:tr>
      <w:tr w:rsidR="00CE0A0F" w:rsidRPr="006B18F4" w14:paraId="59E6AE61" w14:textId="77777777" w:rsidTr="00CE0A0F">
        <w:trPr>
          <w:trHeight w:val="288"/>
          <w:jc w:val="center"/>
        </w:trPr>
        <w:tc>
          <w:tcPr>
            <w:tcW w:w="609" w:type="dxa"/>
          </w:tcPr>
          <w:p w14:paraId="471C5395" w14:textId="77777777" w:rsidR="00CE0A0F" w:rsidRPr="00315831" w:rsidRDefault="00CE0A0F" w:rsidP="00CE0A0F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16B01DBC" w:rsidR="00CE0A0F" w:rsidRPr="00315831" w:rsidRDefault="00CE0A0F" w:rsidP="00CE0A0F">
            <w:pPr>
              <w:pStyle w:val="MeasurementCriteria"/>
            </w:pPr>
            <w:r w:rsidRPr="00B578E0">
              <w:t>Identify factors that contribute to the success of a salon [i.e., technician, personality traits (attitude, enthusiastic, listener, self-confidence), customer service, customer satisfaction, etc.]</w:t>
            </w:r>
          </w:p>
        </w:tc>
      </w:tr>
      <w:tr w:rsidR="00CE0A0F" w:rsidRPr="006B18F4" w14:paraId="09B9647A" w14:textId="77777777" w:rsidTr="00CE0A0F">
        <w:trPr>
          <w:trHeight w:val="288"/>
          <w:jc w:val="center"/>
        </w:trPr>
        <w:tc>
          <w:tcPr>
            <w:tcW w:w="609" w:type="dxa"/>
          </w:tcPr>
          <w:p w14:paraId="01BC9DF4" w14:textId="77777777" w:rsidR="00CE0A0F" w:rsidRPr="00315831" w:rsidRDefault="00CE0A0F" w:rsidP="00CE0A0F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7D71682B" w:rsidR="00CE0A0F" w:rsidRPr="00315831" w:rsidRDefault="00CE0A0F" w:rsidP="00CE0A0F">
            <w:pPr>
              <w:pStyle w:val="MeasurementCriteria"/>
            </w:pPr>
            <w:r w:rsidRPr="00B578E0">
              <w:t xml:space="preserve">Complete pre- and post-client consultation, documentation, and analyses </w:t>
            </w:r>
          </w:p>
        </w:tc>
      </w:tr>
      <w:tr w:rsidR="00B900DB" w:rsidRPr="006B18F4" w14:paraId="130ECCC0" w14:textId="77777777" w:rsidTr="00CE0A0F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1E734404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CE0A0F" w:rsidRPr="00CE0A0F">
              <w:t xml:space="preserve">DEMONSTRATE SANITATION PRECAUTIONS, INFECTION </w:t>
            </w:r>
            <w:r w:rsidR="009A7241">
              <w:t>C</w:t>
            </w:r>
            <w:r w:rsidR="00CE0A0F" w:rsidRPr="00CE0A0F">
              <w:t>ONTROL MEASURES, AND FIRST AID PROCEDURES TO ENSURE PROPER SALON STANDARDS ACCORDING TO ARIZONA’S CODE R4-10-112 (SAFETY AND SANITATION)</w:t>
            </w:r>
          </w:p>
        </w:tc>
      </w:tr>
      <w:tr w:rsidR="00CE0A0F" w:rsidRPr="006B18F4" w14:paraId="0BB93DB2" w14:textId="77777777" w:rsidTr="00CE0A0F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CE0A0F" w:rsidRPr="00315831" w:rsidRDefault="00CE0A0F" w:rsidP="00CE0A0F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2D7D922A" w:rsidR="00CE0A0F" w:rsidRPr="00994E96" w:rsidRDefault="00CE0A0F" w:rsidP="00CE0A0F">
            <w:pPr>
              <w:pStyle w:val="MeasurementCriteria"/>
            </w:pPr>
            <w:r w:rsidRPr="00050767">
              <w:t>Read, interpret, and follow manufacturer instructions and SDS guidelines for all products and services (i.e., chemical relaxers, hair color, etc.)</w:t>
            </w:r>
          </w:p>
        </w:tc>
      </w:tr>
      <w:tr w:rsidR="00CE0A0F" w:rsidRPr="006B18F4" w14:paraId="0735DE6D" w14:textId="77777777" w:rsidTr="00CE0A0F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CE0A0F" w:rsidRPr="00315831" w:rsidRDefault="00CE0A0F" w:rsidP="00CE0A0F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455D1F36" w:rsidR="00CE0A0F" w:rsidRPr="00994E96" w:rsidRDefault="00CE0A0F" w:rsidP="00CE0A0F">
            <w:pPr>
              <w:pStyle w:val="MeasurementCriteria"/>
            </w:pPr>
            <w:r w:rsidRPr="00050767">
              <w:t xml:space="preserve">Apply sanitation and infection control to maintain state health guidelines within a professional salon, prior to, during, and at the end of services </w:t>
            </w:r>
          </w:p>
        </w:tc>
      </w:tr>
      <w:tr w:rsidR="00CE0A0F" w:rsidRPr="006B18F4" w14:paraId="5D1E3E26" w14:textId="77777777" w:rsidTr="00CE0A0F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CE0A0F" w:rsidRPr="00315831" w:rsidRDefault="00CE0A0F" w:rsidP="00CE0A0F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20833F2C" w:rsidR="00CE0A0F" w:rsidRPr="00994E96" w:rsidRDefault="00CE0A0F" w:rsidP="00CE0A0F">
            <w:pPr>
              <w:pStyle w:val="MeasurementCriteria"/>
            </w:pPr>
            <w:r w:rsidRPr="00050767">
              <w:t>Identify the pathogens (e.g., bacteria, virus, and fungi) present in salon environments and risks to clients and licensure</w:t>
            </w:r>
          </w:p>
        </w:tc>
      </w:tr>
      <w:tr w:rsidR="00CE0A0F" w:rsidRPr="006B18F4" w14:paraId="12D4AD9D" w14:textId="77777777" w:rsidTr="00CE0A0F">
        <w:trPr>
          <w:trHeight w:val="288"/>
          <w:jc w:val="center"/>
        </w:trPr>
        <w:tc>
          <w:tcPr>
            <w:tcW w:w="609" w:type="dxa"/>
          </w:tcPr>
          <w:p w14:paraId="7A9B9E08" w14:textId="0BDB47B9" w:rsidR="00CE0A0F" w:rsidRPr="00315831" w:rsidRDefault="00CE0A0F" w:rsidP="00CE0A0F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661B4BAE" w:rsidR="00CE0A0F" w:rsidRPr="00994E96" w:rsidRDefault="00CE0A0F" w:rsidP="00CE0A0F">
            <w:pPr>
              <w:pStyle w:val="MeasurementCriteria"/>
            </w:pPr>
            <w:r w:rsidRPr="00050767">
              <w:t>Demonstrate proper first aid techniques and emergency procedures (i.e., cuts and abrasions, hair loss, burns, bacterial infections, slip and fall injuries, allergic injuries, etc.)</w:t>
            </w:r>
          </w:p>
        </w:tc>
      </w:tr>
      <w:tr w:rsidR="00CE0A0F" w:rsidRPr="006B18F4" w14:paraId="57FC67A6" w14:textId="77777777" w:rsidTr="00CE0A0F">
        <w:trPr>
          <w:trHeight w:val="288"/>
          <w:jc w:val="center"/>
        </w:trPr>
        <w:tc>
          <w:tcPr>
            <w:tcW w:w="609" w:type="dxa"/>
          </w:tcPr>
          <w:p w14:paraId="108408B7" w14:textId="66570D4F" w:rsidR="00CE0A0F" w:rsidRPr="00315831" w:rsidRDefault="00CE0A0F" w:rsidP="00CE0A0F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4033441A" w:rsidR="00CE0A0F" w:rsidRPr="00994E96" w:rsidRDefault="00CE0A0F" w:rsidP="00CE0A0F">
            <w:pPr>
              <w:pStyle w:val="MeasurementCriteria"/>
            </w:pPr>
            <w:r w:rsidRPr="00050767">
              <w:t>Apply safe handling techniques and procedures in the use of disinfecting products, tools, and equipment (i.e., styling brushes, shears, shampoo bowls, razors, etc.)</w:t>
            </w:r>
          </w:p>
        </w:tc>
      </w:tr>
      <w:tr w:rsidR="00CE0A0F" w:rsidRPr="006B18F4" w14:paraId="5E2AD588" w14:textId="77777777" w:rsidTr="00CE0A0F">
        <w:trPr>
          <w:trHeight w:val="288"/>
          <w:jc w:val="center"/>
        </w:trPr>
        <w:tc>
          <w:tcPr>
            <w:tcW w:w="609" w:type="dxa"/>
          </w:tcPr>
          <w:p w14:paraId="2CD2C9EA" w14:textId="1BA19B76" w:rsidR="00CE0A0F" w:rsidRPr="00315831" w:rsidRDefault="00CE0A0F" w:rsidP="00CE0A0F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09C876E2" w:rsidR="00CE0A0F" w:rsidRPr="00994E96" w:rsidRDefault="00CE0A0F" w:rsidP="00CE0A0F">
            <w:pPr>
              <w:pStyle w:val="MeasurementCriteria"/>
            </w:pPr>
            <w:r w:rsidRPr="00050767">
              <w:t>Comply with Occupational Safety and Health Administration (OSHA) standards [e.g., the Hazard Communication Standard (hazcom), and Safety Data Sheets (SDSs)]</w:t>
            </w:r>
          </w:p>
        </w:tc>
      </w:tr>
      <w:tr w:rsidR="001B3056" w:rsidRPr="006B18F4" w14:paraId="5471E957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271B735C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AC5D69" w:rsidRPr="00AC5D69">
              <w:t>ANALYZE THE ANATOMY, PHYSIOLOGY, AND HISTOLOGY OF THE HUMAN BODY AS IT RELATES TO THE COSMETOLOGY PROFESSION</w:t>
            </w:r>
          </w:p>
        </w:tc>
      </w:tr>
      <w:tr w:rsidR="00AC5D69" w:rsidRPr="006B18F4" w14:paraId="6EB7FEBE" w14:textId="77777777" w:rsidTr="00CE0A0F">
        <w:trPr>
          <w:trHeight w:val="288"/>
          <w:jc w:val="center"/>
        </w:trPr>
        <w:tc>
          <w:tcPr>
            <w:tcW w:w="609" w:type="dxa"/>
          </w:tcPr>
          <w:p w14:paraId="31119329" w14:textId="77777777" w:rsidR="00AC5D69" w:rsidRPr="00994E96" w:rsidRDefault="00AC5D69" w:rsidP="00AC5D69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5012604A" w:rsidR="00AC5D69" w:rsidRPr="00994E96" w:rsidRDefault="00AC5D69" w:rsidP="00AC5D69">
            <w:pPr>
              <w:pStyle w:val="MeasurementCriteria"/>
            </w:pPr>
            <w:r w:rsidRPr="00C06933">
              <w:t>Identify systems and organs of the human body and their functions</w:t>
            </w:r>
          </w:p>
        </w:tc>
      </w:tr>
      <w:tr w:rsidR="00AC5D69" w:rsidRPr="006B18F4" w14:paraId="4B693E09" w14:textId="77777777" w:rsidTr="00CE0A0F">
        <w:trPr>
          <w:trHeight w:val="288"/>
          <w:jc w:val="center"/>
        </w:trPr>
        <w:tc>
          <w:tcPr>
            <w:tcW w:w="609" w:type="dxa"/>
          </w:tcPr>
          <w:p w14:paraId="23B4C2D3" w14:textId="77777777" w:rsidR="00AC5D69" w:rsidRPr="00994E96" w:rsidRDefault="00AC5D69" w:rsidP="00AC5D69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6C04E420" w:rsidR="00AC5D69" w:rsidRPr="00994E96" w:rsidRDefault="00AC5D69" w:rsidP="00AC5D69">
            <w:pPr>
              <w:pStyle w:val="MeasurementCriteria"/>
            </w:pPr>
            <w:r w:rsidRPr="00C06933">
              <w:t>Identify the structure and function of cells</w:t>
            </w:r>
          </w:p>
        </w:tc>
      </w:tr>
      <w:tr w:rsidR="00AC5D69" w:rsidRPr="006B18F4" w14:paraId="7558F893" w14:textId="77777777" w:rsidTr="00CE0A0F">
        <w:trPr>
          <w:trHeight w:val="288"/>
          <w:jc w:val="center"/>
        </w:trPr>
        <w:tc>
          <w:tcPr>
            <w:tcW w:w="609" w:type="dxa"/>
          </w:tcPr>
          <w:p w14:paraId="1F7DBB5C" w14:textId="77777777" w:rsidR="00AC5D69" w:rsidRPr="00994E96" w:rsidRDefault="00AC5D69" w:rsidP="00AC5D69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12B09963" w:rsidR="00AC5D69" w:rsidRPr="00994E96" w:rsidRDefault="00AC5D69" w:rsidP="00AC5D69">
            <w:pPr>
              <w:pStyle w:val="MeasurementCriteria"/>
            </w:pPr>
            <w:r w:rsidRPr="00C06933">
              <w:t>Evaluate skin diseases and disorders to determine when services should be safely performed (i.e., psoriasis, dermatitis, MRSA, etc.)</w:t>
            </w:r>
          </w:p>
        </w:tc>
      </w:tr>
      <w:tr w:rsidR="00AC5D69" w:rsidRPr="006B18F4" w14:paraId="78900DA5" w14:textId="77777777" w:rsidTr="00CE0A0F">
        <w:trPr>
          <w:trHeight w:val="288"/>
          <w:jc w:val="center"/>
        </w:trPr>
        <w:tc>
          <w:tcPr>
            <w:tcW w:w="609" w:type="dxa"/>
          </w:tcPr>
          <w:p w14:paraId="459C40AC" w14:textId="12603DBE" w:rsidR="00AC5D69" w:rsidRPr="00994E96" w:rsidRDefault="00AC5D69" w:rsidP="00AC5D69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1BF924E3" w:rsidR="00AC5D69" w:rsidRPr="00994E96" w:rsidRDefault="00AC5D69" w:rsidP="00AC5D69">
            <w:pPr>
              <w:pStyle w:val="MeasurementCriteria"/>
            </w:pPr>
            <w:r w:rsidRPr="00C06933">
              <w:t>Evaluate the structure and functions of the skeletal, muscular, and nervous systems</w:t>
            </w:r>
          </w:p>
        </w:tc>
      </w:tr>
      <w:tr w:rsidR="00AC5D69" w:rsidRPr="006B18F4" w14:paraId="157DC8A7" w14:textId="77777777" w:rsidTr="00CE0A0F">
        <w:trPr>
          <w:trHeight w:val="288"/>
          <w:jc w:val="center"/>
        </w:trPr>
        <w:tc>
          <w:tcPr>
            <w:tcW w:w="609" w:type="dxa"/>
          </w:tcPr>
          <w:p w14:paraId="0BEBF4E6" w14:textId="499D5F2B" w:rsidR="00AC5D69" w:rsidRPr="00994E96" w:rsidRDefault="00AC5D69" w:rsidP="00AC5D69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4008DB9A" w:rsidR="00AC5D69" w:rsidRPr="00994E96" w:rsidRDefault="00AC5D69" w:rsidP="00AC5D69">
            <w:pPr>
              <w:pStyle w:val="MeasurementCriteria"/>
            </w:pPr>
            <w:r w:rsidRPr="00C06933">
              <w:t>Compare the integumentary and lymphatic systems in relation to each other and their role in the human body</w:t>
            </w:r>
          </w:p>
        </w:tc>
      </w:tr>
    </w:tbl>
    <w:p w14:paraId="16D90197" w14:textId="77777777" w:rsidR="007C6B3C" w:rsidRDefault="007C6B3C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41BA7AF0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281709A0" w:rsidR="001B3056" w:rsidRPr="006B18F4" w:rsidRDefault="001B3056" w:rsidP="00437829">
            <w:pPr>
              <w:pStyle w:val="STANDARD"/>
            </w:pPr>
            <w:r w:rsidRPr="00D67E85">
              <w:lastRenderedPageBreak/>
              <w:t>STANDARD 4.0</w:t>
            </w:r>
            <w:r w:rsidRPr="006B18F4">
              <w:t xml:space="preserve"> </w:t>
            </w:r>
            <w:r w:rsidR="00294035" w:rsidRPr="00294035">
              <w:t>ANALYZE PRINCIPLES OF CHEMISTRY AND ELECTRICITY AS THEY RELATE TO COSMETOLOGY</w:t>
            </w:r>
          </w:p>
        </w:tc>
      </w:tr>
      <w:tr w:rsidR="00294035" w:rsidRPr="006B18F4" w14:paraId="7A78BBE8" w14:textId="77777777" w:rsidTr="00CE0A0F">
        <w:trPr>
          <w:trHeight w:val="288"/>
          <w:jc w:val="center"/>
        </w:trPr>
        <w:tc>
          <w:tcPr>
            <w:tcW w:w="609" w:type="dxa"/>
          </w:tcPr>
          <w:p w14:paraId="2A0B1444" w14:textId="77777777" w:rsidR="00294035" w:rsidRPr="00994E96" w:rsidRDefault="00294035" w:rsidP="00294035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73171A07" w:rsidR="00294035" w:rsidRPr="00397F7F" w:rsidRDefault="00294035" w:rsidP="00294035">
            <w:pPr>
              <w:pStyle w:val="MeasurementCriteria"/>
            </w:pPr>
            <w:r w:rsidRPr="005F2FC7">
              <w:t>Explain pH scale and how it relates to cosmetology</w:t>
            </w:r>
          </w:p>
        </w:tc>
      </w:tr>
      <w:tr w:rsidR="00294035" w:rsidRPr="006B18F4" w14:paraId="5677E9C9" w14:textId="77777777" w:rsidTr="00CE0A0F">
        <w:trPr>
          <w:trHeight w:val="288"/>
          <w:jc w:val="center"/>
        </w:trPr>
        <w:tc>
          <w:tcPr>
            <w:tcW w:w="609" w:type="dxa"/>
          </w:tcPr>
          <w:p w14:paraId="04CDAACC" w14:textId="77777777" w:rsidR="00294035" w:rsidRPr="00994E96" w:rsidRDefault="00294035" w:rsidP="00294035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584E7DD8" w:rsidR="00294035" w:rsidRPr="00994E96" w:rsidRDefault="00294035" w:rsidP="00294035">
            <w:pPr>
              <w:pStyle w:val="MeasurementCriteria"/>
            </w:pPr>
            <w:r w:rsidRPr="005F2FC7">
              <w:t>Explore electricity and electrotherapy, their uses and effects (i.e., electrodes, blue light vs. red light, ultraviolet, infrared, etc.)</w:t>
            </w:r>
          </w:p>
        </w:tc>
      </w:tr>
      <w:tr w:rsidR="00294035" w:rsidRPr="006B18F4" w14:paraId="122CB507" w14:textId="77777777" w:rsidTr="00CE0A0F">
        <w:trPr>
          <w:trHeight w:val="288"/>
          <w:jc w:val="center"/>
        </w:trPr>
        <w:tc>
          <w:tcPr>
            <w:tcW w:w="609" w:type="dxa"/>
          </w:tcPr>
          <w:p w14:paraId="5150AF64" w14:textId="77777777" w:rsidR="00294035" w:rsidRPr="00994E96" w:rsidRDefault="00294035" w:rsidP="00294035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563EB8AF" w:rsidR="00294035" w:rsidRPr="00994E96" w:rsidRDefault="00294035" w:rsidP="00294035">
            <w:pPr>
              <w:pStyle w:val="MeasurementCriteria"/>
            </w:pPr>
            <w:r w:rsidRPr="005F2FC7">
              <w:t>Evaluate chemical labels for proper application of products and effects on hair, skin, and nails</w:t>
            </w:r>
          </w:p>
        </w:tc>
      </w:tr>
      <w:tr w:rsidR="00294035" w:rsidRPr="006B18F4" w14:paraId="2DECD1C9" w14:textId="77777777" w:rsidTr="00CE0A0F">
        <w:trPr>
          <w:trHeight w:val="288"/>
          <w:jc w:val="center"/>
        </w:trPr>
        <w:tc>
          <w:tcPr>
            <w:tcW w:w="609" w:type="dxa"/>
          </w:tcPr>
          <w:p w14:paraId="58298058" w14:textId="6E81C8CE" w:rsidR="00294035" w:rsidRPr="00994E96" w:rsidRDefault="00294035" w:rsidP="00294035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3F3FFD06" w:rsidR="00294035" w:rsidRPr="00994E96" w:rsidRDefault="00294035" w:rsidP="00294035">
            <w:pPr>
              <w:pStyle w:val="MeasurementCriteria"/>
            </w:pPr>
            <w:r w:rsidRPr="005F2FC7">
              <w:t>Describe chemical burn symptoms and treatment</w:t>
            </w:r>
          </w:p>
        </w:tc>
      </w:tr>
      <w:tr w:rsidR="001B3056" w:rsidRPr="006B18F4" w14:paraId="3EE7CB80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5512C7A4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71029E" w:rsidRPr="0071029E">
              <w:t>EVALUATE TRICHOLOGY AS IT REFERS TO COSMETOLOGY</w:t>
            </w:r>
          </w:p>
        </w:tc>
      </w:tr>
      <w:tr w:rsidR="0071029E" w:rsidRPr="006B18F4" w14:paraId="73CAAE1A" w14:textId="77777777" w:rsidTr="00CE0A0F">
        <w:trPr>
          <w:trHeight w:val="288"/>
          <w:jc w:val="center"/>
        </w:trPr>
        <w:tc>
          <w:tcPr>
            <w:tcW w:w="609" w:type="dxa"/>
          </w:tcPr>
          <w:p w14:paraId="5D76C3F7" w14:textId="77777777" w:rsidR="0071029E" w:rsidRPr="00994E96" w:rsidRDefault="0071029E" w:rsidP="0071029E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6BB6C85C" w:rsidR="0071029E" w:rsidRPr="00994E96" w:rsidRDefault="0071029E" w:rsidP="0071029E">
            <w:pPr>
              <w:pStyle w:val="MeasurementCriteria"/>
            </w:pPr>
            <w:r w:rsidRPr="000116F5">
              <w:t xml:space="preserve">Evaluate the properties of the hair and scalp </w:t>
            </w:r>
          </w:p>
        </w:tc>
      </w:tr>
      <w:tr w:rsidR="0071029E" w:rsidRPr="006B18F4" w14:paraId="78E181A0" w14:textId="77777777" w:rsidTr="00CE0A0F">
        <w:trPr>
          <w:trHeight w:val="288"/>
          <w:jc w:val="center"/>
        </w:trPr>
        <w:tc>
          <w:tcPr>
            <w:tcW w:w="609" w:type="dxa"/>
          </w:tcPr>
          <w:p w14:paraId="4185FF2D" w14:textId="77777777" w:rsidR="0071029E" w:rsidRPr="00994E96" w:rsidRDefault="0071029E" w:rsidP="0071029E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5E3150BB" w:rsidR="0071029E" w:rsidRPr="00994E96" w:rsidRDefault="0071029E" w:rsidP="0071029E">
            <w:pPr>
              <w:pStyle w:val="MeasurementCriteria"/>
            </w:pPr>
            <w:r w:rsidRPr="000116F5">
              <w:t>Demonstrate shampooing, rinsing, and conditioning of hair</w:t>
            </w:r>
          </w:p>
        </w:tc>
      </w:tr>
      <w:tr w:rsidR="0071029E" w:rsidRPr="006B18F4" w14:paraId="027DDC8E" w14:textId="77777777" w:rsidTr="00CE0A0F">
        <w:trPr>
          <w:trHeight w:val="288"/>
          <w:jc w:val="center"/>
        </w:trPr>
        <w:tc>
          <w:tcPr>
            <w:tcW w:w="609" w:type="dxa"/>
          </w:tcPr>
          <w:p w14:paraId="7E36D2AE" w14:textId="77777777" w:rsidR="0071029E" w:rsidRPr="00994E96" w:rsidRDefault="0071029E" w:rsidP="0071029E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24F2F193" w:rsidR="0071029E" w:rsidRPr="00994E96" w:rsidRDefault="0071029E" w:rsidP="0071029E">
            <w:pPr>
              <w:pStyle w:val="MeasurementCriteria"/>
            </w:pPr>
            <w:r w:rsidRPr="000116F5">
              <w:t>Evaluate and demonstrate draping and scalp massage</w:t>
            </w:r>
          </w:p>
        </w:tc>
      </w:tr>
      <w:tr w:rsidR="0071029E" w:rsidRPr="006B18F4" w14:paraId="62AB1E2E" w14:textId="77777777" w:rsidTr="00CE0A0F">
        <w:trPr>
          <w:trHeight w:val="288"/>
          <w:jc w:val="center"/>
        </w:trPr>
        <w:tc>
          <w:tcPr>
            <w:tcW w:w="609" w:type="dxa"/>
          </w:tcPr>
          <w:p w14:paraId="5CD85E38" w14:textId="59575D3C" w:rsidR="0071029E" w:rsidRPr="00994E96" w:rsidRDefault="0071029E" w:rsidP="0071029E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172A4D80" w:rsidR="0071029E" w:rsidRPr="002D7E2D" w:rsidRDefault="0071029E" w:rsidP="0071029E">
            <w:pPr>
              <w:pStyle w:val="MeasurementCriteria"/>
            </w:pPr>
            <w:r w:rsidRPr="000116F5">
              <w:t>Evaluate growth and structure of different hair types</w:t>
            </w:r>
          </w:p>
        </w:tc>
      </w:tr>
      <w:tr w:rsidR="001B3056" w:rsidRPr="006B18F4" w14:paraId="2C840826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484A9225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71029E" w:rsidRPr="0071029E">
              <w:t>APPLY THE PRINCIPLES OF HAIRSTYLING</w:t>
            </w:r>
          </w:p>
        </w:tc>
      </w:tr>
      <w:tr w:rsidR="004E3288" w:rsidRPr="006B18F4" w14:paraId="7094041C" w14:textId="77777777" w:rsidTr="00CE0A0F">
        <w:trPr>
          <w:trHeight w:val="288"/>
          <w:jc w:val="center"/>
        </w:trPr>
        <w:tc>
          <w:tcPr>
            <w:tcW w:w="609" w:type="dxa"/>
          </w:tcPr>
          <w:p w14:paraId="60395871" w14:textId="77777777" w:rsidR="004E3288" w:rsidRPr="00994E96" w:rsidRDefault="004E3288" w:rsidP="004E3288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62A3F000" w:rsidR="004E3288" w:rsidRPr="00994E96" w:rsidRDefault="004E3288" w:rsidP="004E3288">
            <w:pPr>
              <w:pStyle w:val="MeasurementCriteria"/>
            </w:pPr>
            <w:r w:rsidRPr="00040032">
              <w:t>Demonstrate elements and principles of hair design/styles [e.g., elements (line, form, space, texture, color); principles (proportion, balance, rhythm, emphasis, harmony)]</w:t>
            </w:r>
          </w:p>
        </w:tc>
      </w:tr>
      <w:tr w:rsidR="004E3288" w:rsidRPr="006B18F4" w14:paraId="79A131AA" w14:textId="77777777" w:rsidTr="00CE0A0F">
        <w:trPr>
          <w:trHeight w:val="288"/>
          <w:jc w:val="center"/>
        </w:trPr>
        <w:tc>
          <w:tcPr>
            <w:tcW w:w="609" w:type="dxa"/>
          </w:tcPr>
          <w:p w14:paraId="796EAC37" w14:textId="77777777" w:rsidR="004E3288" w:rsidRPr="00994E96" w:rsidRDefault="004E3288" w:rsidP="004E3288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463B19E0" w:rsidR="004E3288" w:rsidRPr="00994E96" w:rsidRDefault="004E3288" w:rsidP="004E3288">
            <w:pPr>
              <w:pStyle w:val="MeasurementCriteria"/>
            </w:pPr>
            <w:r w:rsidRPr="00040032">
              <w:t>Identify specialized styling techniques (i.e., braiding, extensions, thermal irons, blow drying, wet styling, etc.)</w:t>
            </w:r>
          </w:p>
        </w:tc>
      </w:tr>
      <w:tr w:rsidR="004E3288" w:rsidRPr="006B18F4" w14:paraId="19500628" w14:textId="77777777" w:rsidTr="00CE0A0F">
        <w:trPr>
          <w:trHeight w:val="288"/>
          <w:jc w:val="center"/>
        </w:trPr>
        <w:tc>
          <w:tcPr>
            <w:tcW w:w="609" w:type="dxa"/>
          </w:tcPr>
          <w:p w14:paraId="37FB350E" w14:textId="77777777" w:rsidR="004E3288" w:rsidRPr="00994E96" w:rsidRDefault="004E3288" w:rsidP="004E3288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645C731A" w:rsidR="004E3288" w:rsidRPr="00994E96" w:rsidRDefault="004E3288" w:rsidP="004E3288">
            <w:pPr>
              <w:pStyle w:val="MeasurementCriteria"/>
            </w:pPr>
            <w:r w:rsidRPr="00040032">
              <w:t>Evaluate different facial shapes and proportions (e.g., styles to enhance or camouflage facial features)</w:t>
            </w:r>
          </w:p>
        </w:tc>
      </w:tr>
      <w:tr w:rsidR="001B3056" w:rsidRPr="006B18F4" w14:paraId="47C2CEA7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61C24431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4E3288" w:rsidRPr="004E3288">
              <w:t>APPLY THE PRINCIPLES OF HAIRCUTTING</w:t>
            </w:r>
          </w:p>
        </w:tc>
      </w:tr>
      <w:tr w:rsidR="004E3288" w:rsidRPr="006B18F4" w14:paraId="454C98C9" w14:textId="77777777" w:rsidTr="00CE0A0F">
        <w:trPr>
          <w:trHeight w:val="288"/>
          <w:jc w:val="center"/>
        </w:trPr>
        <w:tc>
          <w:tcPr>
            <w:tcW w:w="609" w:type="dxa"/>
          </w:tcPr>
          <w:p w14:paraId="177EAFC4" w14:textId="77777777" w:rsidR="004E3288" w:rsidRPr="00994E96" w:rsidRDefault="004E3288" w:rsidP="004E3288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5BE26B4E" w:rsidR="004E3288" w:rsidRPr="00994E96" w:rsidRDefault="004E3288" w:rsidP="004E3288">
            <w:pPr>
              <w:pStyle w:val="MeasurementCriteria"/>
            </w:pPr>
            <w:r w:rsidRPr="00171F1B">
              <w:t>Choose appropriate and essential haircutting tools (e.g., shears, razors, clippers, and texturizing tools)</w:t>
            </w:r>
          </w:p>
        </w:tc>
      </w:tr>
      <w:tr w:rsidR="004E3288" w:rsidRPr="006B18F4" w14:paraId="70F67B68" w14:textId="77777777" w:rsidTr="00CE0A0F">
        <w:trPr>
          <w:trHeight w:val="288"/>
          <w:jc w:val="center"/>
        </w:trPr>
        <w:tc>
          <w:tcPr>
            <w:tcW w:w="609" w:type="dxa"/>
          </w:tcPr>
          <w:p w14:paraId="1676A65B" w14:textId="2F832DC8" w:rsidR="004E3288" w:rsidRPr="00994E96" w:rsidRDefault="004E3288" w:rsidP="004E3288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183B70BF" w:rsidR="004E3288" w:rsidRPr="00994E96" w:rsidRDefault="004E3288" w:rsidP="004E3288">
            <w:pPr>
              <w:pStyle w:val="MeasurementCriteria"/>
            </w:pPr>
            <w:r w:rsidRPr="00171F1B">
              <w:t>Demonstrate different haircutting methods and techniques (i.e., various elevations, basic haircuts, combining techniques, etc.)</w:t>
            </w:r>
          </w:p>
        </w:tc>
      </w:tr>
      <w:tr w:rsidR="001B3056" w:rsidRPr="006B18F4" w14:paraId="6F401518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7B5A3C2D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A057F7" w:rsidRPr="00A057F7">
              <w:t>DEMONSTRATE HAIRSTYLING TECHNIQUES</w:t>
            </w:r>
          </w:p>
        </w:tc>
      </w:tr>
      <w:tr w:rsidR="00A057F7" w:rsidRPr="00CE4218" w14:paraId="712812C2" w14:textId="77777777" w:rsidTr="00CE0A0F">
        <w:trPr>
          <w:trHeight w:val="288"/>
          <w:jc w:val="center"/>
        </w:trPr>
        <w:tc>
          <w:tcPr>
            <w:tcW w:w="609" w:type="dxa"/>
          </w:tcPr>
          <w:p w14:paraId="08763761" w14:textId="77777777" w:rsidR="00A057F7" w:rsidRPr="00994E96" w:rsidRDefault="00A057F7" w:rsidP="00A057F7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3F0C7176" w:rsidR="00A057F7" w:rsidRPr="00994E96" w:rsidRDefault="00A057F7" w:rsidP="00A057F7">
            <w:pPr>
              <w:pStyle w:val="MeasurementCriteria"/>
            </w:pPr>
            <w:r w:rsidRPr="00D72C3F">
              <w:t>Explain the influences of hair type (e.g., wave pattern and hair texture) on hairstyle</w:t>
            </w:r>
          </w:p>
        </w:tc>
      </w:tr>
      <w:tr w:rsidR="00A057F7" w:rsidRPr="006B18F4" w14:paraId="38CFB8E9" w14:textId="77777777" w:rsidTr="00CE0A0F">
        <w:trPr>
          <w:trHeight w:val="288"/>
          <w:jc w:val="center"/>
        </w:trPr>
        <w:tc>
          <w:tcPr>
            <w:tcW w:w="609" w:type="dxa"/>
          </w:tcPr>
          <w:p w14:paraId="29648035" w14:textId="77777777" w:rsidR="00A057F7" w:rsidRPr="00994E96" w:rsidRDefault="00A057F7" w:rsidP="00A057F7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5B69812D" w:rsidR="00A057F7" w:rsidRPr="00994E96" w:rsidRDefault="00A057F7" w:rsidP="00A057F7">
            <w:pPr>
              <w:pStyle w:val="MeasurementCriteria"/>
            </w:pPr>
            <w:r w:rsidRPr="00D72C3F">
              <w:t>Explain the three basic profiles (e.g., straight, convex, and concave)</w:t>
            </w:r>
          </w:p>
        </w:tc>
      </w:tr>
      <w:tr w:rsidR="00A057F7" w:rsidRPr="006B18F4" w14:paraId="4DAA5103" w14:textId="77777777" w:rsidTr="00CE0A0F">
        <w:trPr>
          <w:trHeight w:val="288"/>
          <w:jc w:val="center"/>
        </w:trPr>
        <w:tc>
          <w:tcPr>
            <w:tcW w:w="609" w:type="dxa"/>
          </w:tcPr>
          <w:p w14:paraId="13F597D7" w14:textId="77777777" w:rsidR="00A057F7" w:rsidRPr="00994E96" w:rsidRDefault="00A057F7" w:rsidP="00A057F7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798D75DC" w:rsidR="00A057F7" w:rsidRPr="00994E96" w:rsidRDefault="00A057F7" w:rsidP="00A057F7">
            <w:pPr>
              <w:pStyle w:val="MeasurementCriteria"/>
            </w:pPr>
            <w:r w:rsidRPr="00D72C3F">
              <w:t>Demonstrate thermal styling techniques</w:t>
            </w:r>
          </w:p>
        </w:tc>
      </w:tr>
      <w:tr w:rsidR="00A057F7" w:rsidRPr="006B18F4" w14:paraId="3C272718" w14:textId="77777777" w:rsidTr="00CE0A0F">
        <w:trPr>
          <w:trHeight w:val="288"/>
          <w:jc w:val="center"/>
        </w:trPr>
        <w:tc>
          <w:tcPr>
            <w:tcW w:w="609" w:type="dxa"/>
          </w:tcPr>
          <w:p w14:paraId="7B5986C6" w14:textId="0BCBC36B" w:rsidR="00A057F7" w:rsidRPr="00994E96" w:rsidRDefault="00A057F7" w:rsidP="00A057F7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42EF62F2" w:rsidR="00A057F7" w:rsidRPr="00994E96" w:rsidRDefault="00A057F7" w:rsidP="00A057F7">
            <w:pPr>
              <w:pStyle w:val="MeasurementCriteria"/>
            </w:pPr>
            <w:r w:rsidRPr="00D72C3F">
              <w:t>Demonstrate wet styling techniques</w:t>
            </w:r>
          </w:p>
        </w:tc>
      </w:tr>
      <w:tr w:rsidR="00A057F7" w:rsidRPr="006B18F4" w14:paraId="57ABCE18" w14:textId="77777777" w:rsidTr="00CE0A0F">
        <w:trPr>
          <w:trHeight w:val="288"/>
          <w:jc w:val="center"/>
        </w:trPr>
        <w:tc>
          <w:tcPr>
            <w:tcW w:w="609" w:type="dxa"/>
          </w:tcPr>
          <w:p w14:paraId="5945E435" w14:textId="648041D7" w:rsidR="00A057F7" w:rsidRPr="00994E96" w:rsidRDefault="00A057F7" w:rsidP="00A057F7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74B3B8A6" w:rsidR="00A057F7" w:rsidRPr="00994E96" w:rsidRDefault="00A057F7" w:rsidP="00A057F7">
            <w:pPr>
              <w:pStyle w:val="MeasurementCriteria"/>
            </w:pPr>
            <w:r w:rsidRPr="00D72C3F">
              <w:t>Demonstrate long hair styling techniques</w:t>
            </w:r>
          </w:p>
        </w:tc>
      </w:tr>
      <w:tr w:rsidR="00A057F7" w:rsidRPr="006B18F4" w14:paraId="6D2CC082" w14:textId="77777777" w:rsidTr="00CE0A0F">
        <w:trPr>
          <w:trHeight w:val="288"/>
          <w:jc w:val="center"/>
        </w:trPr>
        <w:tc>
          <w:tcPr>
            <w:tcW w:w="609" w:type="dxa"/>
          </w:tcPr>
          <w:p w14:paraId="2DBC174A" w14:textId="5B7ABF84" w:rsidR="00A057F7" w:rsidRPr="00994E96" w:rsidRDefault="00A057F7" w:rsidP="00A057F7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2DBFB73C" w:rsidR="00A057F7" w:rsidRPr="00994E96" w:rsidRDefault="00A057F7" w:rsidP="00A057F7">
            <w:pPr>
              <w:pStyle w:val="MeasurementCriteria"/>
            </w:pPr>
            <w:r w:rsidRPr="00D72C3F">
              <w:t>Demonstrate advanced hairstyling techniques</w:t>
            </w:r>
          </w:p>
        </w:tc>
      </w:tr>
      <w:tr w:rsidR="00A057F7" w:rsidRPr="006B18F4" w14:paraId="6FCD02AF" w14:textId="77777777" w:rsidTr="00CE0A0F">
        <w:trPr>
          <w:trHeight w:val="288"/>
          <w:jc w:val="center"/>
        </w:trPr>
        <w:tc>
          <w:tcPr>
            <w:tcW w:w="609" w:type="dxa"/>
          </w:tcPr>
          <w:p w14:paraId="3E7215E7" w14:textId="1699A970" w:rsidR="00A057F7" w:rsidRPr="00994E96" w:rsidRDefault="00A057F7" w:rsidP="00A057F7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2EE54740" w:rsidR="00A057F7" w:rsidRPr="00994E96" w:rsidRDefault="00A057F7" w:rsidP="00A057F7">
            <w:pPr>
              <w:pStyle w:val="MeasurementCriteria"/>
            </w:pPr>
            <w:r w:rsidRPr="00D72C3F">
              <w:t>Demonstrate various braiding techniques</w:t>
            </w:r>
          </w:p>
        </w:tc>
      </w:tr>
      <w:tr w:rsidR="001B3056" w:rsidRPr="006B18F4" w14:paraId="01F75403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6A77E9D4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A057F7" w:rsidRPr="00A057F7">
              <w:t>DEMONSTRATE CHEMICAL TEXTURIZING OF HAIR</w:t>
            </w:r>
          </w:p>
        </w:tc>
      </w:tr>
      <w:tr w:rsidR="00DF186D" w:rsidRPr="006B18F4" w14:paraId="3610C1F7" w14:textId="77777777" w:rsidTr="00CE0A0F">
        <w:trPr>
          <w:trHeight w:val="288"/>
          <w:jc w:val="center"/>
        </w:trPr>
        <w:tc>
          <w:tcPr>
            <w:tcW w:w="609" w:type="dxa"/>
          </w:tcPr>
          <w:p w14:paraId="085EA6F9" w14:textId="77777777" w:rsidR="00DF186D" w:rsidRPr="00994E96" w:rsidRDefault="00DF186D" w:rsidP="00DF186D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68DC40B8" w:rsidR="00DF186D" w:rsidRPr="00994E96" w:rsidRDefault="00DF186D" w:rsidP="00DF186D">
            <w:pPr>
              <w:pStyle w:val="MeasurementCriteria"/>
            </w:pPr>
            <w:r w:rsidRPr="002A5D31">
              <w:t>Demonstrate hair analysis to perform appropriate chemical texturizing on a variety of hair types</w:t>
            </w:r>
          </w:p>
        </w:tc>
      </w:tr>
      <w:tr w:rsidR="00DF186D" w:rsidRPr="006B18F4" w14:paraId="0085CF43" w14:textId="77777777" w:rsidTr="00CE0A0F">
        <w:trPr>
          <w:trHeight w:val="288"/>
          <w:jc w:val="center"/>
        </w:trPr>
        <w:tc>
          <w:tcPr>
            <w:tcW w:w="609" w:type="dxa"/>
          </w:tcPr>
          <w:p w14:paraId="3BEDEB06" w14:textId="77777777" w:rsidR="00DF186D" w:rsidRPr="00994E96" w:rsidRDefault="00DF186D" w:rsidP="00DF186D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64ABBDC4" w:rsidR="00DF186D" w:rsidRPr="00994E96" w:rsidRDefault="00DF186D" w:rsidP="00DF186D">
            <w:pPr>
              <w:pStyle w:val="MeasurementCriteria"/>
            </w:pPr>
            <w:r w:rsidRPr="002A5D31">
              <w:t>Demonstrate perm wrapping techniques in creating hairstyles</w:t>
            </w:r>
          </w:p>
        </w:tc>
      </w:tr>
      <w:tr w:rsidR="00DF186D" w:rsidRPr="006B18F4" w14:paraId="23C48C99" w14:textId="77777777" w:rsidTr="00CE0A0F">
        <w:trPr>
          <w:trHeight w:val="288"/>
          <w:jc w:val="center"/>
        </w:trPr>
        <w:tc>
          <w:tcPr>
            <w:tcW w:w="609" w:type="dxa"/>
          </w:tcPr>
          <w:p w14:paraId="0F948ADD" w14:textId="20D39DD0" w:rsidR="00DF186D" w:rsidRPr="00994E96" w:rsidRDefault="00DF186D" w:rsidP="00DF186D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2B9BE9C3" w:rsidR="00DF186D" w:rsidRPr="00994E96" w:rsidRDefault="00DF186D" w:rsidP="00DF186D">
            <w:pPr>
              <w:pStyle w:val="MeasurementCriteria"/>
            </w:pPr>
            <w:r w:rsidRPr="002A5D31">
              <w:t>Demonstrate chemical relaxing processes in creating hairstyles</w:t>
            </w:r>
          </w:p>
        </w:tc>
      </w:tr>
      <w:tr w:rsidR="00DF186D" w:rsidRPr="006B18F4" w14:paraId="4EE6AC1A" w14:textId="77777777" w:rsidTr="00CE0A0F">
        <w:trPr>
          <w:trHeight w:val="288"/>
          <w:jc w:val="center"/>
        </w:trPr>
        <w:tc>
          <w:tcPr>
            <w:tcW w:w="609" w:type="dxa"/>
          </w:tcPr>
          <w:p w14:paraId="6BBDBDEB" w14:textId="2E14BBD4" w:rsidR="00DF186D" w:rsidRPr="00994E96" w:rsidRDefault="00DF186D" w:rsidP="00DF186D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1763A45A" w:rsidR="00DF186D" w:rsidRPr="00994E96" w:rsidRDefault="00DF186D" w:rsidP="00DF186D">
            <w:pPr>
              <w:pStyle w:val="MeasurementCriteria"/>
            </w:pPr>
            <w:r w:rsidRPr="002A5D31">
              <w:t>Demonstrate curl reforming in creating hairstyles</w:t>
            </w:r>
          </w:p>
        </w:tc>
      </w:tr>
      <w:tr w:rsidR="001B3056" w:rsidRPr="006B18F4" w14:paraId="24A0F517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481EE314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DF186D" w:rsidRPr="00DF186D">
              <w:t>DEMONSTRATE HAIR COLORING TECHNIQUES</w:t>
            </w:r>
          </w:p>
        </w:tc>
      </w:tr>
      <w:tr w:rsidR="00DF186D" w:rsidRPr="006B18F4" w14:paraId="60BAFBE0" w14:textId="77777777" w:rsidTr="00CE0A0F">
        <w:trPr>
          <w:trHeight w:val="288"/>
          <w:jc w:val="center"/>
        </w:trPr>
        <w:tc>
          <w:tcPr>
            <w:tcW w:w="609" w:type="dxa"/>
          </w:tcPr>
          <w:p w14:paraId="4DE74733" w14:textId="77777777" w:rsidR="00DF186D" w:rsidRPr="00994E96" w:rsidRDefault="00DF186D" w:rsidP="00DF186D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3858E99A" w:rsidR="00DF186D" w:rsidRPr="00994E96" w:rsidRDefault="00DF186D" w:rsidP="00DF186D">
            <w:pPr>
              <w:pStyle w:val="MeasurementCriteria"/>
            </w:pPr>
            <w:r w:rsidRPr="006C3244">
              <w:t>Evaluate the relationship between color theory in relation to the law of color (e.g., color classifications)</w:t>
            </w:r>
          </w:p>
        </w:tc>
      </w:tr>
      <w:tr w:rsidR="00DF186D" w:rsidRPr="006B18F4" w14:paraId="63363BC7" w14:textId="77777777" w:rsidTr="00CE0A0F">
        <w:trPr>
          <w:trHeight w:val="288"/>
          <w:jc w:val="center"/>
        </w:trPr>
        <w:tc>
          <w:tcPr>
            <w:tcW w:w="609" w:type="dxa"/>
          </w:tcPr>
          <w:p w14:paraId="005DBD5C" w14:textId="77777777" w:rsidR="00DF186D" w:rsidRPr="00994E96" w:rsidRDefault="00DF186D" w:rsidP="00DF186D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4606993A" w:rsidR="00DF186D" w:rsidRPr="00994E96" w:rsidRDefault="00DF186D" w:rsidP="00DF186D">
            <w:pPr>
              <w:pStyle w:val="MeasurementCriteria"/>
            </w:pPr>
            <w:r w:rsidRPr="006C3244">
              <w:t xml:space="preserve">Identify FDA- and state-mandated patch testing to determine sensitivity to product </w:t>
            </w:r>
          </w:p>
        </w:tc>
      </w:tr>
      <w:tr w:rsidR="00DF186D" w:rsidRPr="006B18F4" w14:paraId="11CE1C0E" w14:textId="77777777" w:rsidTr="00CE0A0F">
        <w:trPr>
          <w:trHeight w:val="288"/>
          <w:jc w:val="center"/>
        </w:trPr>
        <w:tc>
          <w:tcPr>
            <w:tcW w:w="609" w:type="dxa"/>
          </w:tcPr>
          <w:p w14:paraId="32A03429" w14:textId="77777777" w:rsidR="00DF186D" w:rsidRPr="00994E96" w:rsidRDefault="00DF186D" w:rsidP="00DF186D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06312F93" w:rsidR="00DF186D" w:rsidRPr="00994E96" w:rsidRDefault="00DF186D" w:rsidP="00DF186D">
            <w:pPr>
              <w:pStyle w:val="MeasurementCriteria"/>
            </w:pPr>
            <w:r w:rsidRPr="006C3244">
              <w:t>Evaluate existing hair color of a client as it relates to additional color considerations and application procedures</w:t>
            </w:r>
          </w:p>
        </w:tc>
      </w:tr>
      <w:tr w:rsidR="00DF186D" w:rsidRPr="006B18F4" w14:paraId="5809563B" w14:textId="77777777" w:rsidTr="00CE0A0F">
        <w:trPr>
          <w:trHeight w:val="288"/>
          <w:jc w:val="center"/>
        </w:trPr>
        <w:tc>
          <w:tcPr>
            <w:tcW w:w="609" w:type="dxa"/>
          </w:tcPr>
          <w:p w14:paraId="2B16F6FD" w14:textId="71BA163D" w:rsidR="00DF186D" w:rsidRPr="00994E96" w:rsidRDefault="00DF186D" w:rsidP="00DF186D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27FAC44A" w:rsidR="00DF186D" w:rsidRPr="00994E96" w:rsidRDefault="00DF186D" w:rsidP="00DF186D">
            <w:pPr>
              <w:pStyle w:val="MeasurementCriteria"/>
            </w:pPr>
            <w:r w:rsidRPr="006C3244">
              <w:t>Change existing hair color with temporary color, semi-permanent color, oxidative color, surface painting, slicing, weaving, double process blond, and corrective color according to coloring techniques</w:t>
            </w:r>
          </w:p>
        </w:tc>
      </w:tr>
      <w:tr w:rsidR="00DF186D" w:rsidRPr="006B18F4" w14:paraId="31A6556F" w14:textId="77777777" w:rsidTr="00CE0A0F">
        <w:trPr>
          <w:trHeight w:val="288"/>
          <w:jc w:val="center"/>
        </w:trPr>
        <w:tc>
          <w:tcPr>
            <w:tcW w:w="609" w:type="dxa"/>
          </w:tcPr>
          <w:p w14:paraId="793E0227" w14:textId="77777777" w:rsidR="00DF186D" w:rsidRPr="00994E96" w:rsidRDefault="00DF186D" w:rsidP="00DF186D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5A4912F6" w:rsidR="00DF186D" w:rsidRPr="00994E96" w:rsidRDefault="00DF186D" w:rsidP="00DF186D">
            <w:pPr>
              <w:pStyle w:val="MeasurementCriteria"/>
            </w:pPr>
            <w:r w:rsidRPr="006C3244">
              <w:t>Evaluate chemical actions of hair lighteners and color removers</w:t>
            </w:r>
          </w:p>
        </w:tc>
      </w:tr>
      <w:tr w:rsidR="00DF186D" w:rsidRPr="006B18F4" w14:paraId="2ED3D278" w14:textId="77777777" w:rsidTr="00CE0A0F">
        <w:trPr>
          <w:trHeight w:val="288"/>
          <w:jc w:val="center"/>
        </w:trPr>
        <w:tc>
          <w:tcPr>
            <w:tcW w:w="609" w:type="dxa"/>
          </w:tcPr>
          <w:p w14:paraId="29324355" w14:textId="785B3339" w:rsidR="00DF186D" w:rsidRPr="00994E96" w:rsidRDefault="00DF186D" w:rsidP="00DF186D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40695D88" w:rsidR="00DF186D" w:rsidRPr="00994E96" w:rsidRDefault="00DF186D" w:rsidP="00DF186D">
            <w:pPr>
              <w:pStyle w:val="MeasurementCriteria"/>
            </w:pPr>
            <w:r w:rsidRPr="006C3244">
              <w:t>Demonstrate targeted color for hair and special effects step-by-step techniques</w:t>
            </w:r>
          </w:p>
        </w:tc>
      </w:tr>
    </w:tbl>
    <w:p w14:paraId="1B2F73EC" w14:textId="77777777" w:rsidR="007C6B3C" w:rsidRDefault="007C6B3C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99454D" w14:paraId="0AD304D0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1E1EB5C1" w:rsidR="001B3056" w:rsidRPr="0099454D" w:rsidRDefault="001B3056" w:rsidP="00437829">
            <w:pPr>
              <w:pStyle w:val="STANDARD"/>
            </w:pPr>
            <w:r w:rsidRPr="00D67E85">
              <w:lastRenderedPageBreak/>
              <w:t xml:space="preserve">STANDARD 11.0 </w:t>
            </w:r>
            <w:r w:rsidR="00AD1BBD" w:rsidRPr="00AD1BBD">
              <w:t>EVALUATE WIGS, HAIRPIECES, AND EXTENSIONS TO USE AS A CHOICE IN HAIRSTYLING</w:t>
            </w:r>
          </w:p>
        </w:tc>
      </w:tr>
      <w:tr w:rsidR="00AD1BBD" w:rsidRPr="006B18F4" w14:paraId="33BADF5F" w14:textId="77777777" w:rsidTr="00CE0A0F">
        <w:trPr>
          <w:trHeight w:val="288"/>
          <w:jc w:val="center"/>
        </w:trPr>
        <w:tc>
          <w:tcPr>
            <w:tcW w:w="609" w:type="dxa"/>
          </w:tcPr>
          <w:p w14:paraId="5C6C5B81" w14:textId="77777777" w:rsidR="00AD1BBD" w:rsidRPr="00994E96" w:rsidRDefault="00AD1BBD" w:rsidP="00AD1BBD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54C61F54" w:rsidR="00AD1BBD" w:rsidRPr="00994E96" w:rsidRDefault="00AD1BBD" w:rsidP="00AD1BBD">
            <w:pPr>
              <w:pStyle w:val="MeasurementCriteria"/>
            </w:pPr>
            <w:r w:rsidRPr="001C7534">
              <w:t>Identify wigs, hairpieces, and extensions and their uses in hairstyling</w:t>
            </w:r>
          </w:p>
        </w:tc>
      </w:tr>
      <w:tr w:rsidR="00AD1BBD" w:rsidRPr="006B18F4" w14:paraId="6A8FB5B0" w14:textId="77777777" w:rsidTr="00CE0A0F">
        <w:trPr>
          <w:trHeight w:val="288"/>
          <w:jc w:val="center"/>
        </w:trPr>
        <w:tc>
          <w:tcPr>
            <w:tcW w:w="609" w:type="dxa"/>
          </w:tcPr>
          <w:p w14:paraId="231811B6" w14:textId="77777777" w:rsidR="00AD1BBD" w:rsidRPr="00994E96" w:rsidRDefault="00AD1BBD" w:rsidP="00AD1BBD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4FACB201" w:rsidR="00AD1BBD" w:rsidRPr="00994E96" w:rsidRDefault="00AD1BBD" w:rsidP="00AD1BBD">
            <w:pPr>
              <w:pStyle w:val="MeasurementCriteria"/>
            </w:pPr>
            <w:r w:rsidRPr="001C7534">
              <w:t>Demonstrate proper care and maintenance of wigs and hair enhancements</w:t>
            </w:r>
          </w:p>
        </w:tc>
      </w:tr>
      <w:tr w:rsidR="00AD1BBD" w:rsidRPr="006B18F4" w14:paraId="37FD46C2" w14:textId="77777777" w:rsidTr="00CE0A0F">
        <w:trPr>
          <w:trHeight w:val="288"/>
          <w:jc w:val="center"/>
        </w:trPr>
        <w:tc>
          <w:tcPr>
            <w:tcW w:w="609" w:type="dxa"/>
          </w:tcPr>
          <w:p w14:paraId="263A15C1" w14:textId="77777777" w:rsidR="00AD1BBD" w:rsidRPr="00994E96" w:rsidRDefault="00AD1BBD" w:rsidP="00AD1BBD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2F35BE0F" w:rsidR="00AD1BBD" w:rsidRPr="00994E96" w:rsidRDefault="00AD1BBD" w:rsidP="00AD1BBD">
            <w:pPr>
              <w:pStyle w:val="MeasurementCriteria"/>
            </w:pPr>
            <w:r w:rsidRPr="001C7534">
              <w:t>Demonstrate procedures for taking wig measurements on a scalp, putting on a wig, and attaching extensions and hairpieces</w:t>
            </w:r>
          </w:p>
        </w:tc>
      </w:tr>
      <w:tr w:rsidR="001B3056" w:rsidRPr="00EA4B81" w14:paraId="6EEB8ACB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7F825021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AD1BBD" w:rsidRPr="00AD1BBD">
              <w:t>DEMONSTRATE MORPHOLOGY AND TREATMENT OF THE NAIL</w:t>
            </w:r>
          </w:p>
        </w:tc>
      </w:tr>
      <w:tr w:rsidR="007F5B0C" w:rsidRPr="006B18F4" w14:paraId="73C48111" w14:textId="77777777" w:rsidTr="00CE0A0F">
        <w:trPr>
          <w:trHeight w:val="288"/>
          <w:jc w:val="center"/>
        </w:trPr>
        <w:tc>
          <w:tcPr>
            <w:tcW w:w="609" w:type="dxa"/>
          </w:tcPr>
          <w:p w14:paraId="5D387AFD" w14:textId="77777777" w:rsidR="007F5B0C" w:rsidRPr="00994E96" w:rsidRDefault="007F5B0C" w:rsidP="007F5B0C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29F6B518" w:rsidR="007F5B0C" w:rsidRPr="00994E96" w:rsidRDefault="007F5B0C" w:rsidP="007F5B0C">
            <w:pPr>
              <w:pStyle w:val="MeasurementCriteria"/>
            </w:pPr>
            <w:r w:rsidRPr="00B54503">
              <w:t>Identify nail service to be provided</w:t>
            </w:r>
          </w:p>
        </w:tc>
      </w:tr>
      <w:tr w:rsidR="007F5B0C" w:rsidRPr="006B18F4" w14:paraId="6154423F" w14:textId="77777777" w:rsidTr="00CE0A0F">
        <w:trPr>
          <w:trHeight w:val="288"/>
          <w:jc w:val="center"/>
        </w:trPr>
        <w:tc>
          <w:tcPr>
            <w:tcW w:w="609" w:type="dxa"/>
          </w:tcPr>
          <w:p w14:paraId="549869D4" w14:textId="77777777" w:rsidR="007F5B0C" w:rsidRPr="00994E96" w:rsidRDefault="007F5B0C" w:rsidP="007F5B0C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788E1A87" w:rsidR="007F5B0C" w:rsidRPr="00994E96" w:rsidRDefault="007F5B0C" w:rsidP="007F5B0C">
            <w:pPr>
              <w:pStyle w:val="MeasurementCriteria"/>
            </w:pPr>
            <w:r w:rsidRPr="00B54503">
              <w:t>Recognize symptoms of nail diseases and disorders</w:t>
            </w:r>
          </w:p>
        </w:tc>
      </w:tr>
      <w:tr w:rsidR="007F5B0C" w:rsidRPr="006B18F4" w14:paraId="15CD28C4" w14:textId="77777777" w:rsidTr="00CE0A0F">
        <w:trPr>
          <w:trHeight w:val="288"/>
          <w:jc w:val="center"/>
        </w:trPr>
        <w:tc>
          <w:tcPr>
            <w:tcW w:w="609" w:type="dxa"/>
          </w:tcPr>
          <w:p w14:paraId="787E5D99" w14:textId="77777777" w:rsidR="007F5B0C" w:rsidRPr="00994E96" w:rsidRDefault="007F5B0C" w:rsidP="007F5B0C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7E9CB1D0" w:rsidR="007F5B0C" w:rsidRPr="00994E96" w:rsidRDefault="007F5B0C" w:rsidP="007F5B0C">
            <w:pPr>
              <w:pStyle w:val="MeasurementCriteria"/>
            </w:pPr>
            <w:r w:rsidRPr="00B54503">
              <w:t>Consult with client</w:t>
            </w:r>
          </w:p>
        </w:tc>
      </w:tr>
      <w:tr w:rsidR="007F5B0C" w:rsidRPr="006B18F4" w14:paraId="66490CD5" w14:textId="77777777" w:rsidTr="00CE0A0F">
        <w:trPr>
          <w:trHeight w:val="288"/>
          <w:jc w:val="center"/>
        </w:trPr>
        <w:tc>
          <w:tcPr>
            <w:tcW w:w="609" w:type="dxa"/>
          </w:tcPr>
          <w:p w14:paraId="02F59D23" w14:textId="12056A7F" w:rsidR="007F5B0C" w:rsidRPr="00994E96" w:rsidRDefault="007F5B0C" w:rsidP="007F5B0C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5C5E73AB" w:rsidR="007F5B0C" w:rsidRPr="00994E96" w:rsidRDefault="007F5B0C" w:rsidP="007F5B0C">
            <w:pPr>
              <w:pStyle w:val="MeasurementCriteria"/>
            </w:pPr>
            <w:r w:rsidRPr="00B54503">
              <w:t>Prepare client for selected nail service</w:t>
            </w:r>
          </w:p>
        </w:tc>
      </w:tr>
      <w:tr w:rsidR="007F5B0C" w:rsidRPr="006B18F4" w14:paraId="06973438" w14:textId="77777777" w:rsidTr="00CE0A0F">
        <w:trPr>
          <w:trHeight w:val="288"/>
          <w:jc w:val="center"/>
        </w:trPr>
        <w:tc>
          <w:tcPr>
            <w:tcW w:w="609" w:type="dxa"/>
          </w:tcPr>
          <w:p w14:paraId="4EB7CC58" w14:textId="3975B433" w:rsidR="007F5B0C" w:rsidRPr="00994E96" w:rsidRDefault="007F5B0C" w:rsidP="007F5B0C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2E8851BF" w:rsidR="007F5B0C" w:rsidRPr="00994E96" w:rsidRDefault="007F5B0C" w:rsidP="007F5B0C">
            <w:pPr>
              <w:pStyle w:val="MeasurementCriteria"/>
            </w:pPr>
            <w:r w:rsidRPr="00B54503">
              <w:t>Perform nail technology modalities and procedures</w:t>
            </w:r>
          </w:p>
        </w:tc>
      </w:tr>
      <w:tr w:rsidR="001B3056" w:rsidRPr="00EA4B81" w14:paraId="005D929F" w14:textId="77777777" w:rsidTr="00CE0A0F">
        <w:trPr>
          <w:trHeight w:val="288"/>
          <w:jc w:val="center"/>
        </w:trPr>
        <w:tc>
          <w:tcPr>
            <w:tcW w:w="10839" w:type="dxa"/>
            <w:gridSpan w:val="2"/>
          </w:tcPr>
          <w:p w14:paraId="267562D7" w14:textId="72279243" w:rsidR="001B3056" w:rsidRPr="00EA4B81" w:rsidRDefault="001B3056" w:rsidP="00437829">
            <w:pPr>
              <w:pStyle w:val="STANDARD"/>
            </w:pPr>
            <w:r w:rsidRPr="00D67E85">
              <w:t xml:space="preserve">STANDARD 13.0 </w:t>
            </w:r>
            <w:r w:rsidR="007F5B0C" w:rsidRPr="007F5B0C">
              <w:t>DEMONSTRATE MORPHOLOGY AND TREATMENT OF THE SKIN</w:t>
            </w:r>
          </w:p>
        </w:tc>
      </w:tr>
      <w:tr w:rsidR="007F5B0C" w:rsidRPr="006B18F4" w14:paraId="3C0AD12E" w14:textId="77777777" w:rsidTr="00CE0A0F">
        <w:trPr>
          <w:trHeight w:val="288"/>
          <w:jc w:val="center"/>
        </w:trPr>
        <w:tc>
          <w:tcPr>
            <w:tcW w:w="609" w:type="dxa"/>
          </w:tcPr>
          <w:p w14:paraId="20CEA04D" w14:textId="77777777" w:rsidR="007F5B0C" w:rsidRPr="00994E96" w:rsidRDefault="007F5B0C" w:rsidP="007F5B0C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</w:tcPr>
          <w:p w14:paraId="31E868D7" w14:textId="51481E61" w:rsidR="007F5B0C" w:rsidRPr="00994E96" w:rsidRDefault="007F5B0C" w:rsidP="007F5B0C">
            <w:pPr>
              <w:pStyle w:val="MeasurementCriteria"/>
            </w:pPr>
            <w:r w:rsidRPr="00B90E03">
              <w:t>Prepare and consult with client</w:t>
            </w:r>
          </w:p>
        </w:tc>
      </w:tr>
      <w:tr w:rsidR="007F5B0C" w:rsidRPr="006B18F4" w14:paraId="753DE59A" w14:textId="77777777" w:rsidTr="00CE0A0F">
        <w:trPr>
          <w:trHeight w:val="288"/>
          <w:jc w:val="center"/>
        </w:trPr>
        <w:tc>
          <w:tcPr>
            <w:tcW w:w="609" w:type="dxa"/>
          </w:tcPr>
          <w:p w14:paraId="060799B9" w14:textId="77777777" w:rsidR="007F5B0C" w:rsidRPr="00994E96" w:rsidRDefault="007F5B0C" w:rsidP="007F5B0C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</w:tcPr>
          <w:p w14:paraId="6CA0F0AC" w14:textId="56C2530B" w:rsidR="007F5B0C" w:rsidRPr="00994E96" w:rsidRDefault="007F5B0C" w:rsidP="007F5B0C">
            <w:pPr>
              <w:pStyle w:val="MeasurementCriteria"/>
            </w:pPr>
            <w:r w:rsidRPr="00B90E03">
              <w:t>Analyze facial skin for treatment</w:t>
            </w:r>
          </w:p>
        </w:tc>
      </w:tr>
      <w:tr w:rsidR="007F5B0C" w:rsidRPr="006B18F4" w14:paraId="1A7E6892" w14:textId="77777777" w:rsidTr="00CE0A0F">
        <w:trPr>
          <w:trHeight w:val="288"/>
          <w:jc w:val="center"/>
        </w:trPr>
        <w:tc>
          <w:tcPr>
            <w:tcW w:w="609" w:type="dxa"/>
          </w:tcPr>
          <w:p w14:paraId="629E2D2B" w14:textId="77777777" w:rsidR="007F5B0C" w:rsidRPr="00994E96" w:rsidRDefault="007F5B0C" w:rsidP="007F5B0C">
            <w:pPr>
              <w:pStyle w:val="MeasurementCriterion"/>
            </w:pPr>
            <w:r w:rsidRPr="00994E96">
              <w:t>13.3</w:t>
            </w:r>
          </w:p>
        </w:tc>
        <w:tc>
          <w:tcPr>
            <w:tcW w:w="10230" w:type="dxa"/>
          </w:tcPr>
          <w:p w14:paraId="6937BDEF" w14:textId="77F8A4BC" w:rsidR="007F5B0C" w:rsidRPr="00994E96" w:rsidRDefault="007F5B0C" w:rsidP="007F5B0C">
            <w:pPr>
              <w:pStyle w:val="MeasurementCriteria"/>
            </w:pPr>
            <w:r w:rsidRPr="00B90E03">
              <w:t>Recognize visual skin diseases and disorders</w:t>
            </w:r>
          </w:p>
        </w:tc>
      </w:tr>
      <w:tr w:rsidR="007F5B0C" w:rsidRPr="006B18F4" w14:paraId="114B167F" w14:textId="77777777" w:rsidTr="00CE0A0F">
        <w:trPr>
          <w:trHeight w:val="288"/>
          <w:jc w:val="center"/>
        </w:trPr>
        <w:tc>
          <w:tcPr>
            <w:tcW w:w="609" w:type="dxa"/>
          </w:tcPr>
          <w:p w14:paraId="7E7E6E58" w14:textId="77777777" w:rsidR="007F5B0C" w:rsidRPr="00994E96" w:rsidRDefault="007F5B0C" w:rsidP="007F5B0C">
            <w:pPr>
              <w:pStyle w:val="MeasurementCriterion"/>
            </w:pPr>
            <w:r w:rsidRPr="00994E96">
              <w:t>13.4</w:t>
            </w:r>
          </w:p>
        </w:tc>
        <w:tc>
          <w:tcPr>
            <w:tcW w:w="10230" w:type="dxa"/>
          </w:tcPr>
          <w:p w14:paraId="535C26D8" w14:textId="18D4B50A" w:rsidR="007F5B0C" w:rsidRPr="00994E96" w:rsidRDefault="007F5B0C" w:rsidP="007F5B0C">
            <w:pPr>
              <w:pStyle w:val="MeasurementCriteria"/>
            </w:pPr>
            <w:r w:rsidRPr="00B90E03">
              <w:t>Perform selected facial service</w:t>
            </w:r>
          </w:p>
        </w:tc>
      </w:tr>
      <w:tr w:rsidR="007F5B0C" w:rsidRPr="006B18F4" w14:paraId="6726417A" w14:textId="77777777" w:rsidTr="00CE0A0F">
        <w:trPr>
          <w:trHeight w:val="288"/>
          <w:jc w:val="center"/>
        </w:trPr>
        <w:tc>
          <w:tcPr>
            <w:tcW w:w="609" w:type="dxa"/>
          </w:tcPr>
          <w:p w14:paraId="14E91076" w14:textId="0ABFE227" w:rsidR="007F5B0C" w:rsidRPr="00994E96" w:rsidRDefault="007F5B0C" w:rsidP="007F5B0C">
            <w:pPr>
              <w:pStyle w:val="MeasurementCriterion"/>
            </w:pPr>
            <w:r>
              <w:t>13.5</w:t>
            </w:r>
          </w:p>
        </w:tc>
        <w:tc>
          <w:tcPr>
            <w:tcW w:w="10230" w:type="dxa"/>
          </w:tcPr>
          <w:p w14:paraId="4C294AC5" w14:textId="3331F41C" w:rsidR="007F5B0C" w:rsidRPr="00994E96" w:rsidRDefault="007F5B0C" w:rsidP="007F5B0C">
            <w:pPr>
              <w:pStyle w:val="MeasurementCriteria"/>
            </w:pPr>
            <w:r w:rsidRPr="00B90E03">
              <w:t>Shape eyebrows</w:t>
            </w:r>
          </w:p>
        </w:tc>
      </w:tr>
      <w:tr w:rsidR="007F5B0C" w:rsidRPr="006B18F4" w14:paraId="18E52532" w14:textId="77777777" w:rsidTr="00CE0A0F">
        <w:trPr>
          <w:trHeight w:val="288"/>
          <w:jc w:val="center"/>
        </w:trPr>
        <w:tc>
          <w:tcPr>
            <w:tcW w:w="609" w:type="dxa"/>
          </w:tcPr>
          <w:p w14:paraId="090A12D6" w14:textId="6F955027" w:rsidR="007F5B0C" w:rsidRPr="00994E96" w:rsidRDefault="007F5B0C" w:rsidP="007F5B0C">
            <w:pPr>
              <w:pStyle w:val="MeasurementCriterion"/>
            </w:pPr>
            <w:r>
              <w:t>13.6</w:t>
            </w:r>
          </w:p>
        </w:tc>
        <w:tc>
          <w:tcPr>
            <w:tcW w:w="10230" w:type="dxa"/>
          </w:tcPr>
          <w:p w14:paraId="628163F9" w14:textId="1E6EA7D9" w:rsidR="007F5B0C" w:rsidRPr="00994E96" w:rsidRDefault="007F5B0C" w:rsidP="007F5B0C">
            <w:pPr>
              <w:pStyle w:val="MeasurementCriteria"/>
            </w:pPr>
            <w:r w:rsidRPr="00B90E03">
              <w:t>Apply makeup</w:t>
            </w:r>
          </w:p>
        </w:tc>
      </w:tr>
      <w:tr w:rsidR="007F5B0C" w:rsidRPr="006B18F4" w14:paraId="505D2F80" w14:textId="77777777" w:rsidTr="00CE0A0F">
        <w:trPr>
          <w:trHeight w:val="288"/>
          <w:jc w:val="center"/>
        </w:trPr>
        <w:tc>
          <w:tcPr>
            <w:tcW w:w="609" w:type="dxa"/>
          </w:tcPr>
          <w:p w14:paraId="01CE8CA2" w14:textId="7CD6487C" w:rsidR="007F5B0C" w:rsidRPr="00994E96" w:rsidRDefault="007F5B0C" w:rsidP="007F5B0C">
            <w:pPr>
              <w:pStyle w:val="MeasurementCriterion"/>
            </w:pPr>
            <w:r>
              <w:t>13.7</w:t>
            </w:r>
          </w:p>
        </w:tc>
        <w:tc>
          <w:tcPr>
            <w:tcW w:w="10230" w:type="dxa"/>
          </w:tcPr>
          <w:p w14:paraId="6BF5D0EE" w14:textId="1629E2DC" w:rsidR="007F5B0C" w:rsidRPr="00994E96" w:rsidRDefault="007F5B0C" w:rsidP="007F5B0C">
            <w:pPr>
              <w:pStyle w:val="MeasurementCriteria"/>
            </w:pPr>
            <w:r w:rsidRPr="00B90E03">
              <w:t>Perform proper extraction technique</w:t>
            </w:r>
          </w:p>
        </w:tc>
      </w:tr>
      <w:tr w:rsidR="007F5B0C" w:rsidRPr="006B18F4" w14:paraId="1A4A48FB" w14:textId="77777777" w:rsidTr="00CE0A0F">
        <w:trPr>
          <w:trHeight w:val="288"/>
          <w:jc w:val="center"/>
        </w:trPr>
        <w:tc>
          <w:tcPr>
            <w:tcW w:w="609" w:type="dxa"/>
          </w:tcPr>
          <w:p w14:paraId="513EE908" w14:textId="34CEBBF9" w:rsidR="007F5B0C" w:rsidRPr="00994E96" w:rsidRDefault="007F5B0C" w:rsidP="007F5B0C">
            <w:pPr>
              <w:pStyle w:val="MeasurementCriterion"/>
            </w:pPr>
            <w:r>
              <w:t>13.8</w:t>
            </w:r>
          </w:p>
        </w:tc>
        <w:tc>
          <w:tcPr>
            <w:tcW w:w="10230" w:type="dxa"/>
          </w:tcPr>
          <w:p w14:paraId="757EBDF5" w14:textId="5FF0E025" w:rsidR="007F5B0C" w:rsidRPr="00994E96" w:rsidRDefault="007F5B0C" w:rsidP="007F5B0C">
            <w:pPr>
              <w:pStyle w:val="MeasurementCriteria"/>
            </w:pPr>
            <w:r w:rsidRPr="00B90E03">
              <w:t>Perform skin modalities and treatments</w:t>
            </w:r>
          </w:p>
        </w:tc>
      </w:tr>
      <w:tr w:rsidR="007F5B0C" w:rsidRPr="006B18F4" w14:paraId="06AFC472" w14:textId="77777777" w:rsidTr="00CE0A0F">
        <w:trPr>
          <w:trHeight w:val="288"/>
          <w:jc w:val="center"/>
        </w:trPr>
        <w:tc>
          <w:tcPr>
            <w:tcW w:w="609" w:type="dxa"/>
          </w:tcPr>
          <w:p w14:paraId="2C56CFAB" w14:textId="746546E9" w:rsidR="007F5B0C" w:rsidRPr="00994E96" w:rsidRDefault="007F5B0C" w:rsidP="007F5B0C">
            <w:pPr>
              <w:pStyle w:val="MeasurementCriterion"/>
            </w:pPr>
            <w:r>
              <w:t>13.9</w:t>
            </w:r>
          </w:p>
        </w:tc>
        <w:tc>
          <w:tcPr>
            <w:tcW w:w="10230" w:type="dxa"/>
          </w:tcPr>
          <w:p w14:paraId="1969B0C9" w14:textId="36D3DD8F" w:rsidR="007F5B0C" w:rsidRPr="00994E96" w:rsidRDefault="007F5B0C" w:rsidP="007F5B0C">
            <w:pPr>
              <w:pStyle w:val="MeasurementCriteria"/>
            </w:pPr>
            <w:r w:rsidRPr="00B90E03">
              <w:t>Perform safe lash and eyebrow tinting</w:t>
            </w:r>
          </w:p>
        </w:tc>
      </w:tr>
      <w:tr w:rsidR="007F5B0C" w:rsidRPr="006B18F4" w14:paraId="6C9D1425" w14:textId="77777777" w:rsidTr="00CE0A0F">
        <w:trPr>
          <w:trHeight w:val="288"/>
          <w:jc w:val="center"/>
        </w:trPr>
        <w:tc>
          <w:tcPr>
            <w:tcW w:w="609" w:type="dxa"/>
          </w:tcPr>
          <w:p w14:paraId="5FFC655A" w14:textId="22275F30" w:rsidR="007F5B0C" w:rsidRPr="00994E96" w:rsidRDefault="007F5B0C" w:rsidP="007F5B0C">
            <w:pPr>
              <w:pStyle w:val="MeasurementCriterion"/>
            </w:pPr>
            <w:r>
              <w:t>13.10</w:t>
            </w:r>
          </w:p>
        </w:tc>
        <w:tc>
          <w:tcPr>
            <w:tcW w:w="10230" w:type="dxa"/>
          </w:tcPr>
          <w:p w14:paraId="70C910F9" w14:textId="78E782EC" w:rsidR="007F5B0C" w:rsidRPr="00994E96" w:rsidRDefault="007F5B0C" w:rsidP="007F5B0C">
            <w:pPr>
              <w:pStyle w:val="MeasurementCriteria"/>
            </w:pPr>
            <w:r w:rsidRPr="00B90E03">
              <w:t>Apply artificial eyelashes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2FDA" w14:textId="77777777" w:rsidR="00603B67" w:rsidRDefault="00603B67">
      <w:r>
        <w:separator/>
      </w:r>
    </w:p>
  </w:endnote>
  <w:endnote w:type="continuationSeparator" w:id="0">
    <w:p w14:paraId="47790BEC" w14:textId="77777777" w:rsidR="00603B67" w:rsidRDefault="0060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480559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42CB49D6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480559">
      <w:rPr>
        <w:rFonts w:ascii="Arial" w:hAnsi="Arial" w:cs="Arial"/>
        <w:noProof/>
        <w:sz w:val="14"/>
        <w:szCs w:val="14"/>
      </w:rPr>
      <w:t>CosmetologyandRelatedServicesTSs.docx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7EBE094A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480559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45344BB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480559">
      <w:rPr>
        <w:rFonts w:ascii="Arial" w:hAnsi="Arial" w:cs="Arial"/>
        <w:noProof/>
        <w:sz w:val="14"/>
        <w:szCs w:val="14"/>
      </w:rPr>
      <w:t>CosmetologyandRelatedServicesTSs.docx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4988" w14:textId="77777777" w:rsidR="00603B67" w:rsidRDefault="00603B67">
      <w:r>
        <w:separator/>
      </w:r>
    </w:p>
  </w:footnote>
  <w:footnote w:type="continuationSeparator" w:id="0">
    <w:p w14:paraId="254D82F7" w14:textId="77777777" w:rsidR="00603B67" w:rsidRDefault="0060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F8A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FAEE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AC52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6C3C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0E8D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D6D6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205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E7B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F6E2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501A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800801">
    <w:abstractNumId w:val="10"/>
  </w:num>
  <w:num w:numId="2" w16cid:durableId="1553497367">
    <w:abstractNumId w:val="11"/>
  </w:num>
  <w:num w:numId="3" w16cid:durableId="532232564">
    <w:abstractNumId w:val="12"/>
  </w:num>
  <w:num w:numId="4" w16cid:durableId="1883052988">
    <w:abstractNumId w:val="9"/>
  </w:num>
  <w:num w:numId="5" w16cid:durableId="1146900969">
    <w:abstractNumId w:val="7"/>
  </w:num>
  <w:num w:numId="6" w16cid:durableId="851529785">
    <w:abstractNumId w:val="6"/>
  </w:num>
  <w:num w:numId="7" w16cid:durableId="297423406">
    <w:abstractNumId w:val="5"/>
  </w:num>
  <w:num w:numId="8" w16cid:durableId="1364863787">
    <w:abstractNumId w:val="4"/>
  </w:num>
  <w:num w:numId="9" w16cid:durableId="509174504">
    <w:abstractNumId w:val="8"/>
  </w:num>
  <w:num w:numId="10" w16cid:durableId="626662888">
    <w:abstractNumId w:val="3"/>
  </w:num>
  <w:num w:numId="11" w16cid:durableId="801969140">
    <w:abstractNumId w:val="2"/>
  </w:num>
  <w:num w:numId="12" w16cid:durableId="1074929982">
    <w:abstractNumId w:val="1"/>
  </w:num>
  <w:num w:numId="13" w16cid:durableId="48844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61E"/>
    <w:rsid w:val="00083E57"/>
    <w:rsid w:val="0008418B"/>
    <w:rsid w:val="000843FF"/>
    <w:rsid w:val="00084F4D"/>
    <w:rsid w:val="000911AC"/>
    <w:rsid w:val="0009136E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117B"/>
    <w:rsid w:val="00292512"/>
    <w:rsid w:val="00293AE5"/>
    <w:rsid w:val="0029403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0480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328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008F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0559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288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1CA3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3B67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0376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1363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029E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6B3C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B0C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8F6ECF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A7241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7F7"/>
    <w:rsid w:val="00A05828"/>
    <w:rsid w:val="00A05881"/>
    <w:rsid w:val="00A1229E"/>
    <w:rsid w:val="00A12ED2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33B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C5D69"/>
    <w:rsid w:val="00AD1BBD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911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0A0F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186D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2A06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0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5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5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5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5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5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5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480559"/>
  </w:style>
  <w:style w:type="paragraph" w:styleId="BlockText">
    <w:name w:val="Block Text"/>
    <w:basedOn w:val="Normal"/>
    <w:uiPriority w:val="99"/>
    <w:semiHidden/>
    <w:unhideWhenUsed/>
    <w:rsid w:val="0048055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5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559"/>
  </w:style>
  <w:style w:type="paragraph" w:styleId="BodyText2">
    <w:name w:val="Body Text 2"/>
    <w:basedOn w:val="Normal"/>
    <w:link w:val="BodyText2Char"/>
    <w:uiPriority w:val="99"/>
    <w:semiHidden/>
    <w:unhideWhenUsed/>
    <w:rsid w:val="004805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0559"/>
  </w:style>
  <w:style w:type="paragraph" w:styleId="BodyText3">
    <w:name w:val="Body Text 3"/>
    <w:basedOn w:val="Normal"/>
    <w:link w:val="BodyText3Char"/>
    <w:uiPriority w:val="99"/>
    <w:semiHidden/>
    <w:unhideWhenUsed/>
    <w:rsid w:val="004805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055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8055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8055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05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055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8055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055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805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055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055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055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055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8055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80559"/>
  </w:style>
  <w:style w:type="paragraph" w:styleId="CommentText">
    <w:name w:val="annotation text"/>
    <w:basedOn w:val="Normal"/>
    <w:link w:val="CommentTextChar"/>
    <w:uiPriority w:val="99"/>
    <w:semiHidden/>
    <w:unhideWhenUsed/>
    <w:rsid w:val="004805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55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559"/>
    <w:rPr>
      <w:b/>
      <w:bCs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0559"/>
  </w:style>
  <w:style w:type="character" w:customStyle="1" w:styleId="DateChar">
    <w:name w:val="Date Char"/>
    <w:basedOn w:val="DefaultParagraphFont"/>
    <w:link w:val="Date"/>
    <w:uiPriority w:val="99"/>
    <w:semiHidden/>
    <w:rsid w:val="00480559"/>
  </w:style>
  <w:style w:type="paragraph" w:styleId="DocumentMap">
    <w:name w:val="Document Map"/>
    <w:basedOn w:val="Normal"/>
    <w:link w:val="DocumentMapChar"/>
    <w:uiPriority w:val="99"/>
    <w:semiHidden/>
    <w:unhideWhenUsed/>
    <w:rsid w:val="0048055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055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8055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80559"/>
  </w:style>
  <w:style w:type="paragraph" w:styleId="EndnoteText">
    <w:name w:val="endnote text"/>
    <w:basedOn w:val="Normal"/>
    <w:link w:val="EndnoteTextChar"/>
    <w:uiPriority w:val="99"/>
    <w:semiHidden/>
    <w:unhideWhenUsed/>
    <w:rsid w:val="0048055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55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805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48055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55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559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0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5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55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5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5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8055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05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055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0559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055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055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055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055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055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055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055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055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0559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8055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5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559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48055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8055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8055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8055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8055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8055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8055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8055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8055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8055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8055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8055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8055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8055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8055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8055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8055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8055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8055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80559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805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0559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80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80559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1"/>
    <w:qFormat/>
    <w:rsid w:val="00480559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8055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80559"/>
  </w:style>
  <w:style w:type="paragraph" w:styleId="PlainText">
    <w:name w:val="Plain Text"/>
    <w:basedOn w:val="Normal"/>
    <w:link w:val="PlainTextChar"/>
    <w:uiPriority w:val="99"/>
    <w:semiHidden/>
    <w:unhideWhenUsed/>
    <w:rsid w:val="0048055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55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805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55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8055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80559"/>
  </w:style>
  <w:style w:type="paragraph" w:styleId="Signature">
    <w:name w:val="Signature"/>
    <w:basedOn w:val="Normal"/>
    <w:link w:val="SignatureChar"/>
    <w:uiPriority w:val="99"/>
    <w:semiHidden/>
    <w:unhideWhenUsed/>
    <w:rsid w:val="0048055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80559"/>
  </w:style>
  <w:style w:type="paragraph" w:styleId="Subtitle">
    <w:name w:val="Subtitle"/>
    <w:basedOn w:val="Normal"/>
    <w:next w:val="Normal"/>
    <w:link w:val="SubtitleChar"/>
    <w:uiPriority w:val="11"/>
    <w:qFormat/>
    <w:rsid w:val="004805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055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8055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80559"/>
  </w:style>
  <w:style w:type="paragraph" w:styleId="Title">
    <w:name w:val="Title"/>
    <w:basedOn w:val="Normal"/>
    <w:next w:val="Normal"/>
    <w:link w:val="TitleChar"/>
    <w:uiPriority w:val="10"/>
    <w:qFormat/>
    <w:rsid w:val="0048055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55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8055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8055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8055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80559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80559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80559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80559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8055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8055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8055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5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c5d5c29-9739-4184-85c5-69484fc575aa"/>
    <ds:schemaRef ds:uri="20e454f4-3b14-414b-9f0b-a1f1e5573b61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6162</Characters>
  <Application>Microsoft Office Word</Application>
  <DocSecurity>0</DocSecurity>
  <Lines>167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Cosmetology and Related Services Technical Standards</dc:title>
  <dc:subject>Cosmetology</dc:subject>
  <dc:creator>Julie Shumate</dc:creator>
  <cp:keywords>Technical Standards</cp:keywords>
  <dc:description/>
  <cp:lastModifiedBy>Shumate, Julie</cp:lastModifiedBy>
  <cp:revision>4</cp:revision>
  <cp:lastPrinted>2023-02-28T17:50:00Z</cp:lastPrinted>
  <dcterms:created xsi:type="dcterms:W3CDTF">2023-02-28T17:50:00Z</dcterms:created>
  <dcterms:modified xsi:type="dcterms:W3CDTF">2023-02-28T17:50:00Z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