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23" w:type="pct"/>
        <w:jc w:val="center"/>
        <w:tblLayout w:type="fixed"/>
        <w:tblCellMar>
          <w:left w:w="30" w:type="dxa"/>
          <w:right w:w="30" w:type="dxa"/>
        </w:tblCellMar>
        <w:tblLook w:val="04A0" w:firstRow="1" w:lastRow="0" w:firstColumn="1" w:lastColumn="0" w:noHBand="0" w:noVBand="1"/>
      </w:tblPr>
      <w:tblGrid>
        <w:gridCol w:w="610"/>
        <w:gridCol w:w="10240"/>
      </w:tblGrid>
      <w:tr w:rsidR="00C32151" w:rsidRPr="00BE40C0" w14:paraId="1804B894" w14:textId="77777777" w:rsidTr="00090BDD">
        <w:trPr>
          <w:trHeight w:val="307"/>
          <w:jc w:val="center"/>
        </w:trPr>
        <w:tc>
          <w:tcPr>
            <w:tcW w:w="10840" w:type="dxa"/>
            <w:gridSpan w:val="2"/>
            <w:shd w:val="clear" w:color="auto" w:fill="000000"/>
          </w:tcPr>
          <w:p w14:paraId="6CCB2231" w14:textId="5EE31A7C" w:rsidR="00242C96" w:rsidRDefault="003428C8" w:rsidP="001C20AF">
            <w:pPr>
              <w:pStyle w:val="NormalIndent"/>
              <w:spacing w:before="240"/>
              <w:ind w:left="0" w:right="58"/>
              <w:jc w:val="center"/>
              <w:rPr>
                <w:rFonts w:ascii="Arial Black" w:hAnsi="Arial Black"/>
                <w:color w:val="FFFFFF" w:themeColor="background1"/>
                <w:sz w:val="32"/>
                <w:szCs w:val="32"/>
              </w:rPr>
            </w:pPr>
            <w:bookmarkStart w:id="0" w:name="_Hlk6217864"/>
            <w:r w:rsidRPr="005C7A39">
              <w:rPr>
                <w:rFonts w:ascii="Arial Black" w:hAnsi="Arial Black"/>
                <w:noProof/>
                <w:color w:val="FFFFFF" w:themeColor="background1"/>
                <w:sz w:val="36"/>
                <w:szCs w:val="36"/>
                <w:highlight w:val="cyan"/>
              </w:rPr>
              <w:drawing>
                <wp:anchor distT="0" distB="0" distL="114300" distR="114300" simplePos="0" relativeHeight="251658752" behindDoc="0" locked="0" layoutInCell="1" allowOverlap="1" wp14:anchorId="1143A91A" wp14:editId="3346B6D5">
                  <wp:simplePos x="0" y="0"/>
                  <wp:positionH relativeFrom="margin">
                    <wp:posOffset>109524</wp:posOffset>
                  </wp:positionH>
                  <wp:positionV relativeFrom="paragraph">
                    <wp:posOffset>69850</wp:posOffset>
                  </wp:positionV>
                  <wp:extent cx="833755" cy="833755"/>
                  <wp:effectExtent l="0" t="0" r="4445" b="4445"/>
                  <wp:wrapNone/>
                  <wp:docPr id="13" name="Picture 13" descr="P1C1T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P1C1T1#y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3755" cy="833755"/>
                          </a:xfrm>
                          <a:prstGeom prst="rect">
                            <a:avLst/>
                          </a:prstGeom>
                        </pic:spPr>
                      </pic:pic>
                    </a:graphicData>
                  </a:graphic>
                  <wp14:sizeRelH relativeFrom="margin">
                    <wp14:pctWidth>0</wp14:pctWidth>
                  </wp14:sizeRelH>
                  <wp14:sizeRelV relativeFrom="margin">
                    <wp14:pctHeight>0</wp14:pctHeight>
                  </wp14:sizeRelV>
                </wp:anchor>
              </w:drawing>
            </w:r>
            <w:r>
              <w:rPr>
                <w:rFonts w:ascii="Arial Black" w:hAnsi="Arial Black"/>
                <w:color w:val="FFFFFF" w:themeColor="background1"/>
                <w:sz w:val="36"/>
                <w:szCs w:val="36"/>
              </w:rPr>
              <w:t xml:space="preserve">         </w:t>
            </w:r>
            <w:r w:rsidR="003F01A2">
              <w:rPr>
                <w:rFonts w:ascii="Arial Black" w:hAnsi="Arial Black"/>
                <w:color w:val="FFFFFF" w:themeColor="background1"/>
                <w:sz w:val="36"/>
                <w:szCs w:val="36"/>
              </w:rPr>
              <w:t xml:space="preserve"> </w:t>
            </w:r>
            <w:r w:rsidR="00D80E02">
              <w:rPr>
                <w:rFonts w:ascii="Arial Black" w:hAnsi="Arial Black"/>
                <w:color w:val="FFFFFF" w:themeColor="background1"/>
                <w:sz w:val="36"/>
                <w:szCs w:val="36"/>
              </w:rPr>
              <w:t>MUSIC AND AUDIO PRODUCTION</w:t>
            </w:r>
            <w:r w:rsidR="00996700">
              <w:rPr>
                <w:rFonts w:ascii="Arial Black" w:hAnsi="Arial Black"/>
                <w:color w:val="FFFFFF" w:themeColor="background1"/>
                <w:sz w:val="36"/>
                <w:szCs w:val="36"/>
              </w:rPr>
              <w:t xml:space="preserve"> </w:t>
            </w:r>
            <w:r>
              <w:rPr>
                <w:rFonts w:ascii="Arial Black" w:hAnsi="Arial Black"/>
                <w:color w:val="FFFFFF" w:themeColor="background1"/>
                <w:sz w:val="36"/>
                <w:szCs w:val="36"/>
              </w:rPr>
              <w:t>1</w:t>
            </w:r>
            <w:r w:rsidR="007A1C2F">
              <w:rPr>
                <w:rFonts w:ascii="Arial Black" w:hAnsi="Arial Black"/>
                <w:color w:val="FFFFFF" w:themeColor="background1"/>
                <w:sz w:val="36"/>
                <w:szCs w:val="36"/>
              </w:rPr>
              <w:t>5</w:t>
            </w:r>
            <w:r>
              <w:rPr>
                <w:rFonts w:ascii="Arial Black" w:hAnsi="Arial Black"/>
                <w:color w:val="FFFFFF" w:themeColor="background1"/>
                <w:sz w:val="36"/>
                <w:szCs w:val="36"/>
              </w:rPr>
              <w:t>.0</w:t>
            </w:r>
            <w:r w:rsidR="007A1C2F">
              <w:rPr>
                <w:rFonts w:ascii="Arial Black" w:hAnsi="Arial Black"/>
                <w:color w:val="FFFFFF" w:themeColor="background1"/>
                <w:sz w:val="36"/>
                <w:szCs w:val="36"/>
              </w:rPr>
              <w:t>307</w:t>
            </w:r>
            <w:r w:rsidR="00996700">
              <w:rPr>
                <w:rFonts w:ascii="Arial Black" w:hAnsi="Arial Black"/>
                <w:color w:val="FFFFFF" w:themeColor="background1"/>
                <w:sz w:val="36"/>
                <w:szCs w:val="36"/>
              </w:rPr>
              <w:t>.00</w:t>
            </w:r>
          </w:p>
          <w:p w14:paraId="4E918DF0" w14:textId="3342F309" w:rsidR="00535FAC" w:rsidRDefault="00535FAC" w:rsidP="008A39D4">
            <w:pPr>
              <w:pStyle w:val="NormalIndent"/>
              <w:spacing w:before="120"/>
              <w:ind w:left="0" w:right="58"/>
              <w:jc w:val="center"/>
              <w:rPr>
                <w:rFonts w:ascii="Arial Black" w:hAnsi="Arial Black"/>
                <w:color w:val="FFFFFF" w:themeColor="background1"/>
                <w:sz w:val="32"/>
                <w:szCs w:val="32"/>
              </w:rPr>
            </w:pPr>
            <w:r w:rsidRPr="00E728C8">
              <w:rPr>
                <w:rFonts w:ascii="Arial Black" w:hAnsi="Arial Black"/>
                <w:color w:val="FFFFFF" w:themeColor="background1"/>
                <w:sz w:val="36"/>
                <w:szCs w:val="36"/>
              </w:rPr>
              <w:t>TECHNICAL</w:t>
            </w:r>
            <w:r>
              <w:rPr>
                <w:rFonts w:ascii="Arial Black" w:hAnsi="Arial Black"/>
                <w:color w:val="FFFFFF" w:themeColor="background1"/>
                <w:sz w:val="32"/>
                <w:szCs w:val="32"/>
              </w:rPr>
              <w:t xml:space="preserve"> </w:t>
            </w:r>
            <w:r w:rsidRPr="00E728C8">
              <w:rPr>
                <w:rFonts w:ascii="Arial Black" w:hAnsi="Arial Black"/>
                <w:color w:val="FFFFFF" w:themeColor="background1"/>
                <w:sz w:val="36"/>
                <w:szCs w:val="36"/>
              </w:rPr>
              <w:t>STANDARDS</w:t>
            </w:r>
          </w:p>
          <w:p w14:paraId="69563AED" w14:textId="25056910" w:rsidR="001B7859" w:rsidRPr="00083E57" w:rsidRDefault="001B7859" w:rsidP="00212E8C">
            <w:pPr>
              <w:pStyle w:val="NormalIndent"/>
              <w:spacing w:before="120" w:after="120"/>
              <w:ind w:left="58" w:right="58"/>
              <w:rPr>
                <w:rFonts w:ascii="Arial" w:hAnsi="Arial" w:cs="Arial"/>
                <w:b/>
                <w:bCs/>
                <w:color w:val="FFFFFF" w:themeColor="background1"/>
                <w:sz w:val="22"/>
                <w:szCs w:val="22"/>
              </w:rPr>
            </w:pPr>
            <w:r w:rsidRPr="001B7859">
              <w:rPr>
                <w:rFonts w:ascii="Arial" w:hAnsi="Arial" w:cs="Arial"/>
                <w:bCs/>
                <w:color w:val="FFFFFF" w:themeColor="background1"/>
                <w:sz w:val="22"/>
                <w:szCs w:val="22"/>
              </w:rPr>
              <w:t>An Industry Technical Standards Validation Committee developed and validated these standards on</w:t>
            </w:r>
            <w:r w:rsidR="00996700">
              <w:rPr>
                <w:rFonts w:ascii="Arial" w:hAnsi="Arial" w:cs="Arial"/>
                <w:bCs/>
                <w:color w:val="FFFFFF" w:themeColor="background1"/>
                <w:sz w:val="22"/>
                <w:szCs w:val="22"/>
              </w:rPr>
              <w:t xml:space="preserve"> </w:t>
            </w:r>
            <w:r w:rsidR="004B46AC">
              <w:rPr>
                <w:rFonts w:ascii="Arial" w:hAnsi="Arial" w:cs="Arial"/>
                <w:bCs/>
                <w:color w:val="FFFFFF" w:themeColor="background1"/>
                <w:sz w:val="22"/>
                <w:szCs w:val="22"/>
              </w:rPr>
              <w:t>February 25, 2020</w:t>
            </w:r>
            <w:r w:rsidR="00996700">
              <w:rPr>
                <w:rFonts w:ascii="Arial" w:hAnsi="Arial" w:cs="Arial"/>
                <w:bCs/>
                <w:color w:val="FFFFFF" w:themeColor="background1"/>
                <w:sz w:val="22"/>
                <w:szCs w:val="22"/>
              </w:rPr>
              <w:t>.</w:t>
            </w:r>
            <w:r w:rsidRPr="001B7859">
              <w:rPr>
                <w:rFonts w:ascii="Arial" w:hAnsi="Arial" w:cs="Arial"/>
                <w:bCs/>
                <w:color w:val="FFFFFF" w:themeColor="background1"/>
                <w:sz w:val="22"/>
                <w:szCs w:val="22"/>
              </w:rPr>
              <w:t xml:space="preserve"> The Arizona Career and Technical Education Quality Commission, the validating authority for the Arizona Skills Standards Assessment System, endorsed these standards </w:t>
            </w:r>
            <w:r w:rsidR="00505036">
              <w:rPr>
                <w:rFonts w:ascii="Arial" w:hAnsi="Arial" w:cs="Arial"/>
                <w:bCs/>
                <w:color w:val="FFFFFF" w:themeColor="background1"/>
                <w:sz w:val="22"/>
                <w:szCs w:val="22"/>
              </w:rPr>
              <w:t>on July 13, 2020</w:t>
            </w:r>
            <w:r w:rsidR="008C3471">
              <w:rPr>
                <w:rFonts w:ascii="Arial" w:hAnsi="Arial" w:cs="Arial"/>
                <w:bCs/>
                <w:color w:val="FFFFFF" w:themeColor="background1"/>
                <w:sz w:val="22"/>
                <w:szCs w:val="22"/>
              </w:rPr>
              <w:t>.</w:t>
            </w:r>
          </w:p>
          <w:p w14:paraId="5DFEEE31" w14:textId="364C1379" w:rsidR="004D5AF8" w:rsidRPr="00206532" w:rsidRDefault="00242C96" w:rsidP="00083E57">
            <w:pPr>
              <w:pStyle w:val="NormalIndent"/>
              <w:spacing w:before="120" w:after="160"/>
              <w:ind w:left="58" w:right="58"/>
              <w:rPr>
                <w:i/>
                <w:color w:val="auto"/>
                <w:sz w:val="2"/>
                <w:szCs w:val="18"/>
              </w:rPr>
            </w:pPr>
            <w:r w:rsidRPr="00192D7F">
              <w:rPr>
                <w:rFonts w:ascii="Arial" w:hAnsi="Arial" w:cs="Arial"/>
                <w:bCs/>
                <w:color w:val="FFFFFF" w:themeColor="background1"/>
                <w:sz w:val="22"/>
                <w:szCs w:val="22"/>
              </w:rPr>
              <w:t xml:space="preserve">Note: </w:t>
            </w:r>
            <w:r w:rsidRPr="00192D7F">
              <w:rPr>
                <w:rFonts w:ascii="Arial" w:hAnsi="Arial" w:cs="Arial"/>
                <w:color w:val="FFFFFF" w:themeColor="background1"/>
                <w:sz w:val="22"/>
                <w:szCs w:val="22"/>
              </w:rPr>
              <w:t>Arizona’s Professional Skills are taught as an integral part of t</w:t>
            </w:r>
            <w:r w:rsidR="00BE63EE" w:rsidRPr="00192D7F">
              <w:rPr>
                <w:rFonts w:ascii="Arial" w:hAnsi="Arial" w:cs="Arial"/>
                <w:color w:val="FFFFFF" w:themeColor="background1"/>
                <w:sz w:val="22"/>
                <w:szCs w:val="22"/>
              </w:rPr>
              <w:t>he</w:t>
            </w:r>
            <w:r w:rsidR="008C3471">
              <w:rPr>
                <w:rFonts w:ascii="Arial" w:hAnsi="Arial" w:cs="Arial"/>
                <w:color w:val="FFFFFF" w:themeColor="background1"/>
                <w:sz w:val="22"/>
                <w:szCs w:val="22"/>
              </w:rPr>
              <w:t xml:space="preserve"> </w:t>
            </w:r>
            <w:r w:rsidR="003F01A2">
              <w:rPr>
                <w:rFonts w:ascii="Arial" w:hAnsi="Arial" w:cs="Arial"/>
                <w:color w:val="FFFFFF" w:themeColor="background1"/>
                <w:sz w:val="22"/>
                <w:szCs w:val="22"/>
              </w:rPr>
              <w:t>Music and Audio Production</w:t>
            </w:r>
            <w:r w:rsidR="008C3471">
              <w:rPr>
                <w:rFonts w:ascii="Arial" w:hAnsi="Arial" w:cs="Arial"/>
                <w:color w:val="FFFFFF" w:themeColor="background1"/>
                <w:sz w:val="22"/>
                <w:szCs w:val="22"/>
              </w:rPr>
              <w:t xml:space="preserve"> </w:t>
            </w:r>
            <w:r w:rsidR="00BE63EE" w:rsidRPr="00192D7F">
              <w:rPr>
                <w:rFonts w:ascii="Arial" w:hAnsi="Arial" w:cs="Arial"/>
                <w:color w:val="FFFFFF" w:themeColor="background1"/>
                <w:sz w:val="22"/>
                <w:szCs w:val="22"/>
              </w:rPr>
              <w:t>program.</w:t>
            </w:r>
          </w:p>
        </w:tc>
      </w:tr>
      <w:tr w:rsidR="00B30963" w:rsidRPr="006B18F4" w14:paraId="1C1248FC" w14:textId="77777777" w:rsidTr="00090BDD">
        <w:trPr>
          <w:trHeight w:val="288"/>
          <w:jc w:val="center"/>
        </w:trPr>
        <w:tc>
          <w:tcPr>
            <w:tcW w:w="10840" w:type="dxa"/>
            <w:gridSpan w:val="2"/>
            <w:shd w:val="clear" w:color="auto" w:fill="BF0D3E"/>
            <w:vAlign w:val="center"/>
          </w:tcPr>
          <w:p w14:paraId="36C76FA1" w14:textId="54FE8F38" w:rsidR="004D5AF8" w:rsidRPr="00F41922" w:rsidRDefault="00466FF8" w:rsidP="000911AC">
            <w:pPr>
              <w:pStyle w:val="Footer"/>
              <w:tabs>
                <w:tab w:val="clear" w:pos="4680"/>
              </w:tabs>
              <w:spacing w:before="120" w:after="120"/>
              <w:jc w:val="center"/>
              <w:rPr>
                <w:rFonts w:ascii="Raleway ExtraBold" w:hAnsi="Raleway ExtraBold"/>
                <w:color w:val="FFFFFF" w:themeColor="background1"/>
                <w:sz w:val="24"/>
              </w:rPr>
            </w:pPr>
            <w:r w:rsidRPr="00F41922">
              <w:rPr>
                <w:rFonts w:ascii="Raleway ExtraBold" w:hAnsi="Raleway ExtraBold"/>
                <w:b/>
                <w:color w:val="FFFFFF" w:themeColor="background1"/>
                <w:sz w:val="24"/>
              </w:rPr>
              <w:t>The Technical Skills Assessment for</w:t>
            </w:r>
            <w:r w:rsidR="008C3471">
              <w:rPr>
                <w:rFonts w:ascii="Raleway ExtraBold" w:hAnsi="Raleway ExtraBold"/>
                <w:b/>
                <w:color w:val="FFFFFF" w:themeColor="background1"/>
                <w:sz w:val="24"/>
              </w:rPr>
              <w:t xml:space="preserve"> </w:t>
            </w:r>
            <w:r w:rsidR="00040A8F">
              <w:rPr>
                <w:rFonts w:ascii="Raleway ExtraBold" w:hAnsi="Raleway ExtraBold"/>
                <w:b/>
                <w:color w:val="FFFFFF" w:themeColor="background1"/>
                <w:sz w:val="24"/>
              </w:rPr>
              <w:t>Music and Audio Production</w:t>
            </w:r>
            <w:r w:rsidRPr="00F41922">
              <w:rPr>
                <w:rFonts w:ascii="Raleway ExtraBold" w:hAnsi="Raleway ExtraBold"/>
                <w:b/>
                <w:color w:val="FFFFFF" w:themeColor="background1"/>
                <w:sz w:val="24"/>
              </w:rPr>
              <w:t xml:space="preserve"> is available</w:t>
            </w:r>
            <w:r w:rsidR="008C3471">
              <w:rPr>
                <w:rFonts w:ascii="Raleway ExtraBold" w:hAnsi="Raleway ExtraBold"/>
                <w:b/>
                <w:color w:val="FFFFFF" w:themeColor="background1"/>
                <w:sz w:val="24"/>
              </w:rPr>
              <w:t xml:space="preserve"> </w:t>
            </w:r>
            <w:r w:rsidR="008C3471" w:rsidRPr="00962C55">
              <w:rPr>
                <w:rFonts w:ascii="Raleway ExtraBold" w:hAnsi="Raleway ExtraBold"/>
                <w:b/>
                <w:color w:val="FFFFFF" w:themeColor="background1"/>
                <w:sz w:val="24"/>
              </w:rPr>
              <w:t>SY202</w:t>
            </w:r>
            <w:r w:rsidR="00962C55">
              <w:rPr>
                <w:rFonts w:ascii="Raleway ExtraBold" w:hAnsi="Raleway ExtraBold"/>
                <w:b/>
                <w:color w:val="FFFFFF" w:themeColor="background1"/>
                <w:sz w:val="24"/>
              </w:rPr>
              <w:t>1</w:t>
            </w:r>
            <w:r w:rsidR="008C3471" w:rsidRPr="00962C55">
              <w:rPr>
                <w:rFonts w:ascii="Raleway ExtraBold" w:hAnsi="Raleway ExtraBold"/>
                <w:b/>
                <w:color w:val="FFFFFF" w:themeColor="background1"/>
                <w:sz w:val="24"/>
              </w:rPr>
              <w:t>-202</w:t>
            </w:r>
            <w:r w:rsidR="00962C55">
              <w:rPr>
                <w:rFonts w:ascii="Raleway ExtraBold" w:hAnsi="Raleway ExtraBold"/>
                <w:b/>
                <w:color w:val="FFFFFF" w:themeColor="background1"/>
                <w:sz w:val="24"/>
              </w:rPr>
              <w:t>2</w:t>
            </w:r>
            <w:r w:rsidR="008C3471">
              <w:rPr>
                <w:rFonts w:ascii="Raleway ExtraBold" w:hAnsi="Raleway ExtraBold"/>
                <w:b/>
                <w:color w:val="FFFFFF" w:themeColor="background1"/>
                <w:sz w:val="24"/>
              </w:rPr>
              <w:t>.</w:t>
            </w:r>
          </w:p>
        </w:tc>
      </w:tr>
      <w:tr w:rsidR="00AC2262" w:rsidRPr="004D5AF8" w14:paraId="1BE4327C" w14:textId="77777777" w:rsidTr="00090BDD">
        <w:trPr>
          <w:trHeight w:val="288"/>
          <w:jc w:val="center"/>
        </w:trPr>
        <w:tc>
          <w:tcPr>
            <w:tcW w:w="10840" w:type="dxa"/>
            <w:gridSpan w:val="2"/>
            <w:vAlign w:val="center"/>
          </w:tcPr>
          <w:sdt>
            <w:sdtPr>
              <w:rPr>
                <w:rFonts w:ascii="Arial" w:hAnsi="Arial" w:cs="Arial"/>
                <w:b/>
                <w:sz w:val="16"/>
                <w:szCs w:val="16"/>
              </w:rPr>
              <w:id w:val="1611849541"/>
              <w:docPartObj>
                <w:docPartGallery w:val="Page Numbers (Bottom of Page)"/>
                <w:docPartUnique/>
              </w:docPartObj>
            </w:sdtPr>
            <w:sdtEndPr>
              <w:rPr>
                <w:noProof/>
              </w:rPr>
            </w:sdtEndPr>
            <w:sdtContent>
              <w:bookmarkStart w:id="1" w:name="_Hlk510591548" w:displacedByCustomXml="prev"/>
              <w:p w14:paraId="3D024A2B" w14:textId="1FDEC0B4" w:rsidR="00AC2262" w:rsidRPr="00BD29B4" w:rsidRDefault="00720FB6" w:rsidP="00892B34">
                <w:pPr>
                  <w:spacing w:before="120" w:after="120"/>
                  <w:rPr>
                    <w:rFonts w:ascii="Arial" w:hAnsi="Arial" w:cs="Arial"/>
                    <w:b/>
                    <w:sz w:val="16"/>
                    <w:szCs w:val="16"/>
                  </w:rPr>
                </w:pPr>
                <w:r w:rsidRPr="00BD29B4">
                  <w:rPr>
                    <w:rFonts w:ascii="Arial" w:hAnsi="Arial" w:cs="Arial"/>
                    <w:b/>
                    <w:sz w:val="16"/>
                    <w:szCs w:val="16"/>
                  </w:rPr>
                  <w:t>Note: In this document i.e.</w:t>
                </w:r>
                <w:r w:rsidR="00AC2262" w:rsidRPr="00BD29B4">
                  <w:rPr>
                    <w:rFonts w:ascii="Arial" w:hAnsi="Arial" w:cs="Arial"/>
                    <w:b/>
                    <w:sz w:val="16"/>
                    <w:szCs w:val="16"/>
                  </w:rPr>
                  <w:t xml:space="preserve"> explains o</w:t>
                </w:r>
                <w:r w:rsidRPr="00BD29B4">
                  <w:rPr>
                    <w:rFonts w:ascii="Arial" w:hAnsi="Arial" w:cs="Arial"/>
                    <w:b/>
                    <w:sz w:val="16"/>
                    <w:szCs w:val="16"/>
                  </w:rPr>
                  <w:t>r clarifies the content and e.g.</w:t>
                </w:r>
                <w:r w:rsidR="00AC2262" w:rsidRPr="00BD29B4">
                  <w:rPr>
                    <w:rFonts w:ascii="Arial" w:hAnsi="Arial" w:cs="Arial"/>
                    <w:b/>
                    <w:sz w:val="16"/>
                    <w:szCs w:val="16"/>
                  </w:rPr>
                  <w:t xml:space="preserve"> provides examples of the content that must be taught.</w:t>
                </w:r>
              </w:p>
              <w:bookmarkEnd w:id="1" w:displacedByCustomXml="next"/>
            </w:sdtContent>
          </w:sdt>
        </w:tc>
      </w:tr>
      <w:tr w:rsidR="00D60A4C" w:rsidRPr="006B18F4" w14:paraId="02614C7F" w14:textId="77777777" w:rsidTr="00090BDD">
        <w:trPr>
          <w:trHeight w:val="585"/>
          <w:jc w:val="center"/>
        </w:trPr>
        <w:tc>
          <w:tcPr>
            <w:tcW w:w="10840" w:type="dxa"/>
            <w:gridSpan w:val="2"/>
            <w:vAlign w:val="center"/>
          </w:tcPr>
          <w:p w14:paraId="47041332" w14:textId="360E703C" w:rsidR="00D60A4C" w:rsidRPr="00437829" w:rsidRDefault="00D60A4C" w:rsidP="00437829">
            <w:pPr>
              <w:pStyle w:val="STANDARD"/>
            </w:pPr>
            <w:r w:rsidRPr="00437829">
              <w:t>STANDARD 1.0</w:t>
            </w:r>
            <w:r w:rsidR="00466FF8" w:rsidRPr="00437829">
              <w:t xml:space="preserve"> </w:t>
            </w:r>
            <w:r w:rsidR="003B3B0C" w:rsidRPr="003B3B0C">
              <w:t>ENGAGE IN PRE-PRODUCTION/PLANNING PHASE OF PRODUCT CREATION</w:t>
            </w:r>
          </w:p>
        </w:tc>
      </w:tr>
      <w:tr w:rsidR="005C1B7A" w:rsidRPr="006B18F4" w14:paraId="26C7BA1F" w14:textId="77777777" w:rsidTr="00090BDD">
        <w:trPr>
          <w:trHeight w:val="288"/>
          <w:jc w:val="center"/>
        </w:trPr>
        <w:tc>
          <w:tcPr>
            <w:tcW w:w="609" w:type="dxa"/>
          </w:tcPr>
          <w:p w14:paraId="69C043C1" w14:textId="77777777" w:rsidR="005C1B7A" w:rsidRPr="00437829" w:rsidRDefault="005C1B7A" w:rsidP="005C1B7A">
            <w:pPr>
              <w:pStyle w:val="MeasurementCriterion"/>
            </w:pPr>
            <w:r w:rsidRPr="00437829">
              <w:t>1.1</w:t>
            </w:r>
          </w:p>
        </w:tc>
        <w:tc>
          <w:tcPr>
            <w:tcW w:w="10231" w:type="dxa"/>
          </w:tcPr>
          <w:p w14:paraId="0FF435FC" w14:textId="39C3F30B" w:rsidR="005C1B7A" w:rsidRPr="005C1B7A" w:rsidRDefault="005C1B7A" w:rsidP="005C1B7A">
            <w:pPr>
              <w:pStyle w:val="MeasurementCriteria"/>
            </w:pPr>
            <w:r w:rsidRPr="005C1B7A">
              <w:rPr>
                <w:rFonts w:cs="Arial"/>
              </w:rPr>
              <w:t xml:space="preserve">Define the roles of composers, artists, performers, engineers, agents, managers, and producers </w:t>
            </w:r>
          </w:p>
        </w:tc>
      </w:tr>
      <w:tr w:rsidR="005C1B7A" w:rsidRPr="006B18F4" w14:paraId="71234964" w14:textId="77777777" w:rsidTr="00090BDD">
        <w:trPr>
          <w:trHeight w:val="288"/>
          <w:jc w:val="center"/>
        </w:trPr>
        <w:tc>
          <w:tcPr>
            <w:tcW w:w="609" w:type="dxa"/>
          </w:tcPr>
          <w:p w14:paraId="573C0C3B" w14:textId="77777777" w:rsidR="005C1B7A" w:rsidRPr="00315831" w:rsidRDefault="005C1B7A" w:rsidP="005C1B7A">
            <w:pPr>
              <w:pStyle w:val="MeasurementCriterion"/>
            </w:pPr>
            <w:r w:rsidRPr="00315831">
              <w:t>1.2</w:t>
            </w:r>
          </w:p>
        </w:tc>
        <w:tc>
          <w:tcPr>
            <w:tcW w:w="10231" w:type="dxa"/>
          </w:tcPr>
          <w:p w14:paraId="35AE0C86" w14:textId="66BD063C" w:rsidR="005C1B7A" w:rsidRPr="005C1B7A" w:rsidRDefault="005C1B7A" w:rsidP="005C1B7A">
            <w:pPr>
              <w:pStyle w:val="MeasurementCriteria"/>
            </w:pPr>
            <w:r w:rsidRPr="005C1B7A">
              <w:rPr>
                <w:rFonts w:cs="Arial"/>
              </w:rPr>
              <w:t xml:space="preserve">Define the processes of composition, practice, rehearsal, performance, tracking/capture, mixing, and mastering </w:t>
            </w:r>
          </w:p>
        </w:tc>
      </w:tr>
      <w:tr w:rsidR="005C1B7A" w:rsidRPr="006B18F4" w14:paraId="143EC51B" w14:textId="77777777" w:rsidTr="00090BDD">
        <w:trPr>
          <w:trHeight w:val="288"/>
          <w:jc w:val="center"/>
        </w:trPr>
        <w:tc>
          <w:tcPr>
            <w:tcW w:w="609" w:type="dxa"/>
          </w:tcPr>
          <w:p w14:paraId="71C383ED" w14:textId="77777777" w:rsidR="005C1B7A" w:rsidRPr="00315831" w:rsidRDefault="005C1B7A" w:rsidP="005C1B7A">
            <w:pPr>
              <w:pStyle w:val="MeasurementCriterion"/>
            </w:pPr>
            <w:r w:rsidRPr="00315831">
              <w:t>1.3</w:t>
            </w:r>
          </w:p>
        </w:tc>
        <w:tc>
          <w:tcPr>
            <w:tcW w:w="10231" w:type="dxa"/>
          </w:tcPr>
          <w:p w14:paraId="74A90C03" w14:textId="6376DD22" w:rsidR="005C1B7A" w:rsidRPr="005C1B7A" w:rsidRDefault="005C1B7A" w:rsidP="005C1B7A">
            <w:pPr>
              <w:pStyle w:val="MeasurementCriteria"/>
            </w:pPr>
            <w:r w:rsidRPr="005C1B7A">
              <w:rPr>
                <w:rFonts w:cs="Arial"/>
              </w:rPr>
              <w:t>Demonstrate a functional understanding of the fundamentals of sound and acoustic principles as they relate to the production of sound and its modification/control via electronic and acoustic manipulation</w:t>
            </w:r>
          </w:p>
        </w:tc>
      </w:tr>
      <w:tr w:rsidR="005C1B7A" w:rsidRPr="006B18F4" w14:paraId="59E6AE61" w14:textId="77777777" w:rsidTr="00090BDD">
        <w:trPr>
          <w:trHeight w:val="288"/>
          <w:jc w:val="center"/>
        </w:trPr>
        <w:tc>
          <w:tcPr>
            <w:tcW w:w="609" w:type="dxa"/>
          </w:tcPr>
          <w:p w14:paraId="471C5395" w14:textId="77777777" w:rsidR="005C1B7A" w:rsidRPr="00315831" w:rsidRDefault="005C1B7A" w:rsidP="005C1B7A">
            <w:pPr>
              <w:pStyle w:val="MeasurementCriterion"/>
            </w:pPr>
            <w:r w:rsidRPr="00315831">
              <w:t>1.4</w:t>
            </w:r>
          </w:p>
        </w:tc>
        <w:tc>
          <w:tcPr>
            <w:tcW w:w="10231" w:type="dxa"/>
          </w:tcPr>
          <w:p w14:paraId="24BF4C81" w14:textId="5962FD0E" w:rsidR="005C1B7A" w:rsidRPr="005C1B7A" w:rsidRDefault="005C1B7A" w:rsidP="005C1B7A">
            <w:pPr>
              <w:pStyle w:val="MeasurementCriteria"/>
            </w:pPr>
            <w:r w:rsidRPr="005C1B7A">
              <w:rPr>
                <w:rFonts w:cs="Arial"/>
              </w:rPr>
              <w:t>Design the operation and execution of industry standard audio production tasks for recording sessions that make use of analog and digital audio equipment and digital audio workstation (DAW) software (e.g., signal flow)</w:t>
            </w:r>
          </w:p>
        </w:tc>
      </w:tr>
      <w:tr w:rsidR="005C1B7A" w:rsidRPr="006B18F4" w14:paraId="09B9647A" w14:textId="77777777" w:rsidTr="00090BDD">
        <w:trPr>
          <w:trHeight w:val="288"/>
          <w:jc w:val="center"/>
        </w:trPr>
        <w:tc>
          <w:tcPr>
            <w:tcW w:w="609" w:type="dxa"/>
          </w:tcPr>
          <w:p w14:paraId="01BC9DF4" w14:textId="77777777" w:rsidR="005C1B7A" w:rsidRPr="00315831" w:rsidRDefault="005C1B7A" w:rsidP="005C1B7A">
            <w:pPr>
              <w:pStyle w:val="MeasurementCriterion"/>
            </w:pPr>
            <w:r w:rsidRPr="00315831">
              <w:t>1.5</w:t>
            </w:r>
          </w:p>
        </w:tc>
        <w:tc>
          <w:tcPr>
            <w:tcW w:w="10231" w:type="dxa"/>
          </w:tcPr>
          <w:p w14:paraId="3C043D88" w14:textId="2F48168C" w:rsidR="005C1B7A" w:rsidRPr="005C1B7A" w:rsidRDefault="005C1B7A" w:rsidP="005C1B7A">
            <w:pPr>
              <w:pStyle w:val="MeasurementCriteria"/>
            </w:pPr>
            <w:r w:rsidRPr="005C1B7A">
              <w:rPr>
                <w:rFonts w:cs="Arial"/>
              </w:rPr>
              <w:t>Design the operation and execution of industry standard audio production tasks for live performances and events that make use of analog and digital audio equipment (i.e., broadcast, live event, onsite, signal flow, etc.)</w:t>
            </w:r>
          </w:p>
        </w:tc>
      </w:tr>
      <w:tr w:rsidR="005C1B7A" w:rsidRPr="006B18F4" w14:paraId="396055E0" w14:textId="77777777" w:rsidTr="00090BDD">
        <w:trPr>
          <w:trHeight w:val="288"/>
          <w:jc w:val="center"/>
        </w:trPr>
        <w:tc>
          <w:tcPr>
            <w:tcW w:w="609" w:type="dxa"/>
          </w:tcPr>
          <w:p w14:paraId="28504D2D" w14:textId="77777777" w:rsidR="005C1B7A" w:rsidRPr="00315831" w:rsidRDefault="005C1B7A" w:rsidP="005C1B7A">
            <w:pPr>
              <w:pStyle w:val="MeasurementCriterion"/>
            </w:pPr>
            <w:r w:rsidRPr="00315831">
              <w:t>1.6</w:t>
            </w:r>
          </w:p>
        </w:tc>
        <w:tc>
          <w:tcPr>
            <w:tcW w:w="10231" w:type="dxa"/>
          </w:tcPr>
          <w:p w14:paraId="2BAD7B4F" w14:textId="38FE2589" w:rsidR="005C1B7A" w:rsidRPr="005C1B7A" w:rsidRDefault="005C1B7A" w:rsidP="005C1B7A">
            <w:pPr>
              <w:pStyle w:val="MeasurementCriteria"/>
            </w:pPr>
            <w:r w:rsidRPr="005C1B7A">
              <w:rPr>
                <w:rFonts w:cs="Arial"/>
              </w:rPr>
              <w:t>Demonstrate industry standard instrumental/vocal techniques in preparation for the creation, live performance, and recording of music</w:t>
            </w:r>
          </w:p>
        </w:tc>
      </w:tr>
      <w:tr w:rsidR="005C1B7A" w:rsidRPr="006B18F4" w14:paraId="72456853" w14:textId="77777777" w:rsidTr="00090BDD">
        <w:trPr>
          <w:trHeight w:val="288"/>
          <w:jc w:val="center"/>
        </w:trPr>
        <w:tc>
          <w:tcPr>
            <w:tcW w:w="609" w:type="dxa"/>
          </w:tcPr>
          <w:p w14:paraId="03C3FA9A" w14:textId="7D4B196D" w:rsidR="005C1B7A" w:rsidRPr="00315831" w:rsidRDefault="005C1B7A" w:rsidP="005C1B7A">
            <w:pPr>
              <w:pStyle w:val="MeasurementCriterion"/>
            </w:pPr>
            <w:r>
              <w:t>1.7</w:t>
            </w:r>
          </w:p>
        </w:tc>
        <w:tc>
          <w:tcPr>
            <w:tcW w:w="10231" w:type="dxa"/>
          </w:tcPr>
          <w:p w14:paraId="1071A14B" w14:textId="08F2C0EE" w:rsidR="005C1B7A" w:rsidRPr="005C1B7A" w:rsidRDefault="005C1B7A" w:rsidP="005C1B7A">
            <w:pPr>
              <w:pStyle w:val="MeasurementCriteria"/>
            </w:pPr>
            <w:r w:rsidRPr="005C1B7A">
              <w:rPr>
                <w:rFonts w:cs="Arial"/>
              </w:rPr>
              <w:t>Demonstrate the appropriate selection and industry standard usage of musical instruments and related accessories in preparation for the creation, live performance, and recording of music, including setting up, tuning, plugging in, maintenance, and related skills</w:t>
            </w:r>
          </w:p>
        </w:tc>
      </w:tr>
      <w:tr w:rsidR="005C1B7A" w:rsidRPr="006B18F4" w14:paraId="303CD152" w14:textId="77777777" w:rsidTr="00090BDD">
        <w:trPr>
          <w:trHeight w:val="288"/>
          <w:jc w:val="center"/>
        </w:trPr>
        <w:tc>
          <w:tcPr>
            <w:tcW w:w="609" w:type="dxa"/>
          </w:tcPr>
          <w:p w14:paraId="2474D47D" w14:textId="1D9BC2E0" w:rsidR="005C1B7A" w:rsidRPr="00315831" w:rsidRDefault="005C1B7A" w:rsidP="005C1B7A">
            <w:pPr>
              <w:pStyle w:val="MeasurementCriterion"/>
            </w:pPr>
            <w:r>
              <w:t>1.8</w:t>
            </w:r>
          </w:p>
        </w:tc>
        <w:tc>
          <w:tcPr>
            <w:tcW w:w="10231" w:type="dxa"/>
          </w:tcPr>
          <w:p w14:paraId="31088E03" w14:textId="63E01ADD" w:rsidR="005C1B7A" w:rsidRPr="005C1B7A" w:rsidRDefault="005C1B7A" w:rsidP="005C1B7A">
            <w:pPr>
              <w:pStyle w:val="MeasurementCriteria"/>
            </w:pPr>
            <w:r w:rsidRPr="005C1B7A">
              <w:rPr>
                <w:rFonts w:cs="Arial"/>
              </w:rPr>
              <w:t>Demonstrate a functional understanding of the standard structural components of contemporary music styles/genres/arrangements including Verse, Chorus, and Bridge</w:t>
            </w:r>
          </w:p>
        </w:tc>
      </w:tr>
      <w:tr w:rsidR="005C1B7A" w:rsidRPr="006B18F4" w14:paraId="175F1B63" w14:textId="77777777" w:rsidTr="00090BDD">
        <w:trPr>
          <w:trHeight w:val="288"/>
          <w:jc w:val="center"/>
        </w:trPr>
        <w:tc>
          <w:tcPr>
            <w:tcW w:w="609" w:type="dxa"/>
          </w:tcPr>
          <w:p w14:paraId="19BB677F" w14:textId="6E820684" w:rsidR="005C1B7A" w:rsidRPr="00315831" w:rsidRDefault="005C1B7A" w:rsidP="005C1B7A">
            <w:pPr>
              <w:pStyle w:val="MeasurementCriterion"/>
            </w:pPr>
            <w:r>
              <w:t>1.9</w:t>
            </w:r>
          </w:p>
        </w:tc>
        <w:tc>
          <w:tcPr>
            <w:tcW w:w="10231" w:type="dxa"/>
          </w:tcPr>
          <w:p w14:paraId="457E3FB7" w14:textId="2773772A" w:rsidR="005C1B7A" w:rsidRPr="005C1B7A" w:rsidRDefault="005C1B7A" w:rsidP="005C1B7A">
            <w:pPr>
              <w:pStyle w:val="MeasurementCriteria"/>
            </w:pPr>
            <w:r w:rsidRPr="005C1B7A">
              <w:rPr>
                <w:rFonts w:cs="Arial"/>
              </w:rPr>
              <w:t>Demonstrate a functional understanding of music theory concepts (i.e., melody, harmony, rhythm, dynamics, phrasing, instrumentation, analysis, etc.) in preparation for the creation, live performance, and recording of music</w:t>
            </w:r>
          </w:p>
        </w:tc>
      </w:tr>
      <w:tr w:rsidR="00B900DB" w:rsidRPr="006B18F4" w14:paraId="130ECCC0" w14:textId="77777777" w:rsidTr="00090BDD">
        <w:trPr>
          <w:trHeight w:val="396"/>
          <w:jc w:val="center"/>
        </w:trPr>
        <w:tc>
          <w:tcPr>
            <w:tcW w:w="10840" w:type="dxa"/>
            <w:gridSpan w:val="2"/>
            <w:vAlign w:val="center"/>
          </w:tcPr>
          <w:p w14:paraId="1AD907D9" w14:textId="3D7B2B4F" w:rsidR="00B900DB" w:rsidRPr="006E3787" w:rsidRDefault="00B900DB" w:rsidP="00437829">
            <w:pPr>
              <w:pStyle w:val="STANDARD"/>
            </w:pPr>
            <w:r w:rsidRPr="006E3787">
              <w:t>STANDARD 2.0</w:t>
            </w:r>
            <w:r w:rsidR="00346518">
              <w:t xml:space="preserve"> </w:t>
            </w:r>
            <w:r w:rsidR="006F1A45" w:rsidRPr="006F1A45">
              <w:t>IMPLEMENT PLAN(S) FOR ACQUIRING OR CREATING A PRODUCT IN ACCORDANCE WITH PRODUCTION PHASE TASKS</w:t>
            </w:r>
          </w:p>
        </w:tc>
      </w:tr>
      <w:tr w:rsidR="00261C55" w:rsidRPr="006B18F4" w14:paraId="0BB93DB2" w14:textId="77777777" w:rsidTr="00090BDD">
        <w:trPr>
          <w:trHeight w:val="288"/>
          <w:jc w:val="center"/>
        </w:trPr>
        <w:tc>
          <w:tcPr>
            <w:tcW w:w="609" w:type="dxa"/>
            <w:hideMark/>
          </w:tcPr>
          <w:p w14:paraId="39D1AF14" w14:textId="77777777" w:rsidR="00261C55" w:rsidRPr="00315831" w:rsidRDefault="00261C55" w:rsidP="00261C55">
            <w:pPr>
              <w:pStyle w:val="MeasurementCriterion"/>
            </w:pPr>
            <w:r w:rsidRPr="00315831">
              <w:t>2.1</w:t>
            </w:r>
          </w:p>
        </w:tc>
        <w:tc>
          <w:tcPr>
            <w:tcW w:w="10231" w:type="dxa"/>
          </w:tcPr>
          <w:p w14:paraId="3C365720" w14:textId="5F05F355" w:rsidR="00261C55" w:rsidRPr="00261C55" w:rsidRDefault="00261C55" w:rsidP="00261C55">
            <w:pPr>
              <w:pStyle w:val="MeasurementCriteria"/>
            </w:pPr>
            <w:r w:rsidRPr="00261C55">
              <w:rPr>
                <w:rFonts w:cs="Arial"/>
              </w:rPr>
              <w:t>Demonstrate industry standard usage of microphones (i.e., dynamic, condenser, tube, ribbon, etc.) for various sources and locations in live performance and recording studio applications</w:t>
            </w:r>
          </w:p>
        </w:tc>
      </w:tr>
      <w:tr w:rsidR="00261C55" w:rsidRPr="006B18F4" w14:paraId="0735DE6D" w14:textId="77777777" w:rsidTr="00090BDD">
        <w:trPr>
          <w:trHeight w:val="288"/>
          <w:jc w:val="center"/>
        </w:trPr>
        <w:tc>
          <w:tcPr>
            <w:tcW w:w="609" w:type="dxa"/>
            <w:hideMark/>
          </w:tcPr>
          <w:p w14:paraId="5C808BB0" w14:textId="77777777" w:rsidR="00261C55" w:rsidRPr="00315831" w:rsidRDefault="00261C55" w:rsidP="00261C55">
            <w:pPr>
              <w:pStyle w:val="MeasurementCriterion"/>
            </w:pPr>
            <w:r w:rsidRPr="00315831">
              <w:t>2.2</w:t>
            </w:r>
          </w:p>
        </w:tc>
        <w:tc>
          <w:tcPr>
            <w:tcW w:w="10231" w:type="dxa"/>
          </w:tcPr>
          <w:p w14:paraId="4A7BB75A" w14:textId="0FC46B3F" w:rsidR="00261C55" w:rsidRPr="00261C55" w:rsidRDefault="00261C55" w:rsidP="00261C55">
            <w:pPr>
              <w:pStyle w:val="MeasurementCriteria"/>
            </w:pPr>
            <w:r w:rsidRPr="00261C55">
              <w:rPr>
                <w:rFonts w:cs="Arial"/>
              </w:rPr>
              <w:t>Demonstrate industry standard usage of amplifiers (e.g., pre, power, and instrument amplifiers) for various functions in live and recording applications</w:t>
            </w:r>
          </w:p>
        </w:tc>
      </w:tr>
      <w:tr w:rsidR="00261C55" w:rsidRPr="006B18F4" w14:paraId="5D1E3E26" w14:textId="77777777" w:rsidTr="00090BDD">
        <w:trPr>
          <w:trHeight w:val="288"/>
          <w:jc w:val="center"/>
        </w:trPr>
        <w:tc>
          <w:tcPr>
            <w:tcW w:w="609" w:type="dxa"/>
            <w:hideMark/>
          </w:tcPr>
          <w:p w14:paraId="38A2B033" w14:textId="77777777" w:rsidR="00261C55" w:rsidRPr="00315831" w:rsidRDefault="00261C55" w:rsidP="00261C55">
            <w:pPr>
              <w:pStyle w:val="MeasurementCriterion"/>
            </w:pPr>
            <w:r w:rsidRPr="00315831">
              <w:t>2.3</w:t>
            </w:r>
          </w:p>
        </w:tc>
        <w:tc>
          <w:tcPr>
            <w:tcW w:w="10231" w:type="dxa"/>
          </w:tcPr>
          <w:p w14:paraId="544E5BA2" w14:textId="77B46CED" w:rsidR="00261C55" w:rsidRPr="00261C55" w:rsidRDefault="00261C55" w:rsidP="00261C55">
            <w:pPr>
              <w:pStyle w:val="MeasurementCriteria"/>
            </w:pPr>
            <w:r w:rsidRPr="00261C55">
              <w:rPr>
                <w:rFonts w:cs="Arial"/>
              </w:rPr>
              <w:t>Demonstrate industry standard usage of audio production consoles (mix desks) in live and recording applications</w:t>
            </w:r>
          </w:p>
        </w:tc>
      </w:tr>
      <w:tr w:rsidR="00261C55" w:rsidRPr="006B18F4" w14:paraId="12D4AD9D" w14:textId="77777777" w:rsidTr="00090BDD">
        <w:trPr>
          <w:trHeight w:val="288"/>
          <w:jc w:val="center"/>
        </w:trPr>
        <w:tc>
          <w:tcPr>
            <w:tcW w:w="609" w:type="dxa"/>
          </w:tcPr>
          <w:p w14:paraId="7A9B9E08" w14:textId="0BDB47B9" w:rsidR="00261C55" w:rsidRPr="00315831" w:rsidRDefault="00261C55" w:rsidP="00261C55">
            <w:pPr>
              <w:pStyle w:val="MeasurementCriterion"/>
            </w:pPr>
            <w:r w:rsidRPr="00315831">
              <w:t>2.4</w:t>
            </w:r>
          </w:p>
        </w:tc>
        <w:tc>
          <w:tcPr>
            <w:tcW w:w="10231" w:type="dxa"/>
          </w:tcPr>
          <w:p w14:paraId="3F0A8D1F" w14:textId="741C9710" w:rsidR="00261C55" w:rsidRPr="00261C55" w:rsidRDefault="00261C55" w:rsidP="00261C55">
            <w:pPr>
              <w:pStyle w:val="MeasurementCriteria"/>
            </w:pPr>
            <w:r w:rsidRPr="00261C55">
              <w:rPr>
                <w:rFonts w:cs="Arial"/>
              </w:rPr>
              <w:t>Demonstrate industry standard usage of audio component interconnectivity and related signal flow for analog and digital audio recording and live systems</w:t>
            </w:r>
          </w:p>
        </w:tc>
      </w:tr>
      <w:tr w:rsidR="00261C55" w:rsidRPr="006B18F4" w14:paraId="57FC67A6" w14:textId="77777777" w:rsidTr="00090BDD">
        <w:trPr>
          <w:trHeight w:val="288"/>
          <w:jc w:val="center"/>
        </w:trPr>
        <w:tc>
          <w:tcPr>
            <w:tcW w:w="609" w:type="dxa"/>
          </w:tcPr>
          <w:p w14:paraId="108408B7" w14:textId="66570D4F" w:rsidR="00261C55" w:rsidRPr="00315831" w:rsidRDefault="00261C55" w:rsidP="00261C55">
            <w:pPr>
              <w:pStyle w:val="MeasurementCriterion"/>
            </w:pPr>
            <w:r w:rsidRPr="00315831">
              <w:t>2.5</w:t>
            </w:r>
          </w:p>
        </w:tc>
        <w:tc>
          <w:tcPr>
            <w:tcW w:w="10231" w:type="dxa"/>
          </w:tcPr>
          <w:p w14:paraId="344F0EED" w14:textId="23B4D672" w:rsidR="00261C55" w:rsidRPr="00261C55" w:rsidRDefault="00261C55" w:rsidP="00261C55">
            <w:pPr>
              <w:pStyle w:val="MeasurementCriteria"/>
            </w:pPr>
            <w:r w:rsidRPr="00261C55">
              <w:rPr>
                <w:rFonts w:cs="Arial"/>
              </w:rPr>
              <w:t>Use MIDI instruments, processes, and methods for sound production, synchronization, and data/control applications</w:t>
            </w:r>
          </w:p>
        </w:tc>
      </w:tr>
      <w:tr w:rsidR="00261C55" w:rsidRPr="006B18F4" w14:paraId="5E2AD588" w14:textId="77777777" w:rsidTr="00090BDD">
        <w:trPr>
          <w:trHeight w:val="288"/>
          <w:jc w:val="center"/>
        </w:trPr>
        <w:tc>
          <w:tcPr>
            <w:tcW w:w="609" w:type="dxa"/>
          </w:tcPr>
          <w:p w14:paraId="2CD2C9EA" w14:textId="1BA19B76" w:rsidR="00261C55" w:rsidRPr="00315831" w:rsidRDefault="00261C55" w:rsidP="00261C55">
            <w:pPr>
              <w:pStyle w:val="MeasurementCriterion"/>
            </w:pPr>
            <w:r>
              <w:t>2.6</w:t>
            </w:r>
          </w:p>
        </w:tc>
        <w:tc>
          <w:tcPr>
            <w:tcW w:w="10231" w:type="dxa"/>
          </w:tcPr>
          <w:p w14:paraId="2D98E8E1" w14:textId="19B29C13" w:rsidR="00261C55" w:rsidRPr="00261C55" w:rsidRDefault="00261C55" w:rsidP="00261C55">
            <w:pPr>
              <w:pStyle w:val="MeasurementCriteria"/>
            </w:pPr>
            <w:r w:rsidRPr="00261C55">
              <w:rPr>
                <w:rFonts w:cs="Arial"/>
              </w:rPr>
              <w:t>Execute industry standard multi-track studio recording/capture, mixing, and monitoring techniques for music, Foley, and spoken word</w:t>
            </w:r>
          </w:p>
        </w:tc>
      </w:tr>
      <w:tr w:rsidR="00261C55" w:rsidRPr="006B18F4" w14:paraId="33D5F613" w14:textId="77777777" w:rsidTr="00090BDD">
        <w:trPr>
          <w:trHeight w:val="288"/>
          <w:jc w:val="center"/>
        </w:trPr>
        <w:tc>
          <w:tcPr>
            <w:tcW w:w="609" w:type="dxa"/>
          </w:tcPr>
          <w:p w14:paraId="39E2308B" w14:textId="4269E37B" w:rsidR="00261C55" w:rsidRPr="00315831" w:rsidRDefault="00261C55" w:rsidP="00261C55">
            <w:pPr>
              <w:pStyle w:val="MeasurementCriterion"/>
            </w:pPr>
            <w:r>
              <w:t>2.7</w:t>
            </w:r>
          </w:p>
        </w:tc>
        <w:tc>
          <w:tcPr>
            <w:tcW w:w="10231" w:type="dxa"/>
          </w:tcPr>
          <w:p w14:paraId="356D0E9A" w14:textId="2F6456B8" w:rsidR="00261C55" w:rsidRPr="00261C55" w:rsidRDefault="00261C55" w:rsidP="00261C55">
            <w:pPr>
              <w:pStyle w:val="MeasurementCriteria"/>
            </w:pPr>
            <w:r w:rsidRPr="00261C55">
              <w:rPr>
                <w:rFonts w:cs="Arial"/>
              </w:rPr>
              <w:t>Identify similarities in the processes for selecting, setting up, and using analog and digital audio equipment, including outboard gear and Digital Audio Workstations (DAWs), for live performance and recording studio applications</w:t>
            </w:r>
          </w:p>
        </w:tc>
      </w:tr>
      <w:tr w:rsidR="00261C55" w:rsidRPr="006B18F4" w14:paraId="5FCC1E14" w14:textId="77777777" w:rsidTr="00090BDD">
        <w:trPr>
          <w:trHeight w:val="288"/>
          <w:jc w:val="center"/>
        </w:trPr>
        <w:tc>
          <w:tcPr>
            <w:tcW w:w="609" w:type="dxa"/>
          </w:tcPr>
          <w:p w14:paraId="3B6E016C" w14:textId="7349089A" w:rsidR="00261C55" w:rsidRPr="00315831" w:rsidRDefault="00261C55" w:rsidP="00261C55">
            <w:pPr>
              <w:pStyle w:val="MeasurementCriterion"/>
            </w:pPr>
            <w:r>
              <w:t>2.8</w:t>
            </w:r>
          </w:p>
        </w:tc>
        <w:tc>
          <w:tcPr>
            <w:tcW w:w="10231" w:type="dxa"/>
          </w:tcPr>
          <w:p w14:paraId="06395059" w14:textId="69AB69B2" w:rsidR="00261C55" w:rsidRPr="00261C55" w:rsidRDefault="00261C55" w:rsidP="00261C55">
            <w:pPr>
              <w:pStyle w:val="MeasurementCriteria"/>
            </w:pPr>
            <w:r w:rsidRPr="00261C55">
              <w:rPr>
                <w:rFonts w:cs="Arial"/>
              </w:rPr>
              <w:t>Implement the operation and execution of industry standard audio production tasks for recording sessions</w:t>
            </w:r>
          </w:p>
        </w:tc>
      </w:tr>
      <w:tr w:rsidR="00261C55" w:rsidRPr="006B18F4" w14:paraId="22F57B92" w14:textId="77777777" w:rsidTr="00090BDD">
        <w:trPr>
          <w:trHeight w:val="288"/>
          <w:jc w:val="center"/>
        </w:trPr>
        <w:tc>
          <w:tcPr>
            <w:tcW w:w="609" w:type="dxa"/>
          </w:tcPr>
          <w:p w14:paraId="4CEA4A63" w14:textId="0915D86B" w:rsidR="00261C55" w:rsidRDefault="00261C55" w:rsidP="00261C55">
            <w:pPr>
              <w:pStyle w:val="MeasurementCriterion"/>
            </w:pPr>
            <w:r>
              <w:t>2.9</w:t>
            </w:r>
          </w:p>
        </w:tc>
        <w:tc>
          <w:tcPr>
            <w:tcW w:w="10231" w:type="dxa"/>
          </w:tcPr>
          <w:p w14:paraId="533492ED" w14:textId="7002C354" w:rsidR="00261C55" w:rsidRPr="00261C55" w:rsidRDefault="00261C55" w:rsidP="00261C55">
            <w:pPr>
              <w:pStyle w:val="MeasurementCriteria"/>
            </w:pPr>
            <w:r w:rsidRPr="00261C55">
              <w:rPr>
                <w:rFonts w:cs="Arial"/>
              </w:rPr>
              <w:t>Collaborate with other musicians to perform works of music for recording sessions</w:t>
            </w:r>
          </w:p>
        </w:tc>
      </w:tr>
      <w:tr w:rsidR="00261C55" w:rsidRPr="006B18F4" w14:paraId="52F95A37" w14:textId="77777777" w:rsidTr="00090BDD">
        <w:trPr>
          <w:trHeight w:val="288"/>
          <w:jc w:val="center"/>
        </w:trPr>
        <w:tc>
          <w:tcPr>
            <w:tcW w:w="609" w:type="dxa"/>
          </w:tcPr>
          <w:p w14:paraId="2306CDC9" w14:textId="1C789C60" w:rsidR="00261C55" w:rsidRDefault="00261C55" w:rsidP="00261C55">
            <w:pPr>
              <w:pStyle w:val="MeasurementCriterion"/>
            </w:pPr>
            <w:r>
              <w:t>2.10</w:t>
            </w:r>
          </w:p>
        </w:tc>
        <w:tc>
          <w:tcPr>
            <w:tcW w:w="10231" w:type="dxa"/>
          </w:tcPr>
          <w:p w14:paraId="57116FC2" w14:textId="350C5C69" w:rsidR="00261C55" w:rsidRPr="00261C55" w:rsidRDefault="00261C55" w:rsidP="00261C55">
            <w:pPr>
              <w:pStyle w:val="MeasurementCriteria"/>
            </w:pPr>
            <w:r w:rsidRPr="00261C55">
              <w:rPr>
                <w:rFonts w:cs="Arial"/>
              </w:rPr>
              <w:t>Create original works of music using acoustic, electric, electronic, MIDI, and software, instruments, and sources for the purpose of reaching specific audiences or fulfilling specific functions adhering to common audience/listener and industry standard commercial expectations in preparation for live performance and recording</w:t>
            </w:r>
          </w:p>
        </w:tc>
      </w:tr>
      <w:tr w:rsidR="00261C55" w:rsidRPr="006B18F4" w14:paraId="54E99923" w14:textId="77777777" w:rsidTr="00090BDD">
        <w:trPr>
          <w:trHeight w:val="288"/>
          <w:jc w:val="center"/>
        </w:trPr>
        <w:tc>
          <w:tcPr>
            <w:tcW w:w="609" w:type="dxa"/>
          </w:tcPr>
          <w:p w14:paraId="740FC7D3" w14:textId="6D480727" w:rsidR="00261C55" w:rsidRDefault="00261C55" w:rsidP="00261C55">
            <w:pPr>
              <w:pStyle w:val="MeasurementCriterion"/>
            </w:pPr>
            <w:r>
              <w:lastRenderedPageBreak/>
              <w:t>2.11</w:t>
            </w:r>
          </w:p>
        </w:tc>
        <w:tc>
          <w:tcPr>
            <w:tcW w:w="10231" w:type="dxa"/>
          </w:tcPr>
          <w:p w14:paraId="1C71CD9C" w14:textId="73C118E9" w:rsidR="00261C55" w:rsidRPr="00261C55" w:rsidRDefault="00261C55" w:rsidP="00261C55">
            <w:pPr>
              <w:pStyle w:val="MeasurementCriteria"/>
            </w:pPr>
            <w:r w:rsidRPr="00261C55">
              <w:rPr>
                <w:rFonts w:cs="Arial"/>
              </w:rPr>
              <w:t>Outline industry standard creation and usage of lead sheets for original works of music in preparation for live performance and recording (i.e., standard musical notation, Nashville numbers, etc.)</w:t>
            </w:r>
          </w:p>
        </w:tc>
      </w:tr>
      <w:tr w:rsidR="001B3056" w:rsidRPr="006B18F4" w14:paraId="5471E957" w14:textId="77777777" w:rsidTr="00090BDD">
        <w:trPr>
          <w:trHeight w:val="288"/>
          <w:jc w:val="center"/>
        </w:trPr>
        <w:tc>
          <w:tcPr>
            <w:tcW w:w="10840" w:type="dxa"/>
            <w:gridSpan w:val="2"/>
          </w:tcPr>
          <w:p w14:paraId="68E280BE" w14:textId="4712168F" w:rsidR="001B3056" w:rsidRPr="006B18F4" w:rsidRDefault="001B3056" w:rsidP="00437829">
            <w:pPr>
              <w:pStyle w:val="STANDARD"/>
            </w:pPr>
            <w:r w:rsidRPr="00D67E85">
              <w:t>STANDARD 3.0</w:t>
            </w:r>
            <w:r w:rsidRPr="006B18F4">
              <w:t xml:space="preserve"> </w:t>
            </w:r>
            <w:r w:rsidR="00A402A5" w:rsidRPr="00A402A5">
              <w:t>PERFORM TASKS IN POST-PRODUCTION PHASE OF PRODUCT REFINEMENT</w:t>
            </w:r>
          </w:p>
        </w:tc>
      </w:tr>
      <w:tr w:rsidR="004F0930" w:rsidRPr="006B18F4" w14:paraId="6EB7FEBE" w14:textId="77777777" w:rsidTr="00090BDD">
        <w:trPr>
          <w:trHeight w:val="288"/>
          <w:jc w:val="center"/>
        </w:trPr>
        <w:tc>
          <w:tcPr>
            <w:tcW w:w="609" w:type="dxa"/>
          </w:tcPr>
          <w:p w14:paraId="31119329" w14:textId="77777777" w:rsidR="004F0930" w:rsidRPr="00994E96" w:rsidRDefault="004F0930" w:rsidP="004F0930">
            <w:pPr>
              <w:pStyle w:val="MeasurementCriterion"/>
            </w:pPr>
            <w:r w:rsidRPr="00994E96">
              <w:t>3.1</w:t>
            </w:r>
          </w:p>
        </w:tc>
        <w:tc>
          <w:tcPr>
            <w:tcW w:w="10231" w:type="dxa"/>
          </w:tcPr>
          <w:p w14:paraId="0A475C99" w14:textId="2A9F1298" w:rsidR="004F0930" w:rsidRPr="00B179EB" w:rsidRDefault="004F0930" w:rsidP="004F0930">
            <w:pPr>
              <w:pStyle w:val="MeasurementCriteria"/>
            </w:pPr>
            <w:r w:rsidRPr="00B179EB">
              <w:rPr>
                <w:rFonts w:cs="Arial"/>
              </w:rPr>
              <w:t>Demonstrate industry standard usage of audio signal processors, effects, and emulators (e.g., dynamic, timbre shaping, modulation, and ambient) for live event audio mixing (i.e., live sound venue, broadcast, onsite location recording, etc.)</w:t>
            </w:r>
          </w:p>
        </w:tc>
      </w:tr>
      <w:tr w:rsidR="004F0930" w:rsidRPr="006B18F4" w14:paraId="4B693E09" w14:textId="77777777" w:rsidTr="00090BDD">
        <w:trPr>
          <w:trHeight w:val="288"/>
          <w:jc w:val="center"/>
        </w:trPr>
        <w:tc>
          <w:tcPr>
            <w:tcW w:w="609" w:type="dxa"/>
          </w:tcPr>
          <w:p w14:paraId="23B4C2D3" w14:textId="77777777" w:rsidR="004F0930" w:rsidRPr="00994E96" w:rsidRDefault="004F0930" w:rsidP="004F0930">
            <w:pPr>
              <w:pStyle w:val="MeasurementCriterion"/>
            </w:pPr>
            <w:r w:rsidRPr="00994E96">
              <w:t>3.2</w:t>
            </w:r>
          </w:p>
        </w:tc>
        <w:tc>
          <w:tcPr>
            <w:tcW w:w="10231" w:type="dxa"/>
          </w:tcPr>
          <w:p w14:paraId="68A2DF9B" w14:textId="12331CDF" w:rsidR="004F0930" w:rsidRPr="00B179EB" w:rsidRDefault="004F0930" w:rsidP="004F0930">
            <w:pPr>
              <w:pStyle w:val="MeasurementCriteria"/>
            </w:pPr>
            <w:r w:rsidRPr="00B179EB">
              <w:rPr>
                <w:rFonts w:cs="Arial"/>
              </w:rPr>
              <w:t>Demonstrate industry standard usage of audio signal processors, effects, and emulators for recording studio audio mixing (e.g., dynamic, timbre shaping, modulation, and ambient)</w:t>
            </w:r>
          </w:p>
        </w:tc>
      </w:tr>
      <w:tr w:rsidR="004F0930" w:rsidRPr="006B18F4" w14:paraId="7558F893" w14:textId="77777777" w:rsidTr="00090BDD">
        <w:trPr>
          <w:trHeight w:val="288"/>
          <w:jc w:val="center"/>
        </w:trPr>
        <w:tc>
          <w:tcPr>
            <w:tcW w:w="609" w:type="dxa"/>
          </w:tcPr>
          <w:p w14:paraId="1F7DBB5C" w14:textId="77777777" w:rsidR="004F0930" w:rsidRPr="00994E96" w:rsidRDefault="004F0930" w:rsidP="004F0930">
            <w:pPr>
              <w:pStyle w:val="MeasurementCriterion"/>
            </w:pPr>
            <w:r w:rsidRPr="00994E96">
              <w:t>3.3</w:t>
            </w:r>
          </w:p>
        </w:tc>
        <w:tc>
          <w:tcPr>
            <w:tcW w:w="10231" w:type="dxa"/>
          </w:tcPr>
          <w:p w14:paraId="358974F7" w14:textId="3E0764BD" w:rsidR="004F0930" w:rsidRPr="00B179EB" w:rsidRDefault="004F0930" w:rsidP="004F0930">
            <w:pPr>
              <w:pStyle w:val="MeasurementCriteria"/>
            </w:pPr>
            <w:r w:rsidRPr="00B179EB">
              <w:rPr>
                <w:rFonts w:cs="Arial"/>
              </w:rPr>
              <w:t>Execute industry standard recording studio multi-track audio mixing techniques for material captured during live performances (i.e., live sound venue, broadcast, onsite location recording, etc.)</w:t>
            </w:r>
          </w:p>
        </w:tc>
      </w:tr>
      <w:tr w:rsidR="004F0930" w:rsidRPr="006B18F4" w14:paraId="78900DA5" w14:textId="77777777" w:rsidTr="00090BDD">
        <w:trPr>
          <w:trHeight w:val="288"/>
          <w:jc w:val="center"/>
        </w:trPr>
        <w:tc>
          <w:tcPr>
            <w:tcW w:w="609" w:type="dxa"/>
          </w:tcPr>
          <w:p w14:paraId="459C40AC" w14:textId="12603DBE" w:rsidR="004F0930" w:rsidRPr="00994E96" w:rsidRDefault="004F0930" w:rsidP="004F0930">
            <w:pPr>
              <w:pStyle w:val="MeasurementCriterion"/>
            </w:pPr>
            <w:r w:rsidRPr="00994E96">
              <w:t>3.4</w:t>
            </w:r>
          </w:p>
        </w:tc>
        <w:tc>
          <w:tcPr>
            <w:tcW w:w="10231" w:type="dxa"/>
          </w:tcPr>
          <w:p w14:paraId="1669EC04" w14:textId="56C36843" w:rsidR="004F0930" w:rsidRPr="00B179EB" w:rsidRDefault="004F0930" w:rsidP="004F0930">
            <w:pPr>
              <w:pStyle w:val="MeasurementCriteria"/>
            </w:pPr>
            <w:r w:rsidRPr="00B179EB">
              <w:rPr>
                <w:rFonts w:cs="Arial"/>
              </w:rPr>
              <w:t>Execute industry standard recording studio multi-track audio mixing techniques for material captured during recording studio sessions</w:t>
            </w:r>
          </w:p>
        </w:tc>
      </w:tr>
      <w:tr w:rsidR="004F0930" w:rsidRPr="006B18F4" w14:paraId="157DC8A7" w14:textId="77777777" w:rsidTr="00090BDD">
        <w:trPr>
          <w:trHeight w:val="288"/>
          <w:jc w:val="center"/>
        </w:trPr>
        <w:tc>
          <w:tcPr>
            <w:tcW w:w="609" w:type="dxa"/>
          </w:tcPr>
          <w:p w14:paraId="0BEBF4E6" w14:textId="499D5F2B" w:rsidR="004F0930" w:rsidRPr="00994E96" w:rsidRDefault="004F0930" w:rsidP="004F0930">
            <w:pPr>
              <w:pStyle w:val="MeasurementCriterion"/>
            </w:pPr>
            <w:r w:rsidRPr="00994E96">
              <w:t>3.5</w:t>
            </w:r>
          </w:p>
        </w:tc>
        <w:tc>
          <w:tcPr>
            <w:tcW w:w="10231" w:type="dxa"/>
          </w:tcPr>
          <w:p w14:paraId="761EC523" w14:textId="551A9F3E" w:rsidR="004F0930" w:rsidRPr="00B179EB" w:rsidRDefault="004F0930" w:rsidP="004F0930">
            <w:pPr>
              <w:pStyle w:val="MeasurementCriteria"/>
            </w:pPr>
            <w:r w:rsidRPr="00B179EB">
              <w:rPr>
                <w:rFonts w:cs="Arial"/>
              </w:rPr>
              <w:t>Execute industry standard audio mastering techniques for material captured during live performances (i.e., live sound venue, broadcast, onsite location recording, etc.)</w:t>
            </w:r>
          </w:p>
        </w:tc>
      </w:tr>
      <w:tr w:rsidR="004F0930" w:rsidRPr="006B18F4" w14:paraId="56938F1E" w14:textId="77777777" w:rsidTr="00090BDD">
        <w:trPr>
          <w:trHeight w:val="288"/>
          <w:jc w:val="center"/>
        </w:trPr>
        <w:tc>
          <w:tcPr>
            <w:tcW w:w="609" w:type="dxa"/>
          </w:tcPr>
          <w:p w14:paraId="45EBB4D5" w14:textId="087C125E" w:rsidR="004F0930" w:rsidRPr="00994E96" w:rsidRDefault="004F0930" w:rsidP="004F0930">
            <w:pPr>
              <w:pStyle w:val="MeasurementCriterion"/>
            </w:pPr>
            <w:r>
              <w:t>3.6</w:t>
            </w:r>
          </w:p>
        </w:tc>
        <w:tc>
          <w:tcPr>
            <w:tcW w:w="10231" w:type="dxa"/>
          </w:tcPr>
          <w:p w14:paraId="7E85301C" w14:textId="564BE682" w:rsidR="004F0930" w:rsidRPr="00B179EB" w:rsidRDefault="004F0930" w:rsidP="004F0930">
            <w:pPr>
              <w:pStyle w:val="MeasurementCriteria"/>
            </w:pPr>
            <w:r w:rsidRPr="00B179EB">
              <w:rPr>
                <w:rFonts w:cs="Arial"/>
              </w:rPr>
              <w:t>Execute industry standard audio mastering techniques for material captured during recording sessions</w:t>
            </w:r>
          </w:p>
        </w:tc>
      </w:tr>
      <w:tr w:rsidR="004F0930" w:rsidRPr="006B18F4" w14:paraId="67AD1F71" w14:textId="77777777" w:rsidTr="00090BDD">
        <w:trPr>
          <w:trHeight w:val="288"/>
          <w:jc w:val="center"/>
        </w:trPr>
        <w:tc>
          <w:tcPr>
            <w:tcW w:w="609" w:type="dxa"/>
          </w:tcPr>
          <w:p w14:paraId="3FFAB74C" w14:textId="5BA7F3A8" w:rsidR="004F0930" w:rsidRPr="00994E96" w:rsidRDefault="004F0930" w:rsidP="004F0930">
            <w:pPr>
              <w:pStyle w:val="MeasurementCriterion"/>
            </w:pPr>
            <w:r>
              <w:t>3.7</w:t>
            </w:r>
          </w:p>
        </w:tc>
        <w:tc>
          <w:tcPr>
            <w:tcW w:w="10231" w:type="dxa"/>
          </w:tcPr>
          <w:p w14:paraId="1056A964" w14:textId="2716D1BF" w:rsidR="004F0930" w:rsidRPr="00B179EB" w:rsidRDefault="004F0930" w:rsidP="004F0930">
            <w:pPr>
              <w:pStyle w:val="MeasurementCriteria"/>
            </w:pPr>
            <w:r w:rsidRPr="00B179EB">
              <w:rPr>
                <w:rFonts w:cs="Arial"/>
              </w:rPr>
              <w:t xml:space="preserve">Create multiple arrangements/versions of the same captured audio material using industry standard audio editing, mixing, mastering, and remixing </w:t>
            </w:r>
            <w:proofErr w:type="gramStart"/>
            <w:r w:rsidRPr="00B179EB">
              <w:rPr>
                <w:rFonts w:cs="Arial"/>
              </w:rPr>
              <w:t>techniques</w:t>
            </w:r>
            <w:proofErr w:type="gramEnd"/>
            <w:r w:rsidRPr="00B179EB">
              <w:rPr>
                <w:rFonts w:cs="Arial"/>
              </w:rPr>
              <w:t xml:space="preserve"> and procedures</w:t>
            </w:r>
          </w:p>
        </w:tc>
      </w:tr>
      <w:tr w:rsidR="00EB653B" w:rsidRPr="006B18F4" w14:paraId="13658AF7" w14:textId="77777777" w:rsidTr="00F24B12">
        <w:trPr>
          <w:trHeight w:val="288"/>
          <w:jc w:val="center"/>
        </w:trPr>
        <w:tc>
          <w:tcPr>
            <w:tcW w:w="10840" w:type="dxa"/>
            <w:gridSpan w:val="2"/>
          </w:tcPr>
          <w:p w14:paraId="72B135B0" w14:textId="475FEF83" w:rsidR="00EB653B" w:rsidRPr="006B18F4" w:rsidRDefault="00EB653B" w:rsidP="00437829">
            <w:pPr>
              <w:pStyle w:val="STANDARD"/>
            </w:pPr>
            <w:r w:rsidRPr="00D67E85">
              <w:t>STANDARD 4.0</w:t>
            </w:r>
            <w:r w:rsidRPr="006B18F4">
              <w:t xml:space="preserve"> </w:t>
            </w:r>
            <w:r w:rsidR="00B40DEF" w:rsidRPr="00B40DEF">
              <w:t>MONITOR QUALITY ASSURANCE OF CONTENT CREATION CONCURRENT WITH ALL PHASES OF PRODUCTION</w:t>
            </w:r>
          </w:p>
        </w:tc>
      </w:tr>
      <w:tr w:rsidR="00901541" w:rsidRPr="006B18F4" w14:paraId="3BC32F2D" w14:textId="77777777" w:rsidTr="00F24B12">
        <w:trPr>
          <w:trHeight w:val="288"/>
          <w:jc w:val="center"/>
        </w:trPr>
        <w:tc>
          <w:tcPr>
            <w:tcW w:w="609" w:type="dxa"/>
          </w:tcPr>
          <w:p w14:paraId="3990DA1B" w14:textId="77777777" w:rsidR="00901541" w:rsidRPr="00994E96" w:rsidRDefault="00901541" w:rsidP="00901541">
            <w:pPr>
              <w:pStyle w:val="MeasurementCriterion"/>
            </w:pPr>
            <w:r w:rsidRPr="00994E96">
              <w:t>4.1</w:t>
            </w:r>
          </w:p>
        </w:tc>
        <w:tc>
          <w:tcPr>
            <w:tcW w:w="10231" w:type="dxa"/>
          </w:tcPr>
          <w:p w14:paraId="050C1661" w14:textId="7F9871D4" w:rsidR="00901541" w:rsidRPr="00901541" w:rsidRDefault="00901541" w:rsidP="00901541">
            <w:pPr>
              <w:pStyle w:val="MeasurementCriteria"/>
            </w:pPr>
            <w:r w:rsidRPr="00901541">
              <w:rPr>
                <w:rFonts w:cs="Arial"/>
              </w:rPr>
              <w:t>Critique fundamental recording and production techniques in terms of sound quality, commercial viability, and general musical effectiveness</w:t>
            </w:r>
          </w:p>
        </w:tc>
      </w:tr>
      <w:tr w:rsidR="00901541" w:rsidRPr="006B18F4" w14:paraId="03C919F4" w14:textId="77777777" w:rsidTr="00F24B12">
        <w:trPr>
          <w:trHeight w:val="288"/>
          <w:jc w:val="center"/>
        </w:trPr>
        <w:tc>
          <w:tcPr>
            <w:tcW w:w="609" w:type="dxa"/>
          </w:tcPr>
          <w:p w14:paraId="49F5A411" w14:textId="77777777" w:rsidR="00901541" w:rsidRPr="00994E96" w:rsidRDefault="00901541" w:rsidP="00901541">
            <w:pPr>
              <w:pStyle w:val="MeasurementCriterion"/>
            </w:pPr>
            <w:r w:rsidRPr="00994E96">
              <w:t>4.2</w:t>
            </w:r>
          </w:p>
        </w:tc>
        <w:tc>
          <w:tcPr>
            <w:tcW w:w="10231" w:type="dxa"/>
          </w:tcPr>
          <w:p w14:paraId="6FA40E65" w14:textId="26DD154D" w:rsidR="00901541" w:rsidRPr="00901541" w:rsidRDefault="00901541" w:rsidP="00901541">
            <w:pPr>
              <w:pStyle w:val="MeasurementCriteria"/>
            </w:pPr>
            <w:r w:rsidRPr="00901541">
              <w:rPr>
                <w:rFonts w:cs="Arial"/>
              </w:rPr>
              <w:t xml:space="preserve">Improve recording and production techniques using industry standard audio editing, mixing, mastering, and remixing </w:t>
            </w:r>
            <w:proofErr w:type="gramStart"/>
            <w:r w:rsidRPr="00901541">
              <w:rPr>
                <w:rFonts w:cs="Arial"/>
              </w:rPr>
              <w:t>techniques</w:t>
            </w:r>
            <w:proofErr w:type="gramEnd"/>
            <w:r w:rsidRPr="00901541">
              <w:rPr>
                <w:rFonts w:cs="Arial"/>
              </w:rPr>
              <w:t xml:space="preserve"> and procedures</w:t>
            </w:r>
          </w:p>
        </w:tc>
      </w:tr>
      <w:tr w:rsidR="00901541" w:rsidRPr="006B18F4" w14:paraId="48BCB01D" w14:textId="77777777" w:rsidTr="00F24B12">
        <w:trPr>
          <w:trHeight w:val="288"/>
          <w:jc w:val="center"/>
        </w:trPr>
        <w:tc>
          <w:tcPr>
            <w:tcW w:w="609" w:type="dxa"/>
          </w:tcPr>
          <w:p w14:paraId="54F5506C" w14:textId="77777777" w:rsidR="00901541" w:rsidRPr="00994E96" w:rsidRDefault="00901541" w:rsidP="00901541">
            <w:pPr>
              <w:pStyle w:val="MeasurementCriterion"/>
            </w:pPr>
            <w:r w:rsidRPr="00994E96">
              <w:t>4.3</w:t>
            </w:r>
          </w:p>
        </w:tc>
        <w:tc>
          <w:tcPr>
            <w:tcW w:w="10231" w:type="dxa"/>
          </w:tcPr>
          <w:p w14:paraId="621B3492" w14:textId="77971F54" w:rsidR="00901541" w:rsidRPr="00901541" w:rsidRDefault="00901541" w:rsidP="00901541">
            <w:pPr>
              <w:pStyle w:val="MeasurementCriteria"/>
            </w:pPr>
            <w:r w:rsidRPr="00901541">
              <w:rPr>
                <w:rFonts w:cs="Arial"/>
              </w:rPr>
              <w:t>Critique musical ideas in terms of commercial viability and general musical effectiveness</w:t>
            </w:r>
          </w:p>
        </w:tc>
      </w:tr>
      <w:tr w:rsidR="00901541" w:rsidRPr="006B18F4" w14:paraId="13FF2CA2" w14:textId="77777777" w:rsidTr="00F24B12">
        <w:trPr>
          <w:trHeight w:val="288"/>
          <w:jc w:val="center"/>
        </w:trPr>
        <w:tc>
          <w:tcPr>
            <w:tcW w:w="609" w:type="dxa"/>
          </w:tcPr>
          <w:p w14:paraId="09BD11AB" w14:textId="77777777" w:rsidR="00901541" w:rsidRPr="00994E96" w:rsidRDefault="00901541" w:rsidP="00901541">
            <w:pPr>
              <w:pStyle w:val="MeasurementCriterion"/>
            </w:pPr>
            <w:r w:rsidRPr="00994E96">
              <w:t>4.4</w:t>
            </w:r>
          </w:p>
        </w:tc>
        <w:tc>
          <w:tcPr>
            <w:tcW w:w="10231" w:type="dxa"/>
          </w:tcPr>
          <w:p w14:paraId="355B8B63" w14:textId="5684AD8F" w:rsidR="00901541" w:rsidRPr="00901541" w:rsidRDefault="00901541" w:rsidP="00901541">
            <w:pPr>
              <w:pStyle w:val="MeasurementCriteria"/>
            </w:pPr>
            <w:r w:rsidRPr="00901541">
              <w:rPr>
                <w:rFonts w:cs="Arial"/>
              </w:rPr>
              <w:t>Improve musical ideas using industry standard audio editing, mixing, mastering, remixing, and music composition techniques and procedures</w:t>
            </w:r>
          </w:p>
        </w:tc>
      </w:tr>
      <w:tr w:rsidR="00EB653B" w:rsidRPr="006B18F4" w14:paraId="32344BC7" w14:textId="77777777" w:rsidTr="00F24B12">
        <w:trPr>
          <w:trHeight w:val="288"/>
          <w:jc w:val="center"/>
        </w:trPr>
        <w:tc>
          <w:tcPr>
            <w:tcW w:w="10840" w:type="dxa"/>
            <w:gridSpan w:val="2"/>
          </w:tcPr>
          <w:p w14:paraId="2CAADEDB" w14:textId="303978FD" w:rsidR="00EB653B" w:rsidRPr="006B18F4" w:rsidRDefault="00EB653B" w:rsidP="00437829">
            <w:pPr>
              <w:pStyle w:val="STANDARD"/>
            </w:pPr>
            <w:r w:rsidRPr="00D67E85">
              <w:t>STANDARD 5.0</w:t>
            </w:r>
            <w:r w:rsidRPr="006B18F4">
              <w:t xml:space="preserve"> </w:t>
            </w:r>
            <w:r w:rsidR="00504F73" w:rsidRPr="00504F73">
              <w:t>DELIVER/DISTRIBUTE PRODUCT(S) USING VARIOUS MEDIA IN ACCORDANCE WITH CONSUMER EXPECTATIONS</w:t>
            </w:r>
          </w:p>
        </w:tc>
      </w:tr>
      <w:tr w:rsidR="00C147B6" w:rsidRPr="006B18F4" w14:paraId="18810363" w14:textId="77777777" w:rsidTr="00F24B12">
        <w:trPr>
          <w:trHeight w:val="288"/>
          <w:jc w:val="center"/>
        </w:trPr>
        <w:tc>
          <w:tcPr>
            <w:tcW w:w="609" w:type="dxa"/>
          </w:tcPr>
          <w:p w14:paraId="1B4BF16E" w14:textId="77777777" w:rsidR="00C147B6" w:rsidRPr="00994E96" w:rsidRDefault="00C147B6" w:rsidP="00C147B6">
            <w:pPr>
              <w:pStyle w:val="MeasurementCriterion"/>
            </w:pPr>
            <w:r w:rsidRPr="00994E96">
              <w:t>5.1</w:t>
            </w:r>
          </w:p>
        </w:tc>
        <w:tc>
          <w:tcPr>
            <w:tcW w:w="10231" w:type="dxa"/>
          </w:tcPr>
          <w:p w14:paraId="4B79BE29" w14:textId="4B6D4804" w:rsidR="00C147B6" w:rsidRPr="00C147B6" w:rsidRDefault="00C147B6" w:rsidP="00C147B6">
            <w:pPr>
              <w:pStyle w:val="MeasurementCriteria"/>
            </w:pPr>
            <w:r w:rsidRPr="00C147B6">
              <w:rPr>
                <w:rFonts w:cs="Arial"/>
              </w:rPr>
              <w:t>Identify industry standard and common digital audio recording formats and editing information</w:t>
            </w:r>
          </w:p>
        </w:tc>
      </w:tr>
      <w:tr w:rsidR="00C147B6" w:rsidRPr="006B18F4" w14:paraId="17FB8FA0" w14:textId="77777777" w:rsidTr="00F24B12">
        <w:trPr>
          <w:trHeight w:val="288"/>
          <w:jc w:val="center"/>
        </w:trPr>
        <w:tc>
          <w:tcPr>
            <w:tcW w:w="609" w:type="dxa"/>
          </w:tcPr>
          <w:p w14:paraId="286BB44C" w14:textId="77777777" w:rsidR="00C147B6" w:rsidRPr="00994E96" w:rsidRDefault="00C147B6" w:rsidP="00C147B6">
            <w:pPr>
              <w:pStyle w:val="MeasurementCriterion"/>
            </w:pPr>
            <w:r w:rsidRPr="00994E96">
              <w:t>5.2</w:t>
            </w:r>
          </w:p>
        </w:tc>
        <w:tc>
          <w:tcPr>
            <w:tcW w:w="10231" w:type="dxa"/>
          </w:tcPr>
          <w:p w14:paraId="46F09E73" w14:textId="0BDA4B3E" w:rsidR="00C147B6" w:rsidRPr="00C147B6" w:rsidRDefault="00C147B6" w:rsidP="00C147B6">
            <w:pPr>
              <w:pStyle w:val="MeasurementCriteria"/>
            </w:pPr>
            <w:r w:rsidRPr="00C147B6">
              <w:rPr>
                <w:rFonts w:cs="Arial"/>
              </w:rPr>
              <w:t>Compile/sequence complete, multi-track, audio albums to reflect consumer expectations and current commercial trends</w:t>
            </w:r>
          </w:p>
        </w:tc>
      </w:tr>
      <w:tr w:rsidR="00C147B6" w:rsidRPr="006B18F4" w14:paraId="027BBBD4" w14:textId="77777777" w:rsidTr="00F24B12">
        <w:trPr>
          <w:trHeight w:val="288"/>
          <w:jc w:val="center"/>
        </w:trPr>
        <w:tc>
          <w:tcPr>
            <w:tcW w:w="609" w:type="dxa"/>
          </w:tcPr>
          <w:p w14:paraId="28C1AB8B" w14:textId="77777777" w:rsidR="00C147B6" w:rsidRPr="00994E96" w:rsidRDefault="00C147B6" w:rsidP="00C147B6">
            <w:pPr>
              <w:pStyle w:val="MeasurementCriterion"/>
            </w:pPr>
            <w:r w:rsidRPr="00994E96">
              <w:t>5.3</w:t>
            </w:r>
          </w:p>
        </w:tc>
        <w:tc>
          <w:tcPr>
            <w:tcW w:w="10231" w:type="dxa"/>
          </w:tcPr>
          <w:p w14:paraId="28DEB2BD" w14:textId="22CF972F" w:rsidR="00C147B6" w:rsidRPr="00C147B6" w:rsidRDefault="00C147B6" w:rsidP="00C147B6">
            <w:pPr>
              <w:pStyle w:val="MeasurementCriteria"/>
            </w:pPr>
            <w:r w:rsidRPr="00C147B6">
              <w:rPr>
                <w:rFonts w:cs="Arial"/>
              </w:rPr>
              <w:t>Determine the digital audio recording formats appropriate for various forms of distribution</w:t>
            </w:r>
          </w:p>
        </w:tc>
      </w:tr>
      <w:tr w:rsidR="00C147B6" w:rsidRPr="006B18F4" w14:paraId="578CFAEB" w14:textId="77777777" w:rsidTr="00F24B12">
        <w:trPr>
          <w:trHeight w:val="288"/>
          <w:jc w:val="center"/>
        </w:trPr>
        <w:tc>
          <w:tcPr>
            <w:tcW w:w="609" w:type="dxa"/>
          </w:tcPr>
          <w:p w14:paraId="5FE16C36" w14:textId="77777777" w:rsidR="00C147B6" w:rsidRPr="00994E96" w:rsidRDefault="00C147B6" w:rsidP="00C147B6">
            <w:pPr>
              <w:pStyle w:val="MeasurementCriterion"/>
            </w:pPr>
            <w:r w:rsidRPr="00994E96">
              <w:t>5.4</w:t>
            </w:r>
          </w:p>
        </w:tc>
        <w:tc>
          <w:tcPr>
            <w:tcW w:w="10231" w:type="dxa"/>
          </w:tcPr>
          <w:p w14:paraId="6601364C" w14:textId="207BE214" w:rsidR="00C147B6" w:rsidRPr="00C147B6" w:rsidRDefault="00C147B6" w:rsidP="00C147B6">
            <w:pPr>
              <w:pStyle w:val="MeasurementCriteria"/>
            </w:pPr>
            <w:r w:rsidRPr="00C147B6">
              <w:rPr>
                <w:rFonts w:cs="Arial"/>
              </w:rPr>
              <w:t>Create deliverables (i.e., mp3s, CDs, web-ready audio files, etc.)</w:t>
            </w:r>
          </w:p>
        </w:tc>
      </w:tr>
      <w:tr w:rsidR="00C147B6" w:rsidRPr="006B18F4" w14:paraId="445BF202" w14:textId="77777777" w:rsidTr="00F24B12">
        <w:trPr>
          <w:trHeight w:val="288"/>
          <w:jc w:val="center"/>
        </w:trPr>
        <w:tc>
          <w:tcPr>
            <w:tcW w:w="609" w:type="dxa"/>
          </w:tcPr>
          <w:p w14:paraId="5682E622" w14:textId="77777777" w:rsidR="00C147B6" w:rsidRPr="00994E96" w:rsidRDefault="00C147B6" w:rsidP="00C147B6">
            <w:pPr>
              <w:pStyle w:val="MeasurementCriterion"/>
            </w:pPr>
            <w:r>
              <w:t>5.5</w:t>
            </w:r>
          </w:p>
        </w:tc>
        <w:tc>
          <w:tcPr>
            <w:tcW w:w="10231" w:type="dxa"/>
          </w:tcPr>
          <w:p w14:paraId="76C37B3E" w14:textId="5A4A7C7A" w:rsidR="00C147B6" w:rsidRPr="00C147B6" w:rsidRDefault="00C147B6" w:rsidP="00C147B6">
            <w:pPr>
              <w:pStyle w:val="MeasurementCriteria"/>
            </w:pPr>
            <w:r w:rsidRPr="00C147B6">
              <w:rPr>
                <w:rFonts w:cs="Arial"/>
              </w:rPr>
              <w:t>Export deliverables for various industry standard applications (i.e., mp3s, CDs, web-ready audio files, etc.)</w:t>
            </w:r>
          </w:p>
        </w:tc>
      </w:tr>
      <w:tr w:rsidR="00C147B6" w:rsidRPr="006B18F4" w14:paraId="4EC430D7" w14:textId="77777777" w:rsidTr="00F24B12">
        <w:trPr>
          <w:trHeight w:val="288"/>
          <w:jc w:val="center"/>
        </w:trPr>
        <w:tc>
          <w:tcPr>
            <w:tcW w:w="609" w:type="dxa"/>
          </w:tcPr>
          <w:p w14:paraId="55105BE8" w14:textId="130BA451" w:rsidR="00C147B6" w:rsidRDefault="00C147B6" w:rsidP="00C147B6">
            <w:pPr>
              <w:pStyle w:val="MeasurementCriterion"/>
            </w:pPr>
            <w:r>
              <w:t>5.6</w:t>
            </w:r>
          </w:p>
        </w:tc>
        <w:tc>
          <w:tcPr>
            <w:tcW w:w="10231" w:type="dxa"/>
          </w:tcPr>
          <w:p w14:paraId="6FA2AC98" w14:textId="7696416A" w:rsidR="00C147B6" w:rsidRPr="00C147B6" w:rsidRDefault="00C147B6" w:rsidP="00C147B6">
            <w:pPr>
              <w:pStyle w:val="MeasurementCriteria"/>
            </w:pPr>
            <w:r w:rsidRPr="00C147B6">
              <w:rPr>
                <w:rFonts w:cs="Arial"/>
              </w:rPr>
              <w:t>Import deliverables for various industry standard applications (i.e., mp3s, CDs, web-ready audio files, etc.)</w:t>
            </w:r>
          </w:p>
        </w:tc>
      </w:tr>
      <w:tr w:rsidR="00C147B6" w:rsidRPr="006B18F4" w14:paraId="2D644912" w14:textId="77777777" w:rsidTr="00F24B12">
        <w:trPr>
          <w:trHeight w:val="288"/>
          <w:jc w:val="center"/>
        </w:trPr>
        <w:tc>
          <w:tcPr>
            <w:tcW w:w="609" w:type="dxa"/>
          </w:tcPr>
          <w:p w14:paraId="300FC64D" w14:textId="772D7A64" w:rsidR="00C147B6" w:rsidRDefault="00C147B6" w:rsidP="00C147B6">
            <w:pPr>
              <w:pStyle w:val="MeasurementCriterion"/>
            </w:pPr>
            <w:r>
              <w:t>5.7</w:t>
            </w:r>
          </w:p>
        </w:tc>
        <w:tc>
          <w:tcPr>
            <w:tcW w:w="10231" w:type="dxa"/>
          </w:tcPr>
          <w:p w14:paraId="6837527C" w14:textId="7D586B54" w:rsidR="00C147B6" w:rsidRPr="00C147B6" w:rsidRDefault="00C147B6" w:rsidP="00C147B6">
            <w:pPr>
              <w:pStyle w:val="MeasurementCriteria"/>
            </w:pPr>
            <w:r w:rsidRPr="00C147B6">
              <w:rPr>
                <w:rFonts w:cs="Arial"/>
              </w:rPr>
              <w:t>Prepare content for streaming according to industry standard specifications</w:t>
            </w:r>
          </w:p>
        </w:tc>
      </w:tr>
      <w:tr w:rsidR="00EB653B" w:rsidRPr="006B18F4" w14:paraId="7EDB572C" w14:textId="77777777" w:rsidTr="00F24B12">
        <w:trPr>
          <w:trHeight w:val="288"/>
          <w:jc w:val="center"/>
        </w:trPr>
        <w:tc>
          <w:tcPr>
            <w:tcW w:w="10840" w:type="dxa"/>
            <w:gridSpan w:val="2"/>
          </w:tcPr>
          <w:p w14:paraId="16601391" w14:textId="18939EA2" w:rsidR="00EB653B" w:rsidRPr="006B18F4" w:rsidRDefault="00EB653B" w:rsidP="00437829">
            <w:pPr>
              <w:pStyle w:val="STANDARD"/>
            </w:pPr>
            <w:r w:rsidRPr="00D67E85">
              <w:t xml:space="preserve">STANDARD 6.0 </w:t>
            </w:r>
            <w:r w:rsidR="006F7195" w:rsidRPr="006F7195">
              <w:t>PRESENT PRODUCT(S) TO SELECTED LIVE AUDIENCE(S)</w:t>
            </w:r>
          </w:p>
        </w:tc>
      </w:tr>
      <w:tr w:rsidR="000E7C3B" w:rsidRPr="006B18F4" w14:paraId="0730B2B6" w14:textId="77777777" w:rsidTr="00F24B12">
        <w:trPr>
          <w:trHeight w:val="288"/>
          <w:jc w:val="center"/>
        </w:trPr>
        <w:tc>
          <w:tcPr>
            <w:tcW w:w="609" w:type="dxa"/>
          </w:tcPr>
          <w:p w14:paraId="3FAC2759" w14:textId="77777777" w:rsidR="000E7C3B" w:rsidRPr="00994E96" w:rsidRDefault="000E7C3B" w:rsidP="000E7C3B">
            <w:pPr>
              <w:pStyle w:val="MeasurementCriterion"/>
            </w:pPr>
            <w:r w:rsidRPr="00994E96">
              <w:t>6.1</w:t>
            </w:r>
          </w:p>
        </w:tc>
        <w:tc>
          <w:tcPr>
            <w:tcW w:w="10231" w:type="dxa"/>
          </w:tcPr>
          <w:p w14:paraId="4A6E5E9E" w14:textId="51C1F1EA" w:rsidR="000E7C3B" w:rsidRPr="000E7C3B" w:rsidRDefault="000E7C3B" w:rsidP="000E7C3B">
            <w:pPr>
              <w:pStyle w:val="MeasurementCriteria"/>
            </w:pPr>
            <w:r w:rsidRPr="000E7C3B">
              <w:rPr>
                <w:rFonts w:cs="Arial"/>
              </w:rPr>
              <w:t>Outline industry standard design and usage of PA-system equipment and related accessories for live events, consisting of multi-track Front-Of-House, Monitor, and Recording desks</w:t>
            </w:r>
          </w:p>
        </w:tc>
      </w:tr>
      <w:tr w:rsidR="000E7C3B" w:rsidRPr="006B18F4" w14:paraId="178224BF" w14:textId="77777777" w:rsidTr="00F24B12">
        <w:trPr>
          <w:trHeight w:val="288"/>
          <w:jc w:val="center"/>
        </w:trPr>
        <w:tc>
          <w:tcPr>
            <w:tcW w:w="609" w:type="dxa"/>
          </w:tcPr>
          <w:p w14:paraId="7244A563" w14:textId="77777777" w:rsidR="000E7C3B" w:rsidRPr="00994E96" w:rsidRDefault="000E7C3B" w:rsidP="000E7C3B">
            <w:pPr>
              <w:pStyle w:val="MeasurementCriterion"/>
            </w:pPr>
            <w:r w:rsidRPr="00994E96">
              <w:t>6.2</w:t>
            </w:r>
          </w:p>
        </w:tc>
        <w:tc>
          <w:tcPr>
            <w:tcW w:w="10231" w:type="dxa"/>
            <w:shd w:val="clear" w:color="auto" w:fill="auto"/>
          </w:tcPr>
          <w:p w14:paraId="4E89CCC9" w14:textId="4B5E8525" w:rsidR="000E7C3B" w:rsidRPr="000E7C3B" w:rsidRDefault="000E7C3B" w:rsidP="000E7C3B">
            <w:pPr>
              <w:pStyle w:val="MeasurementCriteria"/>
            </w:pPr>
            <w:r w:rsidRPr="000E7C3B">
              <w:rPr>
                <w:rFonts w:cs="Arial"/>
              </w:rPr>
              <w:t>Execute audio production tasks for live music events, including Front-Of-House, Monitoring, and Recording desk operations</w:t>
            </w:r>
          </w:p>
        </w:tc>
      </w:tr>
      <w:tr w:rsidR="000E7C3B" w:rsidRPr="006B18F4" w14:paraId="2889EEF6" w14:textId="77777777" w:rsidTr="00F24B12">
        <w:trPr>
          <w:trHeight w:val="288"/>
          <w:jc w:val="center"/>
        </w:trPr>
        <w:tc>
          <w:tcPr>
            <w:tcW w:w="609" w:type="dxa"/>
          </w:tcPr>
          <w:p w14:paraId="76C8722C" w14:textId="77777777" w:rsidR="000E7C3B" w:rsidRPr="00994E96" w:rsidRDefault="000E7C3B" w:rsidP="000E7C3B">
            <w:pPr>
              <w:pStyle w:val="MeasurementCriterion"/>
            </w:pPr>
            <w:r w:rsidRPr="00994E96">
              <w:t>6.3</w:t>
            </w:r>
          </w:p>
        </w:tc>
        <w:tc>
          <w:tcPr>
            <w:tcW w:w="10231" w:type="dxa"/>
          </w:tcPr>
          <w:p w14:paraId="02D10A6F" w14:textId="5CFD9063" w:rsidR="000E7C3B" w:rsidRPr="000E7C3B" w:rsidRDefault="000E7C3B" w:rsidP="000E7C3B">
            <w:pPr>
              <w:pStyle w:val="MeasurementCriteria"/>
            </w:pPr>
            <w:r w:rsidRPr="000E7C3B">
              <w:rPr>
                <w:rFonts w:cs="Arial"/>
              </w:rPr>
              <w:t>Demonstrate proper instrumental/vocal techniques for live performance</w:t>
            </w:r>
          </w:p>
        </w:tc>
      </w:tr>
      <w:tr w:rsidR="000E7C3B" w:rsidRPr="006B18F4" w14:paraId="42B3BAFA" w14:textId="77777777" w:rsidTr="00F24B12">
        <w:trPr>
          <w:trHeight w:val="288"/>
          <w:jc w:val="center"/>
        </w:trPr>
        <w:tc>
          <w:tcPr>
            <w:tcW w:w="609" w:type="dxa"/>
          </w:tcPr>
          <w:p w14:paraId="4EA11468" w14:textId="77777777" w:rsidR="000E7C3B" w:rsidRPr="00994E96" w:rsidRDefault="000E7C3B" w:rsidP="000E7C3B">
            <w:pPr>
              <w:pStyle w:val="MeasurementCriterion"/>
            </w:pPr>
            <w:r w:rsidRPr="00994E96">
              <w:t>6.4</w:t>
            </w:r>
          </w:p>
        </w:tc>
        <w:tc>
          <w:tcPr>
            <w:tcW w:w="10231" w:type="dxa"/>
          </w:tcPr>
          <w:p w14:paraId="1498BDBD" w14:textId="3771E9CF" w:rsidR="000E7C3B" w:rsidRPr="000E7C3B" w:rsidRDefault="000E7C3B" w:rsidP="000E7C3B">
            <w:pPr>
              <w:pStyle w:val="MeasurementCriteria"/>
            </w:pPr>
            <w:r w:rsidRPr="000E7C3B">
              <w:rPr>
                <w:rFonts w:cs="Arial"/>
              </w:rPr>
              <w:t>Demonstrate industry standard selection, application, and usage of audio signal processors and effects (e.g., dynamic, timbre shaping, modulation, and ambient) for live performance</w:t>
            </w:r>
          </w:p>
        </w:tc>
      </w:tr>
      <w:tr w:rsidR="000E7C3B" w:rsidRPr="006B18F4" w14:paraId="0B757F53" w14:textId="77777777" w:rsidTr="00F24B12">
        <w:trPr>
          <w:trHeight w:val="288"/>
          <w:jc w:val="center"/>
        </w:trPr>
        <w:tc>
          <w:tcPr>
            <w:tcW w:w="609" w:type="dxa"/>
          </w:tcPr>
          <w:p w14:paraId="0418CEF5" w14:textId="77777777" w:rsidR="000E7C3B" w:rsidRPr="00994E96" w:rsidRDefault="000E7C3B" w:rsidP="000E7C3B">
            <w:pPr>
              <w:pStyle w:val="MeasurementCriterion"/>
            </w:pPr>
            <w:r w:rsidRPr="00994E96">
              <w:t>6.5</w:t>
            </w:r>
          </w:p>
        </w:tc>
        <w:tc>
          <w:tcPr>
            <w:tcW w:w="10231" w:type="dxa"/>
          </w:tcPr>
          <w:p w14:paraId="46C84114" w14:textId="7528A9D4" w:rsidR="000E7C3B" w:rsidRPr="000E7C3B" w:rsidRDefault="000E7C3B" w:rsidP="000E7C3B">
            <w:pPr>
              <w:pStyle w:val="MeasurementCriteria"/>
            </w:pPr>
            <w:r w:rsidRPr="000E7C3B">
              <w:rPr>
                <w:rFonts w:cs="Arial"/>
              </w:rPr>
              <w:t>Collaborate with other musicians to perform works of music for an audience</w:t>
            </w:r>
          </w:p>
        </w:tc>
      </w:tr>
      <w:tr w:rsidR="00EB653B" w:rsidRPr="006B18F4" w14:paraId="2652457F" w14:textId="77777777" w:rsidTr="00F24B12">
        <w:trPr>
          <w:trHeight w:val="288"/>
          <w:jc w:val="center"/>
        </w:trPr>
        <w:tc>
          <w:tcPr>
            <w:tcW w:w="10840" w:type="dxa"/>
            <w:gridSpan w:val="2"/>
          </w:tcPr>
          <w:p w14:paraId="45E61221" w14:textId="0E2AB802" w:rsidR="00EB653B" w:rsidRPr="006B18F4" w:rsidRDefault="00EB653B" w:rsidP="00437829">
            <w:pPr>
              <w:pStyle w:val="STANDARD"/>
            </w:pPr>
            <w:r w:rsidRPr="00D67E85">
              <w:t xml:space="preserve">STANDARD 7.0 </w:t>
            </w:r>
            <w:r w:rsidR="003B6266" w:rsidRPr="003B6266">
              <w:t>APPLY CONTENT CAPTURE</w:t>
            </w:r>
          </w:p>
        </w:tc>
      </w:tr>
      <w:tr w:rsidR="00431F78" w:rsidRPr="006B18F4" w14:paraId="47963C8A" w14:textId="77777777" w:rsidTr="00F24B12">
        <w:trPr>
          <w:trHeight w:val="288"/>
          <w:jc w:val="center"/>
        </w:trPr>
        <w:tc>
          <w:tcPr>
            <w:tcW w:w="609" w:type="dxa"/>
          </w:tcPr>
          <w:p w14:paraId="3D40D3E2" w14:textId="77777777" w:rsidR="00431F78" w:rsidRPr="00994E96" w:rsidRDefault="00431F78" w:rsidP="00431F78">
            <w:pPr>
              <w:pStyle w:val="MeasurementCriterion"/>
            </w:pPr>
            <w:r w:rsidRPr="00994E96">
              <w:t>7.1</w:t>
            </w:r>
          </w:p>
        </w:tc>
        <w:tc>
          <w:tcPr>
            <w:tcW w:w="10231" w:type="dxa"/>
          </w:tcPr>
          <w:p w14:paraId="7B0D4829" w14:textId="7193FDA5" w:rsidR="00431F78" w:rsidRPr="00431F78" w:rsidRDefault="00431F78" w:rsidP="00431F78">
            <w:pPr>
              <w:pStyle w:val="MeasurementCriteria"/>
            </w:pPr>
            <w:r w:rsidRPr="00431F78">
              <w:rPr>
                <w:rFonts w:cs="Arial"/>
              </w:rPr>
              <w:t>Identify software and hardware that supports content capture in respective environments (i.e., recording studio, post-production studio, live sound venue, broadcast, onsite location recording, etc.)</w:t>
            </w:r>
          </w:p>
        </w:tc>
      </w:tr>
      <w:tr w:rsidR="00431F78" w:rsidRPr="006B18F4" w14:paraId="639EDC0E" w14:textId="77777777" w:rsidTr="00F24B12">
        <w:trPr>
          <w:trHeight w:val="288"/>
          <w:jc w:val="center"/>
        </w:trPr>
        <w:tc>
          <w:tcPr>
            <w:tcW w:w="609" w:type="dxa"/>
          </w:tcPr>
          <w:p w14:paraId="699D467C" w14:textId="77777777" w:rsidR="00431F78" w:rsidRPr="00994E96" w:rsidRDefault="00431F78" w:rsidP="00431F78">
            <w:pPr>
              <w:pStyle w:val="MeasurementCriterion"/>
            </w:pPr>
            <w:r w:rsidRPr="00994E96">
              <w:t>7.2</w:t>
            </w:r>
          </w:p>
        </w:tc>
        <w:tc>
          <w:tcPr>
            <w:tcW w:w="10231" w:type="dxa"/>
          </w:tcPr>
          <w:p w14:paraId="51A5E068" w14:textId="43D64EC2" w:rsidR="00431F78" w:rsidRPr="00431F78" w:rsidRDefault="00431F78" w:rsidP="00431F78">
            <w:pPr>
              <w:pStyle w:val="MeasurementCriteria"/>
            </w:pPr>
            <w:r w:rsidRPr="00431F78">
              <w:rPr>
                <w:rFonts w:cs="Arial"/>
              </w:rPr>
              <w:t>Select appropriate formats for music and audio content based on industry standards and expectations</w:t>
            </w:r>
          </w:p>
        </w:tc>
      </w:tr>
      <w:tr w:rsidR="00431F78" w:rsidRPr="006B18F4" w14:paraId="1204835E" w14:textId="77777777" w:rsidTr="00F24B12">
        <w:trPr>
          <w:trHeight w:val="288"/>
          <w:jc w:val="center"/>
        </w:trPr>
        <w:tc>
          <w:tcPr>
            <w:tcW w:w="609" w:type="dxa"/>
          </w:tcPr>
          <w:p w14:paraId="606D02F7" w14:textId="77777777" w:rsidR="00431F78" w:rsidRPr="00994E96" w:rsidRDefault="00431F78" w:rsidP="00431F78">
            <w:pPr>
              <w:pStyle w:val="MeasurementCriterion"/>
            </w:pPr>
            <w:r w:rsidRPr="00994E96">
              <w:t>7.3</w:t>
            </w:r>
          </w:p>
        </w:tc>
        <w:tc>
          <w:tcPr>
            <w:tcW w:w="10231" w:type="dxa"/>
          </w:tcPr>
          <w:p w14:paraId="51179D90" w14:textId="5D3DE5BA" w:rsidR="00431F78" w:rsidRPr="00431F78" w:rsidRDefault="00431F78" w:rsidP="00431F78">
            <w:pPr>
              <w:pStyle w:val="MeasurementCriteria"/>
            </w:pPr>
            <w:r w:rsidRPr="00431F78">
              <w:rPr>
                <w:rFonts w:cs="Arial"/>
              </w:rPr>
              <w:t>Determine efficient methods for accessing, converting, editing, archiving, and distributing content (i.e., sharing between systems, contractors, clients, etc.)</w:t>
            </w:r>
          </w:p>
        </w:tc>
      </w:tr>
      <w:tr w:rsidR="00EB653B" w:rsidRPr="006B18F4" w14:paraId="730081F8" w14:textId="77777777" w:rsidTr="00F24B12">
        <w:trPr>
          <w:trHeight w:val="288"/>
          <w:jc w:val="center"/>
        </w:trPr>
        <w:tc>
          <w:tcPr>
            <w:tcW w:w="10840" w:type="dxa"/>
            <w:gridSpan w:val="2"/>
          </w:tcPr>
          <w:p w14:paraId="575BACC9" w14:textId="1FDEAC2A" w:rsidR="00EB653B" w:rsidRPr="006B18F4" w:rsidRDefault="00EB653B" w:rsidP="00437829">
            <w:pPr>
              <w:pStyle w:val="STANDARD"/>
            </w:pPr>
            <w:r w:rsidRPr="00D67E85">
              <w:lastRenderedPageBreak/>
              <w:t xml:space="preserve">STANDARD 8.0 </w:t>
            </w:r>
            <w:r w:rsidR="001B1026" w:rsidRPr="00774D3C">
              <w:rPr>
                <w:rFonts w:ascii="Arial" w:hAnsi="Arial" w:cs="Arial"/>
              </w:rPr>
              <w:t>UTILIZE COMPUTER</w:t>
            </w:r>
            <w:r w:rsidR="001B1026">
              <w:rPr>
                <w:rFonts w:ascii="Arial" w:hAnsi="Arial" w:cs="Arial"/>
              </w:rPr>
              <w:t xml:space="preserve"> AND </w:t>
            </w:r>
            <w:r w:rsidR="001B1026" w:rsidRPr="00774D3C">
              <w:rPr>
                <w:rFonts w:ascii="Arial" w:hAnsi="Arial" w:cs="Arial"/>
              </w:rPr>
              <w:t>PERSONAL ELECTRONIC DEVICE APPLICATIONS TO MANAGE MEDIA</w:t>
            </w:r>
          </w:p>
        </w:tc>
      </w:tr>
      <w:tr w:rsidR="00F24B12" w:rsidRPr="00CE4218" w14:paraId="52FD1753" w14:textId="77777777" w:rsidTr="00F24B12">
        <w:trPr>
          <w:trHeight w:val="288"/>
          <w:jc w:val="center"/>
        </w:trPr>
        <w:tc>
          <w:tcPr>
            <w:tcW w:w="609" w:type="dxa"/>
          </w:tcPr>
          <w:p w14:paraId="7586F6F5" w14:textId="77777777" w:rsidR="00F24B12" w:rsidRPr="00994E96" w:rsidRDefault="00F24B12" w:rsidP="00F24B12">
            <w:pPr>
              <w:pStyle w:val="MeasurementCriterion"/>
            </w:pPr>
            <w:r w:rsidRPr="00994E96">
              <w:t>8.1</w:t>
            </w:r>
          </w:p>
        </w:tc>
        <w:tc>
          <w:tcPr>
            <w:tcW w:w="10231" w:type="dxa"/>
          </w:tcPr>
          <w:p w14:paraId="55BD1C8C" w14:textId="76EE219E" w:rsidR="00F24B12" w:rsidRPr="00F24B12" w:rsidRDefault="00F24B12" w:rsidP="00F24B12">
            <w:pPr>
              <w:pStyle w:val="MeasurementCriteria"/>
            </w:pPr>
            <w:r w:rsidRPr="00F24B12">
              <w:rPr>
                <w:rFonts w:cs="Arial"/>
              </w:rPr>
              <w:t>Select appropriate software and hardware for specific tasks (i.e., pre-production, post-production, digital streaming, etc.)</w:t>
            </w:r>
          </w:p>
        </w:tc>
      </w:tr>
      <w:tr w:rsidR="00F24B12" w:rsidRPr="006B18F4" w14:paraId="7939B454" w14:textId="77777777" w:rsidTr="00F24B12">
        <w:trPr>
          <w:trHeight w:val="288"/>
          <w:jc w:val="center"/>
        </w:trPr>
        <w:tc>
          <w:tcPr>
            <w:tcW w:w="609" w:type="dxa"/>
          </w:tcPr>
          <w:p w14:paraId="5274BDA4" w14:textId="77777777" w:rsidR="00F24B12" w:rsidRPr="00994E96" w:rsidRDefault="00F24B12" w:rsidP="00F24B12">
            <w:pPr>
              <w:pStyle w:val="MeasurementCriterion"/>
            </w:pPr>
            <w:r w:rsidRPr="00994E96">
              <w:t>8.2</w:t>
            </w:r>
          </w:p>
        </w:tc>
        <w:tc>
          <w:tcPr>
            <w:tcW w:w="10231" w:type="dxa"/>
          </w:tcPr>
          <w:p w14:paraId="639C2B65" w14:textId="36F28DB2" w:rsidR="00F24B12" w:rsidRPr="00F24B12" w:rsidRDefault="00F24B12" w:rsidP="00F24B12">
            <w:pPr>
              <w:pStyle w:val="MeasurementCriteria"/>
            </w:pPr>
            <w:r w:rsidRPr="00F24B12">
              <w:rPr>
                <w:rFonts w:cs="Arial"/>
              </w:rPr>
              <w:t>Apply essential commands and knowledge of computer- and mobile-operating systems</w:t>
            </w:r>
          </w:p>
        </w:tc>
      </w:tr>
      <w:tr w:rsidR="00F24B12" w:rsidRPr="006B18F4" w14:paraId="0A96183F" w14:textId="77777777" w:rsidTr="00F24B12">
        <w:trPr>
          <w:trHeight w:val="288"/>
          <w:jc w:val="center"/>
        </w:trPr>
        <w:tc>
          <w:tcPr>
            <w:tcW w:w="609" w:type="dxa"/>
          </w:tcPr>
          <w:p w14:paraId="35C7F746" w14:textId="77777777" w:rsidR="00F24B12" w:rsidRPr="00994E96" w:rsidRDefault="00F24B12" w:rsidP="00F24B12">
            <w:pPr>
              <w:pStyle w:val="MeasurementCriterion"/>
            </w:pPr>
            <w:r w:rsidRPr="00994E96">
              <w:t>8.3</w:t>
            </w:r>
          </w:p>
        </w:tc>
        <w:tc>
          <w:tcPr>
            <w:tcW w:w="10231" w:type="dxa"/>
          </w:tcPr>
          <w:p w14:paraId="5365FC8A" w14:textId="40202714" w:rsidR="00F24B12" w:rsidRPr="00F24B12" w:rsidRDefault="00F24B12" w:rsidP="00F24B12">
            <w:pPr>
              <w:pStyle w:val="MeasurementCriteria"/>
            </w:pPr>
            <w:r w:rsidRPr="00F24B12">
              <w:rPr>
                <w:rFonts w:cs="Arial"/>
              </w:rPr>
              <w:t>Utilize digital file management techniques for organizing, archiving, and version control</w:t>
            </w:r>
          </w:p>
        </w:tc>
      </w:tr>
      <w:tr w:rsidR="00F24B12" w:rsidRPr="006B18F4" w14:paraId="28EF0306" w14:textId="77777777" w:rsidTr="00F24B12">
        <w:trPr>
          <w:trHeight w:val="288"/>
          <w:jc w:val="center"/>
        </w:trPr>
        <w:tc>
          <w:tcPr>
            <w:tcW w:w="609" w:type="dxa"/>
          </w:tcPr>
          <w:p w14:paraId="3B2CE1C2" w14:textId="77777777" w:rsidR="00F24B12" w:rsidRPr="00994E96" w:rsidRDefault="00F24B12" w:rsidP="00F24B12">
            <w:pPr>
              <w:pStyle w:val="MeasurementCriterion"/>
            </w:pPr>
            <w:r w:rsidRPr="00994E96">
              <w:t>8.4</w:t>
            </w:r>
          </w:p>
        </w:tc>
        <w:tc>
          <w:tcPr>
            <w:tcW w:w="10231" w:type="dxa"/>
          </w:tcPr>
          <w:p w14:paraId="43DDA425" w14:textId="78C4B4F8" w:rsidR="00F24B12" w:rsidRPr="00F24B12" w:rsidRDefault="00F24B12" w:rsidP="00F24B12">
            <w:pPr>
              <w:pStyle w:val="MeasurementCriteria"/>
            </w:pPr>
            <w:r w:rsidRPr="00F24B12">
              <w:rPr>
                <w:rFonts w:cs="Arial"/>
              </w:rPr>
              <w:t>Maintain equipment and related accessories</w:t>
            </w:r>
          </w:p>
        </w:tc>
      </w:tr>
      <w:tr w:rsidR="00F24B12" w:rsidRPr="006B18F4" w14:paraId="58B11471" w14:textId="77777777" w:rsidTr="00F24B12">
        <w:trPr>
          <w:trHeight w:val="288"/>
          <w:jc w:val="center"/>
        </w:trPr>
        <w:tc>
          <w:tcPr>
            <w:tcW w:w="609" w:type="dxa"/>
          </w:tcPr>
          <w:p w14:paraId="7453C003" w14:textId="77777777" w:rsidR="00F24B12" w:rsidRPr="00994E96" w:rsidRDefault="00F24B12" w:rsidP="00F24B12">
            <w:pPr>
              <w:pStyle w:val="MeasurementCriterion"/>
            </w:pPr>
            <w:r w:rsidRPr="00994E96">
              <w:t>8.5</w:t>
            </w:r>
          </w:p>
        </w:tc>
        <w:tc>
          <w:tcPr>
            <w:tcW w:w="10231" w:type="dxa"/>
          </w:tcPr>
          <w:p w14:paraId="4BFA3431" w14:textId="6C9D4665" w:rsidR="00F24B12" w:rsidRPr="00F24B12" w:rsidRDefault="00F24B12" w:rsidP="00F24B12">
            <w:pPr>
              <w:pStyle w:val="MeasurementCriteria"/>
            </w:pPr>
            <w:r w:rsidRPr="00F24B12">
              <w:rPr>
                <w:rFonts w:cs="Arial"/>
              </w:rPr>
              <w:t xml:space="preserve">Explain methods of protecting computer and network systems against data loss and external threats (e.g., </w:t>
            </w:r>
            <w:proofErr w:type="gramStart"/>
            <w:r w:rsidRPr="00F24B12">
              <w:rPr>
                <w:rFonts w:cs="Arial"/>
              </w:rPr>
              <w:t>on</w:t>
            </w:r>
            <w:r w:rsidR="00DB10C6">
              <w:rPr>
                <w:rFonts w:cs="Arial"/>
              </w:rPr>
              <w:t>-</w:t>
            </w:r>
            <w:r w:rsidRPr="00F24B12">
              <w:rPr>
                <w:rFonts w:cs="Arial"/>
              </w:rPr>
              <w:t>premise</w:t>
            </w:r>
            <w:proofErr w:type="gramEnd"/>
            <w:r w:rsidRPr="00F24B12">
              <w:rPr>
                <w:rFonts w:cs="Arial"/>
              </w:rPr>
              <w:t xml:space="preserve"> and in the cloud)</w:t>
            </w:r>
          </w:p>
        </w:tc>
      </w:tr>
      <w:tr w:rsidR="001B3056" w:rsidRPr="006B18F4" w14:paraId="01F75403" w14:textId="77777777" w:rsidTr="00F24B12">
        <w:trPr>
          <w:trHeight w:val="288"/>
          <w:jc w:val="center"/>
        </w:trPr>
        <w:tc>
          <w:tcPr>
            <w:tcW w:w="10840" w:type="dxa"/>
            <w:gridSpan w:val="2"/>
          </w:tcPr>
          <w:p w14:paraId="1BA77319" w14:textId="66439D6D" w:rsidR="001B3056" w:rsidRPr="006B18F4" w:rsidRDefault="001B3056" w:rsidP="00437829">
            <w:pPr>
              <w:pStyle w:val="STANDARD"/>
            </w:pPr>
            <w:r w:rsidRPr="00D67E85">
              <w:t xml:space="preserve">STANDARD 9.0 </w:t>
            </w:r>
            <w:r w:rsidR="00B75C9E" w:rsidRPr="00B75C9E">
              <w:t>DEMONSTRATE PRACTICES APPROPRIATE TO PERSONAL SUCCESS IN THE COMMUNICATION MEDIA TECHNOLOGIES INDUSTRY AS IT RELATES TO MUSIC AND AUDIO PRODUCTION</w:t>
            </w:r>
          </w:p>
        </w:tc>
      </w:tr>
      <w:tr w:rsidR="00A11933" w:rsidRPr="006B18F4" w14:paraId="3610C1F7" w14:textId="77777777" w:rsidTr="00F24B12">
        <w:trPr>
          <w:trHeight w:val="288"/>
          <w:jc w:val="center"/>
        </w:trPr>
        <w:tc>
          <w:tcPr>
            <w:tcW w:w="609" w:type="dxa"/>
          </w:tcPr>
          <w:p w14:paraId="085EA6F9" w14:textId="77777777" w:rsidR="00A11933" w:rsidRPr="00994E96" w:rsidRDefault="00A11933" w:rsidP="00A11933">
            <w:pPr>
              <w:pStyle w:val="MeasurementCriterion"/>
            </w:pPr>
            <w:r w:rsidRPr="00994E96">
              <w:t>9.1</w:t>
            </w:r>
          </w:p>
        </w:tc>
        <w:tc>
          <w:tcPr>
            <w:tcW w:w="10231" w:type="dxa"/>
          </w:tcPr>
          <w:p w14:paraId="3238548F" w14:textId="20E7EAB7" w:rsidR="00A11933" w:rsidRPr="00A11933" w:rsidRDefault="00A11933" w:rsidP="00A11933">
            <w:pPr>
              <w:pStyle w:val="MeasurementCriteria"/>
            </w:pPr>
            <w:r w:rsidRPr="00A11933">
              <w:rPr>
                <w:rFonts w:cs="Arial"/>
              </w:rPr>
              <w:t>Apply formatting, editing, and proofreading skills to all forms of writing</w:t>
            </w:r>
          </w:p>
        </w:tc>
      </w:tr>
      <w:tr w:rsidR="00A11933" w:rsidRPr="006B18F4" w14:paraId="0085CF43" w14:textId="77777777" w:rsidTr="00F24B12">
        <w:trPr>
          <w:trHeight w:val="288"/>
          <w:jc w:val="center"/>
        </w:trPr>
        <w:tc>
          <w:tcPr>
            <w:tcW w:w="609" w:type="dxa"/>
          </w:tcPr>
          <w:p w14:paraId="3BEDEB06" w14:textId="77777777" w:rsidR="00A11933" w:rsidRPr="00994E96" w:rsidRDefault="00A11933" w:rsidP="00A11933">
            <w:pPr>
              <w:pStyle w:val="MeasurementCriterion"/>
            </w:pPr>
            <w:r w:rsidRPr="00994E96">
              <w:t>9.2</w:t>
            </w:r>
          </w:p>
        </w:tc>
        <w:tc>
          <w:tcPr>
            <w:tcW w:w="10231" w:type="dxa"/>
          </w:tcPr>
          <w:p w14:paraId="315E0F83" w14:textId="15C6912C" w:rsidR="00A11933" w:rsidRPr="00A11933" w:rsidRDefault="00A11933" w:rsidP="00A11933">
            <w:pPr>
              <w:pStyle w:val="MeasurementCriteria"/>
            </w:pPr>
            <w:r w:rsidRPr="00A11933">
              <w:rPr>
                <w:rFonts w:cs="Arial"/>
              </w:rPr>
              <w:t>Research deliverables using industry-specific terminology (i.e., presentation, project, portfolio, electronic press kit; résumé, etc.)</w:t>
            </w:r>
          </w:p>
        </w:tc>
      </w:tr>
      <w:tr w:rsidR="00A11933" w:rsidRPr="006B18F4" w14:paraId="23C48C99" w14:textId="77777777" w:rsidTr="00F24B12">
        <w:trPr>
          <w:trHeight w:val="288"/>
          <w:jc w:val="center"/>
        </w:trPr>
        <w:tc>
          <w:tcPr>
            <w:tcW w:w="609" w:type="dxa"/>
          </w:tcPr>
          <w:p w14:paraId="0F948ADD" w14:textId="20D39DD0" w:rsidR="00A11933" w:rsidRPr="00994E96" w:rsidRDefault="00A11933" w:rsidP="00A11933">
            <w:pPr>
              <w:pStyle w:val="MeasurementCriterion"/>
            </w:pPr>
            <w:r>
              <w:t>9.3</w:t>
            </w:r>
          </w:p>
        </w:tc>
        <w:tc>
          <w:tcPr>
            <w:tcW w:w="10231" w:type="dxa"/>
          </w:tcPr>
          <w:p w14:paraId="509FF69C" w14:textId="315F7FB6" w:rsidR="00A11933" w:rsidRPr="00A11933" w:rsidRDefault="00A11933" w:rsidP="00A11933">
            <w:pPr>
              <w:pStyle w:val="MeasurementCriteria"/>
            </w:pPr>
            <w:r w:rsidRPr="00A11933">
              <w:rPr>
                <w:rFonts w:cs="Arial"/>
              </w:rPr>
              <w:t>Present deliverables using industry-specific terminology (i.e., presentation, project, portfolio, electronic press kit; résumé, etc.)</w:t>
            </w:r>
          </w:p>
        </w:tc>
      </w:tr>
      <w:tr w:rsidR="00A11933" w:rsidRPr="006B18F4" w14:paraId="4EE6AC1A" w14:textId="77777777" w:rsidTr="00F24B12">
        <w:trPr>
          <w:trHeight w:val="288"/>
          <w:jc w:val="center"/>
        </w:trPr>
        <w:tc>
          <w:tcPr>
            <w:tcW w:w="609" w:type="dxa"/>
          </w:tcPr>
          <w:p w14:paraId="6BBDBDEB" w14:textId="2E14BBD4" w:rsidR="00A11933" w:rsidRPr="00994E96" w:rsidRDefault="00A11933" w:rsidP="00A11933">
            <w:pPr>
              <w:pStyle w:val="MeasurementCriterion"/>
            </w:pPr>
            <w:r>
              <w:t>9.4</w:t>
            </w:r>
          </w:p>
        </w:tc>
        <w:tc>
          <w:tcPr>
            <w:tcW w:w="10231" w:type="dxa"/>
          </w:tcPr>
          <w:p w14:paraId="692BC30D" w14:textId="6F792C93" w:rsidR="00A11933" w:rsidRPr="00A11933" w:rsidRDefault="00A11933" w:rsidP="00A11933">
            <w:pPr>
              <w:pStyle w:val="MeasurementCriteria"/>
            </w:pPr>
            <w:r w:rsidRPr="00A11933">
              <w:rPr>
                <w:rFonts w:cs="Arial"/>
              </w:rPr>
              <w:t xml:space="preserve">Identify professional attire, (“dress for success”), standards and practices </w:t>
            </w:r>
          </w:p>
        </w:tc>
      </w:tr>
      <w:tr w:rsidR="00A11933" w:rsidRPr="006B18F4" w14:paraId="45DB08F9" w14:textId="77777777" w:rsidTr="00F24B12">
        <w:trPr>
          <w:trHeight w:val="288"/>
          <w:jc w:val="center"/>
        </w:trPr>
        <w:tc>
          <w:tcPr>
            <w:tcW w:w="609" w:type="dxa"/>
          </w:tcPr>
          <w:p w14:paraId="1822A488" w14:textId="09F2B0C0" w:rsidR="00A11933" w:rsidRPr="00994E96" w:rsidRDefault="00A11933" w:rsidP="00A11933">
            <w:pPr>
              <w:pStyle w:val="MeasurementCriterion"/>
            </w:pPr>
            <w:r>
              <w:t>9.5</w:t>
            </w:r>
          </w:p>
        </w:tc>
        <w:tc>
          <w:tcPr>
            <w:tcW w:w="10231" w:type="dxa"/>
          </w:tcPr>
          <w:p w14:paraId="040EC653" w14:textId="785670C3" w:rsidR="00A11933" w:rsidRPr="00A11933" w:rsidRDefault="00A11933" w:rsidP="00A11933">
            <w:pPr>
              <w:pStyle w:val="MeasurementCriteria"/>
            </w:pPr>
            <w:r w:rsidRPr="00A11933">
              <w:rPr>
                <w:rFonts w:cs="Arial"/>
              </w:rPr>
              <w:t>Define a professional portfolio (e.g., résumé, organized collection of relevant writing, graphics, and projects; artifacts showcasing talents and relevant skills; and summary of professional growth)</w:t>
            </w:r>
          </w:p>
        </w:tc>
      </w:tr>
      <w:tr w:rsidR="00A11933" w:rsidRPr="006B18F4" w14:paraId="3A9E2F1E" w14:textId="77777777" w:rsidTr="00F24B12">
        <w:trPr>
          <w:trHeight w:val="288"/>
          <w:jc w:val="center"/>
        </w:trPr>
        <w:tc>
          <w:tcPr>
            <w:tcW w:w="609" w:type="dxa"/>
          </w:tcPr>
          <w:p w14:paraId="30009C69" w14:textId="2B63137F" w:rsidR="00A11933" w:rsidRPr="00994E96" w:rsidRDefault="00A11933" w:rsidP="00A11933">
            <w:pPr>
              <w:pStyle w:val="MeasurementCriterion"/>
            </w:pPr>
            <w:r>
              <w:t>9.6</w:t>
            </w:r>
          </w:p>
        </w:tc>
        <w:tc>
          <w:tcPr>
            <w:tcW w:w="10231" w:type="dxa"/>
          </w:tcPr>
          <w:p w14:paraId="227D43C9" w14:textId="17DC9A07" w:rsidR="00A11933" w:rsidRPr="00A11933" w:rsidRDefault="00A11933" w:rsidP="00A11933">
            <w:pPr>
              <w:pStyle w:val="MeasurementCriteria"/>
            </w:pPr>
            <w:r w:rsidRPr="00A11933">
              <w:rPr>
                <w:rFonts w:cs="Arial"/>
              </w:rPr>
              <w:t>Describe portfolio types serving different purposes (i.e., résumé, working portfolios, display portfolios, assessment portfolios, etc.)</w:t>
            </w:r>
          </w:p>
        </w:tc>
      </w:tr>
      <w:tr w:rsidR="00A11933" w:rsidRPr="006B18F4" w14:paraId="71893D8F" w14:textId="77777777" w:rsidTr="00F24B12">
        <w:trPr>
          <w:trHeight w:val="288"/>
          <w:jc w:val="center"/>
        </w:trPr>
        <w:tc>
          <w:tcPr>
            <w:tcW w:w="609" w:type="dxa"/>
          </w:tcPr>
          <w:p w14:paraId="2AB7C24A" w14:textId="5EFE4848" w:rsidR="00A11933" w:rsidRPr="00994E96" w:rsidRDefault="00A11933" w:rsidP="00A11933">
            <w:pPr>
              <w:pStyle w:val="MeasurementCriterion"/>
            </w:pPr>
            <w:r>
              <w:t>9.7</w:t>
            </w:r>
          </w:p>
        </w:tc>
        <w:tc>
          <w:tcPr>
            <w:tcW w:w="10231" w:type="dxa"/>
          </w:tcPr>
          <w:p w14:paraId="66A5610E" w14:textId="7B9842C9" w:rsidR="00A11933" w:rsidRPr="00A11933" w:rsidRDefault="00A11933" w:rsidP="00A11933">
            <w:pPr>
              <w:pStyle w:val="MeasurementCriteria"/>
            </w:pPr>
            <w:r w:rsidRPr="00A11933">
              <w:rPr>
                <w:rFonts w:cs="Arial"/>
              </w:rPr>
              <w:t>Describe ways to build a professional portfolio [i.e., résumé, binder, digital (iPad), online portfolio, etc.]</w:t>
            </w:r>
          </w:p>
        </w:tc>
      </w:tr>
      <w:tr w:rsidR="001B3056" w:rsidRPr="006B18F4" w14:paraId="24A0F517" w14:textId="77777777" w:rsidTr="00F24B12">
        <w:trPr>
          <w:trHeight w:val="288"/>
          <w:jc w:val="center"/>
        </w:trPr>
        <w:tc>
          <w:tcPr>
            <w:tcW w:w="10840" w:type="dxa"/>
            <w:gridSpan w:val="2"/>
          </w:tcPr>
          <w:p w14:paraId="35449F53" w14:textId="379EB448" w:rsidR="001B3056" w:rsidRPr="00E13D3E" w:rsidRDefault="001B3056" w:rsidP="00437829">
            <w:pPr>
              <w:pStyle w:val="STANDARD"/>
              <w:rPr>
                <w:rFonts w:asciiTheme="minorHAnsi" w:hAnsiTheme="minorHAnsi"/>
              </w:rPr>
            </w:pPr>
            <w:r w:rsidRPr="00D67E85">
              <w:t xml:space="preserve">STANDARD 10.0 </w:t>
            </w:r>
            <w:r w:rsidR="00B57E4A" w:rsidRPr="00B57E4A">
              <w:t>DEMONSTRATE COMMUNICATION SKILLS</w:t>
            </w:r>
          </w:p>
        </w:tc>
      </w:tr>
      <w:tr w:rsidR="00EA3841" w:rsidRPr="006B18F4" w14:paraId="60BAFBE0" w14:textId="77777777" w:rsidTr="00F24B12">
        <w:trPr>
          <w:trHeight w:val="288"/>
          <w:jc w:val="center"/>
        </w:trPr>
        <w:tc>
          <w:tcPr>
            <w:tcW w:w="609" w:type="dxa"/>
          </w:tcPr>
          <w:p w14:paraId="4DE74733" w14:textId="77777777" w:rsidR="00EA3841" w:rsidRPr="00994E96" w:rsidRDefault="00EA3841" w:rsidP="00EA3841">
            <w:pPr>
              <w:pStyle w:val="MeasurementCriterion"/>
            </w:pPr>
            <w:r w:rsidRPr="00994E96">
              <w:t>10.1</w:t>
            </w:r>
          </w:p>
        </w:tc>
        <w:tc>
          <w:tcPr>
            <w:tcW w:w="10231" w:type="dxa"/>
          </w:tcPr>
          <w:p w14:paraId="3CA3532F" w14:textId="696348D6" w:rsidR="00EA3841" w:rsidRPr="00EA3841" w:rsidRDefault="00EA3841" w:rsidP="00EA3841">
            <w:pPr>
              <w:pStyle w:val="MeasurementCriteria"/>
            </w:pPr>
            <w:r w:rsidRPr="00EA3841">
              <w:rPr>
                <w:rFonts w:cs="Arial"/>
              </w:rPr>
              <w:t>Identify industry terminology appropriate to the work environment</w:t>
            </w:r>
          </w:p>
        </w:tc>
      </w:tr>
      <w:tr w:rsidR="00EA3841" w:rsidRPr="006B18F4" w14:paraId="63363BC7" w14:textId="77777777" w:rsidTr="00F24B12">
        <w:trPr>
          <w:trHeight w:val="288"/>
          <w:jc w:val="center"/>
        </w:trPr>
        <w:tc>
          <w:tcPr>
            <w:tcW w:w="609" w:type="dxa"/>
          </w:tcPr>
          <w:p w14:paraId="005DBD5C" w14:textId="77777777" w:rsidR="00EA3841" w:rsidRPr="00994E96" w:rsidRDefault="00EA3841" w:rsidP="00EA3841">
            <w:pPr>
              <w:pStyle w:val="MeasurementCriterion"/>
            </w:pPr>
            <w:r w:rsidRPr="00994E96">
              <w:t>10.2</w:t>
            </w:r>
          </w:p>
        </w:tc>
        <w:tc>
          <w:tcPr>
            <w:tcW w:w="10231" w:type="dxa"/>
          </w:tcPr>
          <w:p w14:paraId="27362500" w14:textId="6E7F6717" w:rsidR="00EA3841" w:rsidRPr="00EA3841" w:rsidRDefault="00EA3841" w:rsidP="00EA3841">
            <w:pPr>
              <w:pStyle w:val="MeasurementCriteria"/>
            </w:pPr>
            <w:r w:rsidRPr="00EA3841">
              <w:rPr>
                <w:rFonts w:cs="Arial"/>
              </w:rPr>
              <w:t>Apply effective communication techniques to obtain accurate information from sources, audiences, and clients</w:t>
            </w:r>
          </w:p>
        </w:tc>
      </w:tr>
      <w:tr w:rsidR="00EA3841" w:rsidRPr="006B18F4" w14:paraId="11CE1C0E" w14:textId="77777777" w:rsidTr="00F24B12">
        <w:trPr>
          <w:trHeight w:val="288"/>
          <w:jc w:val="center"/>
        </w:trPr>
        <w:tc>
          <w:tcPr>
            <w:tcW w:w="609" w:type="dxa"/>
          </w:tcPr>
          <w:p w14:paraId="32A03429" w14:textId="77777777" w:rsidR="00EA3841" w:rsidRPr="00994E96" w:rsidRDefault="00EA3841" w:rsidP="00EA3841">
            <w:pPr>
              <w:pStyle w:val="MeasurementCriterion"/>
            </w:pPr>
            <w:r w:rsidRPr="00994E96">
              <w:t>10.3</w:t>
            </w:r>
          </w:p>
        </w:tc>
        <w:tc>
          <w:tcPr>
            <w:tcW w:w="10231" w:type="dxa"/>
          </w:tcPr>
          <w:p w14:paraId="46FDCDD4" w14:textId="161D8E15" w:rsidR="00EA3841" w:rsidRPr="00EA3841" w:rsidRDefault="00EA3841" w:rsidP="00EA3841">
            <w:pPr>
              <w:pStyle w:val="MeasurementCriteria"/>
            </w:pPr>
            <w:r w:rsidRPr="00EA3841">
              <w:rPr>
                <w:rFonts w:cs="Arial"/>
              </w:rPr>
              <w:t>Employ written, verbal, and nonverbal communications that are appropriate to the target audience and situation (i.e., active listening, empathy, body language, openness, negotiation, problem</w:t>
            </w:r>
            <w:r w:rsidR="006F7F6B">
              <w:rPr>
                <w:rFonts w:cs="Arial"/>
              </w:rPr>
              <w:t xml:space="preserve"> </w:t>
            </w:r>
            <w:r w:rsidRPr="00EA3841">
              <w:rPr>
                <w:rFonts w:cs="Arial"/>
              </w:rPr>
              <w:t>solving, conflict resolution, assertiveness, positive attitude, etc.)</w:t>
            </w:r>
          </w:p>
        </w:tc>
      </w:tr>
      <w:tr w:rsidR="00EA3841" w:rsidRPr="006B18F4" w14:paraId="5809563B" w14:textId="77777777" w:rsidTr="00F24B12">
        <w:trPr>
          <w:trHeight w:val="288"/>
          <w:jc w:val="center"/>
        </w:trPr>
        <w:tc>
          <w:tcPr>
            <w:tcW w:w="609" w:type="dxa"/>
          </w:tcPr>
          <w:p w14:paraId="2B16F6FD" w14:textId="71BA163D" w:rsidR="00EA3841" w:rsidRPr="00994E96" w:rsidRDefault="00EA3841" w:rsidP="00EA3841">
            <w:pPr>
              <w:pStyle w:val="MeasurementCriterion"/>
            </w:pPr>
            <w:r w:rsidRPr="00994E96">
              <w:t>10.4</w:t>
            </w:r>
          </w:p>
        </w:tc>
        <w:tc>
          <w:tcPr>
            <w:tcW w:w="10231" w:type="dxa"/>
          </w:tcPr>
          <w:p w14:paraId="2B0E20B4" w14:textId="2DDA5A65" w:rsidR="00EA3841" w:rsidRPr="00EA3841" w:rsidRDefault="00EA3841" w:rsidP="00EA3841">
            <w:pPr>
              <w:pStyle w:val="MeasurementCriteria"/>
            </w:pPr>
            <w:r w:rsidRPr="00EA3841">
              <w:rPr>
                <w:rFonts w:cs="Arial"/>
                <w:color w:val="auto"/>
              </w:rPr>
              <w:t xml:space="preserve">Practice verbal, nonverbal, and listening communication skills for effectiveness with colleagues, clients, vendors, </w:t>
            </w:r>
            <w:r w:rsidR="00E45B66">
              <w:rPr>
                <w:rFonts w:cs="Arial"/>
                <w:color w:val="auto"/>
              </w:rPr>
              <w:t xml:space="preserve">and </w:t>
            </w:r>
            <w:r w:rsidRPr="00EA3841">
              <w:rPr>
                <w:rFonts w:cs="Arial"/>
                <w:color w:val="auto"/>
              </w:rPr>
              <w:t>people of diverse cultures, generations, and situations (i.e., email, text, phone call, video conferencing, interpersonal meetings, etc.)</w:t>
            </w:r>
          </w:p>
        </w:tc>
      </w:tr>
      <w:tr w:rsidR="00EA3841" w:rsidRPr="006B18F4" w14:paraId="31A6556F" w14:textId="77777777" w:rsidTr="00F24B12">
        <w:trPr>
          <w:trHeight w:val="288"/>
          <w:jc w:val="center"/>
        </w:trPr>
        <w:tc>
          <w:tcPr>
            <w:tcW w:w="609" w:type="dxa"/>
          </w:tcPr>
          <w:p w14:paraId="793E0227" w14:textId="77777777" w:rsidR="00EA3841" w:rsidRPr="00994E96" w:rsidRDefault="00EA3841" w:rsidP="00EA3841">
            <w:pPr>
              <w:pStyle w:val="MeasurementCriterion"/>
            </w:pPr>
            <w:r w:rsidRPr="00994E96">
              <w:t>10.5</w:t>
            </w:r>
          </w:p>
        </w:tc>
        <w:tc>
          <w:tcPr>
            <w:tcW w:w="10231" w:type="dxa"/>
          </w:tcPr>
          <w:p w14:paraId="5AE58183" w14:textId="3706B90D" w:rsidR="00EA3841" w:rsidRPr="00EA3841" w:rsidRDefault="00EA3841" w:rsidP="00EA3841">
            <w:pPr>
              <w:pStyle w:val="MeasurementCriteria"/>
            </w:pPr>
            <w:r w:rsidRPr="00EA3841">
              <w:rPr>
                <w:rFonts w:cs="Arial"/>
              </w:rPr>
              <w:t>Conduct formal and informal research to collect information, verify the accuracy of information, and authority of sources</w:t>
            </w:r>
          </w:p>
        </w:tc>
      </w:tr>
      <w:tr w:rsidR="00EA3841" w:rsidRPr="006B18F4" w14:paraId="2ED3D278" w14:textId="77777777" w:rsidTr="00F24B12">
        <w:trPr>
          <w:trHeight w:val="288"/>
          <w:jc w:val="center"/>
        </w:trPr>
        <w:tc>
          <w:tcPr>
            <w:tcW w:w="609" w:type="dxa"/>
          </w:tcPr>
          <w:p w14:paraId="29324355" w14:textId="785B3339" w:rsidR="00EA3841" w:rsidRPr="00994E96" w:rsidRDefault="00EA3841" w:rsidP="00EA3841">
            <w:pPr>
              <w:pStyle w:val="MeasurementCriterion"/>
            </w:pPr>
            <w:r>
              <w:t>10.6</w:t>
            </w:r>
          </w:p>
        </w:tc>
        <w:tc>
          <w:tcPr>
            <w:tcW w:w="10231" w:type="dxa"/>
          </w:tcPr>
          <w:p w14:paraId="084DE195" w14:textId="553930E1" w:rsidR="00EA3841" w:rsidRPr="00EA3841" w:rsidRDefault="00EA3841" w:rsidP="00EA3841">
            <w:pPr>
              <w:pStyle w:val="MeasurementCriteria"/>
            </w:pPr>
            <w:r w:rsidRPr="00EA3841">
              <w:rPr>
                <w:rFonts w:cs="Arial"/>
              </w:rPr>
              <w:t>Assess the stated purpose and audience when making content choices and developing communications</w:t>
            </w:r>
          </w:p>
        </w:tc>
      </w:tr>
      <w:tr w:rsidR="00EA3841" w:rsidRPr="006B18F4" w14:paraId="0A0B2632" w14:textId="77777777" w:rsidTr="00F24B12">
        <w:trPr>
          <w:trHeight w:val="288"/>
          <w:jc w:val="center"/>
        </w:trPr>
        <w:tc>
          <w:tcPr>
            <w:tcW w:w="609" w:type="dxa"/>
          </w:tcPr>
          <w:p w14:paraId="63D02023" w14:textId="3C2A0A7A" w:rsidR="00EA3841" w:rsidRPr="00994E96" w:rsidRDefault="00EA3841" w:rsidP="00EA3841">
            <w:pPr>
              <w:pStyle w:val="MeasurementCriterion"/>
            </w:pPr>
            <w:r>
              <w:t>10.7</w:t>
            </w:r>
          </w:p>
        </w:tc>
        <w:tc>
          <w:tcPr>
            <w:tcW w:w="10231" w:type="dxa"/>
          </w:tcPr>
          <w:p w14:paraId="426DD181" w14:textId="569F9FCD" w:rsidR="00EA3841" w:rsidRPr="00EA3841" w:rsidRDefault="00EA3841" w:rsidP="00EA3841">
            <w:pPr>
              <w:pStyle w:val="MeasurementCriteria"/>
            </w:pPr>
            <w:r w:rsidRPr="00EA3841">
              <w:rPr>
                <w:rFonts w:cs="Arial"/>
              </w:rPr>
              <w:t>Apply editing and proofing skills when reviewing any communication</w:t>
            </w:r>
          </w:p>
        </w:tc>
      </w:tr>
      <w:tr w:rsidR="001B3056" w:rsidRPr="0099454D" w14:paraId="0AD304D0" w14:textId="77777777" w:rsidTr="00F24B12">
        <w:trPr>
          <w:trHeight w:val="288"/>
          <w:jc w:val="center"/>
        </w:trPr>
        <w:tc>
          <w:tcPr>
            <w:tcW w:w="10840" w:type="dxa"/>
            <w:gridSpan w:val="2"/>
          </w:tcPr>
          <w:p w14:paraId="36162695" w14:textId="42CC7D76" w:rsidR="001B3056" w:rsidRPr="0099454D" w:rsidRDefault="001B3056" w:rsidP="00437829">
            <w:pPr>
              <w:pStyle w:val="STANDARD"/>
            </w:pPr>
            <w:r w:rsidRPr="00D67E85">
              <w:t xml:space="preserve">STANDARD 11.0 </w:t>
            </w:r>
            <w:r w:rsidR="00150060" w:rsidRPr="00150060">
              <w:t>INVESTIGATE INTELLECTUAL PROPERTY (IP) LAW AND RIGHTS MANAGEMENT</w:t>
            </w:r>
          </w:p>
        </w:tc>
      </w:tr>
      <w:tr w:rsidR="00235C10" w:rsidRPr="006B18F4" w14:paraId="33BADF5F" w14:textId="77777777" w:rsidTr="00F24B12">
        <w:trPr>
          <w:trHeight w:val="288"/>
          <w:jc w:val="center"/>
        </w:trPr>
        <w:tc>
          <w:tcPr>
            <w:tcW w:w="609" w:type="dxa"/>
          </w:tcPr>
          <w:p w14:paraId="5C6C5B81" w14:textId="77777777" w:rsidR="00235C10" w:rsidRPr="00994E96" w:rsidRDefault="00235C10" w:rsidP="00235C10">
            <w:pPr>
              <w:pStyle w:val="MeasurementCriterion"/>
            </w:pPr>
            <w:r w:rsidRPr="00994E96">
              <w:t>11.1</w:t>
            </w:r>
          </w:p>
        </w:tc>
        <w:tc>
          <w:tcPr>
            <w:tcW w:w="10231" w:type="dxa"/>
          </w:tcPr>
          <w:p w14:paraId="43FF49B1" w14:textId="7779DDFC" w:rsidR="00235C10" w:rsidRPr="00235C10" w:rsidRDefault="00235C10" w:rsidP="00235C10">
            <w:pPr>
              <w:pStyle w:val="MeasurementCriteria"/>
            </w:pPr>
            <w:r w:rsidRPr="00235C10">
              <w:rPr>
                <w:rFonts w:cs="Arial"/>
              </w:rPr>
              <w:t>Identify current legal issues in media professions</w:t>
            </w:r>
          </w:p>
        </w:tc>
      </w:tr>
      <w:tr w:rsidR="00235C10" w:rsidRPr="006B18F4" w14:paraId="6A8FB5B0" w14:textId="77777777" w:rsidTr="00F24B12">
        <w:trPr>
          <w:trHeight w:val="288"/>
          <w:jc w:val="center"/>
        </w:trPr>
        <w:tc>
          <w:tcPr>
            <w:tcW w:w="609" w:type="dxa"/>
          </w:tcPr>
          <w:p w14:paraId="231811B6" w14:textId="77777777" w:rsidR="00235C10" w:rsidRPr="00994E96" w:rsidRDefault="00235C10" w:rsidP="00235C10">
            <w:pPr>
              <w:pStyle w:val="MeasurementCriterion"/>
            </w:pPr>
            <w:r w:rsidRPr="00994E96">
              <w:t>11.2</w:t>
            </w:r>
          </w:p>
        </w:tc>
        <w:tc>
          <w:tcPr>
            <w:tcW w:w="10231" w:type="dxa"/>
          </w:tcPr>
          <w:p w14:paraId="6D6C308E" w14:textId="2E55BFA8" w:rsidR="00235C10" w:rsidRPr="00235C10" w:rsidRDefault="00235C10" w:rsidP="00235C10">
            <w:pPr>
              <w:pStyle w:val="MeasurementCriteria"/>
            </w:pPr>
            <w:r w:rsidRPr="00235C10">
              <w:rPr>
                <w:rFonts w:cs="Arial"/>
              </w:rPr>
              <w:t>Examine IP law and its ramifications (e.g., copyright, free and fair use, and licensing)</w:t>
            </w:r>
          </w:p>
        </w:tc>
      </w:tr>
      <w:tr w:rsidR="00235C10" w:rsidRPr="006B18F4" w14:paraId="37FD46C2" w14:textId="77777777" w:rsidTr="00F24B12">
        <w:trPr>
          <w:trHeight w:val="288"/>
          <w:jc w:val="center"/>
        </w:trPr>
        <w:tc>
          <w:tcPr>
            <w:tcW w:w="609" w:type="dxa"/>
          </w:tcPr>
          <w:p w14:paraId="263A15C1" w14:textId="77777777" w:rsidR="00235C10" w:rsidRPr="00994E96" w:rsidRDefault="00235C10" w:rsidP="00235C10">
            <w:pPr>
              <w:pStyle w:val="MeasurementCriterion"/>
            </w:pPr>
            <w:r w:rsidRPr="00994E96">
              <w:t>11.3</w:t>
            </w:r>
          </w:p>
        </w:tc>
        <w:tc>
          <w:tcPr>
            <w:tcW w:w="10231" w:type="dxa"/>
          </w:tcPr>
          <w:p w14:paraId="1D614769" w14:textId="4902722E" w:rsidR="00235C10" w:rsidRPr="00235C10" w:rsidRDefault="00235C10" w:rsidP="00235C10">
            <w:pPr>
              <w:pStyle w:val="MeasurementCriteria"/>
            </w:pPr>
            <w:r w:rsidRPr="00235C10">
              <w:rPr>
                <w:rFonts w:cs="Arial"/>
              </w:rPr>
              <w:t>Explain plagiarism and its effects in business</w:t>
            </w:r>
          </w:p>
        </w:tc>
      </w:tr>
      <w:tr w:rsidR="00235C10" w:rsidRPr="006B18F4" w14:paraId="1F43598E" w14:textId="77777777" w:rsidTr="00F24B12">
        <w:trPr>
          <w:trHeight w:val="288"/>
          <w:jc w:val="center"/>
        </w:trPr>
        <w:tc>
          <w:tcPr>
            <w:tcW w:w="609" w:type="dxa"/>
          </w:tcPr>
          <w:p w14:paraId="0A90627D" w14:textId="77777777" w:rsidR="00235C10" w:rsidRPr="00994E96" w:rsidRDefault="00235C10" w:rsidP="00235C10">
            <w:pPr>
              <w:pStyle w:val="MeasurementCriterion"/>
            </w:pPr>
            <w:r w:rsidRPr="00994E96">
              <w:t>11.4</w:t>
            </w:r>
          </w:p>
        </w:tc>
        <w:tc>
          <w:tcPr>
            <w:tcW w:w="10231" w:type="dxa"/>
          </w:tcPr>
          <w:p w14:paraId="601EF900" w14:textId="102708EC" w:rsidR="00235C10" w:rsidRPr="00235C10" w:rsidRDefault="00235C10" w:rsidP="00235C10">
            <w:pPr>
              <w:pStyle w:val="MeasurementCriteria"/>
            </w:pPr>
            <w:r w:rsidRPr="00235C10">
              <w:rPr>
                <w:rFonts w:cs="Arial"/>
              </w:rPr>
              <w:t>Examine the IP implications of social medium/media and other delivery systems (i.e., YouTube, Soundcloud, etc.)</w:t>
            </w:r>
          </w:p>
        </w:tc>
      </w:tr>
      <w:tr w:rsidR="00235C10" w:rsidRPr="006B18F4" w14:paraId="4D2B1594" w14:textId="77777777" w:rsidTr="00F24B12">
        <w:trPr>
          <w:trHeight w:val="288"/>
          <w:jc w:val="center"/>
        </w:trPr>
        <w:tc>
          <w:tcPr>
            <w:tcW w:w="609" w:type="dxa"/>
          </w:tcPr>
          <w:p w14:paraId="6CB4C281" w14:textId="6613BCA4" w:rsidR="00235C10" w:rsidRPr="00994E96" w:rsidRDefault="00235C10" w:rsidP="00235C10">
            <w:pPr>
              <w:pStyle w:val="MeasurementCriterion"/>
            </w:pPr>
            <w:r w:rsidRPr="00994E96">
              <w:t>11.5</w:t>
            </w:r>
          </w:p>
        </w:tc>
        <w:tc>
          <w:tcPr>
            <w:tcW w:w="10231" w:type="dxa"/>
          </w:tcPr>
          <w:p w14:paraId="6D96CC5E" w14:textId="15F49A6A" w:rsidR="00235C10" w:rsidRPr="00235C10" w:rsidRDefault="00235C10" w:rsidP="00235C10">
            <w:pPr>
              <w:pStyle w:val="MeasurementCriteria"/>
            </w:pPr>
            <w:r w:rsidRPr="00235C10">
              <w:rPr>
                <w:rFonts w:cs="Arial"/>
              </w:rPr>
              <w:t>Define the establishment of a copyright</w:t>
            </w:r>
          </w:p>
        </w:tc>
      </w:tr>
      <w:tr w:rsidR="001B3056" w:rsidRPr="00EA4B81" w14:paraId="6EEB8ACB" w14:textId="77777777" w:rsidTr="00F24B12">
        <w:trPr>
          <w:trHeight w:val="288"/>
          <w:jc w:val="center"/>
        </w:trPr>
        <w:tc>
          <w:tcPr>
            <w:tcW w:w="10840" w:type="dxa"/>
            <w:gridSpan w:val="2"/>
          </w:tcPr>
          <w:p w14:paraId="31A0550C" w14:textId="048DEAC5" w:rsidR="001B3056" w:rsidRPr="00EA4B81" w:rsidRDefault="001B3056" w:rsidP="00437829">
            <w:pPr>
              <w:pStyle w:val="STANDARD"/>
            </w:pPr>
            <w:r w:rsidRPr="00D67E85">
              <w:t>STANDARD 12.0</w:t>
            </w:r>
            <w:r w:rsidRPr="00EA4B81">
              <w:t xml:space="preserve"> </w:t>
            </w:r>
            <w:r w:rsidR="00845316" w:rsidRPr="00845316">
              <w:t>ANALYZE THE COMMUNICATION MEDIA TECHNOLOGIES INDUSTRY, ITS BUSINESS PRACTICES</w:t>
            </w:r>
            <w:r w:rsidR="000C5531">
              <w:t>,</w:t>
            </w:r>
            <w:r w:rsidR="00845316" w:rsidRPr="00845316">
              <w:t xml:space="preserve"> AND ITS ROLE IN THE ECONOMY</w:t>
            </w:r>
          </w:p>
        </w:tc>
      </w:tr>
      <w:tr w:rsidR="00831ACA" w:rsidRPr="006B18F4" w14:paraId="73C48111" w14:textId="77777777" w:rsidTr="00F24B12">
        <w:trPr>
          <w:trHeight w:val="288"/>
          <w:jc w:val="center"/>
        </w:trPr>
        <w:tc>
          <w:tcPr>
            <w:tcW w:w="609" w:type="dxa"/>
          </w:tcPr>
          <w:p w14:paraId="5D387AFD" w14:textId="77777777" w:rsidR="00831ACA" w:rsidRPr="00994E96" w:rsidRDefault="00831ACA" w:rsidP="00831ACA">
            <w:pPr>
              <w:pStyle w:val="MeasurementCriterion"/>
            </w:pPr>
            <w:r w:rsidRPr="00994E96">
              <w:t>12.1</w:t>
            </w:r>
          </w:p>
        </w:tc>
        <w:tc>
          <w:tcPr>
            <w:tcW w:w="10231" w:type="dxa"/>
          </w:tcPr>
          <w:p w14:paraId="5AD335D1" w14:textId="77E3BD5B" w:rsidR="00831ACA" w:rsidRPr="00831ACA" w:rsidRDefault="00831ACA" w:rsidP="00831ACA">
            <w:pPr>
              <w:pStyle w:val="MeasurementCriteria"/>
            </w:pPr>
            <w:r w:rsidRPr="00831ACA">
              <w:rPr>
                <w:rFonts w:cs="Arial"/>
              </w:rPr>
              <w:t>Investigate the history and evolution of the industry as it relates to Music and Audio Production (i.e., technology, processes, production, etc.)</w:t>
            </w:r>
          </w:p>
        </w:tc>
      </w:tr>
      <w:tr w:rsidR="00831ACA" w:rsidRPr="006B18F4" w14:paraId="6154423F" w14:textId="77777777" w:rsidTr="00F24B12">
        <w:trPr>
          <w:trHeight w:val="288"/>
          <w:jc w:val="center"/>
        </w:trPr>
        <w:tc>
          <w:tcPr>
            <w:tcW w:w="609" w:type="dxa"/>
          </w:tcPr>
          <w:p w14:paraId="549869D4" w14:textId="77777777" w:rsidR="00831ACA" w:rsidRPr="00994E96" w:rsidRDefault="00831ACA" w:rsidP="00831ACA">
            <w:pPr>
              <w:pStyle w:val="MeasurementCriterion"/>
            </w:pPr>
            <w:r w:rsidRPr="00994E96">
              <w:t>12.2</w:t>
            </w:r>
          </w:p>
        </w:tc>
        <w:tc>
          <w:tcPr>
            <w:tcW w:w="10231" w:type="dxa"/>
          </w:tcPr>
          <w:p w14:paraId="7620BF35" w14:textId="17129563" w:rsidR="00831ACA" w:rsidRPr="00831ACA" w:rsidRDefault="00831ACA" w:rsidP="00831ACA">
            <w:pPr>
              <w:pStyle w:val="MeasurementCriteria"/>
            </w:pPr>
            <w:r w:rsidRPr="00831ACA">
              <w:rPr>
                <w:rFonts w:cs="Arial"/>
              </w:rPr>
              <w:t>Examine the impact of social media and emerging technologies on the industry</w:t>
            </w:r>
          </w:p>
        </w:tc>
      </w:tr>
      <w:tr w:rsidR="00831ACA" w:rsidRPr="006B18F4" w14:paraId="15CD28C4" w14:textId="77777777" w:rsidTr="00F24B12">
        <w:trPr>
          <w:trHeight w:val="288"/>
          <w:jc w:val="center"/>
        </w:trPr>
        <w:tc>
          <w:tcPr>
            <w:tcW w:w="609" w:type="dxa"/>
          </w:tcPr>
          <w:p w14:paraId="787E5D99" w14:textId="77777777" w:rsidR="00831ACA" w:rsidRPr="00994E96" w:rsidRDefault="00831ACA" w:rsidP="00831ACA">
            <w:pPr>
              <w:pStyle w:val="MeasurementCriterion"/>
            </w:pPr>
            <w:r w:rsidRPr="00994E96">
              <w:t>12.3</w:t>
            </w:r>
          </w:p>
        </w:tc>
        <w:tc>
          <w:tcPr>
            <w:tcW w:w="10231" w:type="dxa"/>
          </w:tcPr>
          <w:p w14:paraId="22D9BA4F" w14:textId="0E67FC0F" w:rsidR="00831ACA" w:rsidRPr="00831ACA" w:rsidRDefault="00831ACA" w:rsidP="00831ACA">
            <w:pPr>
              <w:pStyle w:val="MeasurementCriteria"/>
            </w:pPr>
            <w:r w:rsidRPr="00831ACA">
              <w:rPr>
                <w:rFonts w:cs="Arial"/>
              </w:rPr>
              <w:t>Research the societal and economic impact of the Communication Media Technologies industry</w:t>
            </w:r>
          </w:p>
        </w:tc>
      </w:tr>
      <w:tr w:rsidR="00831ACA" w:rsidRPr="006B18F4" w14:paraId="66490CD5" w14:textId="77777777" w:rsidTr="00F24B12">
        <w:trPr>
          <w:trHeight w:val="288"/>
          <w:jc w:val="center"/>
        </w:trPr>
        <w:tc>
          <w:tcPr>
            <w:tcW w:w="609" w:type="dxa"/>
          </w:tcPr>
          <w:p w14:paraId="02F59D23" w14:textId="12056A7F" w:rsidR="00831ACA" w:rsidRPr="00994E96" w:rsidRDefault="00831ACA" w:rsidP="00831ACA">
            <w:pPr>
              <w:pStyle w:val="MeasurementCriterion"/>
            </w:pPr>
            <w:r w:rsidRPr="00994E96">
              <w:t>12.4</w:t>
            </w:r>
          </w:p>
        </w:tc>
        <w:tc>
          <w:tcPr>
            <w:tcW w:w="10231" w:type="dxa"/>
          </w:tcPr>
          <w:p w14:paraId="239A01F0" w14:textId="3F7A846F" w:rsidR="00831ACA" w:rsidRPr="00831ACA" w:rsidRDefault="00831ACA" w:rsidP="00831ACA">
            <w:pPr>
              <w:pStyle w:val="MeasurementCriteria"/>
            </w:pPr>
            <w:r w:rsidRPr="00831ACA">
              <w:rPr>
                <w:rFonts w:cs="Arial"/>
              </w:rPr>
              <w:t>Examine the impact of the industry on marketing practices (i.e., delivery systems, social media, monetization, etc.)</w:t>
            </w:r>
          </w:p>
        </w:tc>
      </w:tr>
      <w:tr w:rsidR="00831ACA" w:rsidRPr="006B18F4" w14:paraId="1482C9C1" w14:textId="77777777" w:rsidTr="00F24B12">
        <w:trPr>
          <w:trHeight w:val="288"/>
          <w:jc w:val="center"/>
        </w:trPr>
        <w:tc>
          <w:tcPr>
            <w:tcW w:w="609" w:type="dxa"/>
          </w:tcPr>
          <w:p w14:paraId="672A12D3" w14:textId="3BA3EDD5" w:rsidR="00831ACA" w:rsidRPr="00994E96" w:rsidRDefault="00831ACA" w:rsidP="00831ACA">
            <w:pPr>
              <w:pStyle w:val="MeasurementCriterion"/>
            </w:pPr>
            <w:r>
              <w:t>12.5</w:t>
            </w:r>
          </w:p>
        </w:tc>
        <w:tc>
          <w:tcPr>
            <w:tcW w:w="10231" w:type="dxa"/>
          </w:tcPr>
          <w:p w14:paraId="5421172C" w14:textId="5A377748" w:rsidR="00831ACA" w:rsidRPr="00831ACA" w:rsidRDefault="00831ACA" w:rsidP="00831ACA">
            <w:pPr>
              <w:pStyle w:val="MeasurementCriteria"/>
            </w:pPr>
            <w:r w:rsidRPr="00831ACA">
              <w:rPr>
                <w:rFonts w:cs="Arial"/>
              </w:rPr>
              <w:t>Define cultural diversity and the need for awareness and sensitivity in creative and professional decision-making</w:t>
            </w:r>
          </w:p>
        </w:tc>
      </w:tr>
      <w:tr w:rsidR="00831ACA" w:rsidRPr="006B18F4" w14:paraId="714E644A" w14:textId="77777777" w:rsidTr="00F24B12">
        <w:trPr>
          <w:trHeight w:val="288"/>
          <w:jc w:val="center"/>
        </w:trPr>
        <w:tc>
          <w:tcPr>
            <w:tcW w:w="609" w:type="dxa"/>
          </w:tcPr>
          <w:p w14:paraId="789AFEF3" w14:textId="0C99CF6A" w:rsidR="00831ACA" w:rsidRPr="00994E96" w:rsidRDefault="00831ACA" w:rsidP="00831ACA">
            <w:pPr>
              <w:pStyle w:val="MeasurementCriterion"/>
            </w:pPr>
            <w:r>
              <w:t>12.6</w:t>
            </w:r>
          </w:p>
        </w:tc>
        <w:tc>
          <w:tcPr>
            <w:tcW w:w="10231" w:type="dxa"/>
          </w:tcPr>
          <w:p w14:paraId="6D33A503" w14:textId="49A4C15E" w:rsidR="00831ACA" w:rsidRPr="00831ACA" w:rsidRDefault="00831ACA" w:rsidP="00831ACA">
            <w:pPr>
              <w:pStyle w:val="MeasurementCriteria"/>
            </w:pPr>
            <w:r w:rsidRPr="00831ACA">
              <w:rPr>
                <w:rFonts w:cs="Arial"/>
              </w:rPr>
              <w:t xml:space="preserve">Explain the </w:t>
            </w:r>
            <w:r w:rsidR="00291646">
              <w:rPr>
                <w:rFonts w:cs="Arial"/>
              </w:rPr>
              <w:t>importance</w:t>
            </w:r>
            <w:r w:rsidRPr="00831ACA">
              <w:rPr>
                <w:rFonts w:cs="Arial"/>
              </w:rPr>
              <w:t xml:space="preserve"> of multiculturalism in creative and professional decision-making (i.e., treating impartially and fairly each ethnic group, etc.)</w:t>
            </w:r>
          </w:p>
        </w:tc>
      </w:tr>
      <w:tr w:rsidR="00831ACA" w:rsidRPr="006B18F4" w14:paraId="1417BB1A" w14:textId="77777777" w:rsidTr="00F24B12">
        <w:trPr>
          <w:trHeight w:val="288"/>
          <w:jc w:val="center"/>
        </w:trPr>
        <w:tc>
          <w:tcPr>
            <w:tcW w:w="609" w:type="dxa"/>
          </w:tcPr>
          <w:p w14:paraId="22C2E120" w14:textId="2BE12762" w:rsidR="00831ACA" w:rsidRPr="00994E96" w:rsidRDefault="00831ACA" w:rsidP="00831ACA">
            <w:pPr>
              <w:pStyle w:val="MeasurementCriterion"/>
            </w:pPr>
            <w:r>
              <w:t>12.7</w:t>
            </w:r>
          </w:p>
        </w:tc>
        <w:tc>
          <w:tcPr>
            <w:tcW w:w="10231" w:type="dxa"/>
          </w:tcPr>
          <w:p w14:paraId="294340BF" w14:textId="06A1EB78" w:rsidR="00831ACA" w:rsidRPr="00831ACA" w:rsidRDefault="00831ACA" w:rsidP="00831ACA">
            <w:pPr>
              <w:pStyle w:val="MeasurementCriteria"/>
            </w:pPr>
            <w:r w:rsidRPr="00831ACA">
              <w:rPr>
                <w:rFonts w:cs="Arial"/>
              </w:rPr>
              <w:t>Analyze client and service provider interaction practices appropriate to the industry (e.g., customer service)</w:t>
            </w:r>
          </w:p>
        </w:tc>
      </w:tr>
      <w:tr w:rsidR="00831ACA" w:rsidRPr="006B18F4" w14:paraId="6D8C9ABA" w14:textId="77777777" w:rsidTr="00F24B12">
        <w:trPr>
          <w:trHeight w:val="288"/>
          <w:jc w:val="center"/>
        </w:trPr>
        <w:tc>
          <w:tcPr>
            <w:tcW w:w="609" w:type="dxa"/>
          </w:tcPr>
          <w:p w14:paraId="7F91C324" w14:textId="4EEFD43D" w:rsidR="00831ACA" w:rsidRPr="00994E96" w:rsidRDefault="00831ACA" w:rsidP="00831ACA">
            <w:pPr>
              <w:pStyle w:val="MeasurementCriterion"/>
            </w:pPr>
            <w:r>
              <w:lastRenderedPageBreak/>
              <w:t>12.8</w:t>
            </w:r>
          </w:p>
        </w:tc>
        <w:tc>
          <w:tcPr>
            <w:tcW w:w="10231" w:type="dxa"/>
          </w:tcPr>
          <w:p w14:paraId="15F8316B" w14:textId="0CD2FFB0" w:rsidR="00831ACA" w:rsidRPr="00831ACA" w:rsidRDefault="00831ACA" w:rsidP="00831ACA">
            <w:pPr>
              <w:pStyle w:val="MeasurementCriteria"/>
            </w:pPr>
            <w:r w:rsidRPr="00831ACA">
              <w:rPr>
                <w:rFonts w:cs="Arial"/>
              </w:rPr>
              <w:t>Examine time management practices appropriate to the industry (i.e., scheduling, hourly tracking, task management, managing deadlines, etc.)</w:t>
            </w:r>
          </w:p>
        </w:tc>
      </w:tr>
      <w:tr w:rsidR="00831ACA" w:rsidRPr="006B18F4" w14:paraId="1E000CD6" w14:textId="77777777" w:rsidTr="00F24B12">
        <w:trPr>
          <w:trHeight w:val="288"/>
          <w:jc w:val="center"/>
        </w:trPr>
        <w:tc>
          <w:tcPr>
            <w:tcW w:w="609" w:type="dxa"/>
          </w:tcPr>
          <w:p w14:paraId="0566C041" w14:textId="48C6CC33" w:rsidR="00831ACA" w:rsidRPr="00994E96" w:rsidRDefault="00831ACA" w:rsidP="00831ACA">
            <w:pPr>
              <w:pStyle w:val="MeasurementCriterion"/>
            </w:pPr>
            <w:r>
              <w:t>12.9</w:t>
            </w:r>
          </w:p>
        </w:tc>
        <w:tc>
          <w:tcPr>
            <w:tcW w:w="10231" w:type="dxa"/>
          </w:tcPr>
          <w:p w14:paraId="51EA20FB" w14:textId="15A7B30B" w:rsidR="00831ACA" w:rsidRPr="00831ACA" w:rsidRDefault="00831ACA" w:rsidP="00831ACA">
            <w:pPr>
              <w:pStyle w:val="MeasurementCriteria"/>
            </w:pPr>
            <w:r w:rsidRPr="00831ACA">
              <w:rPr>
                <w:rFonts w:cs="Arial"/>
              </w:rPr>
              <w:t>Determine costing projections for various media objectives and/or functions [e.g., cost analysis and time value of money (TVM)]</w:t>
            </w:r>
          </w:p>
        </w:tc>
      </w:tr>
      <w:tr w:rsidR="00831ACA" w:rsidRPr="006B18F4" w14:paraId="68A6D90C" w14:textId="77777777" w:rsidTr="00F24B12">
        <w:trPr>
          <w:trHeight w:val="288"/>
          <w:jc w:val="center"/>
        </w:trPr>
        <w:tc>
          <w:tcPr>
            <w:tcW w:w="609" w:type="dxa"/>
          </w:tcPr>
          <w:p w14:paraId="1ACD8251" w14:textId="3D82D6FE" w:rsidR="00831ACA" w:rsidRPr="00994E96" w:rsidRDefault="00831ACA" w:rsidP="00831ACA">
            <w:pPr>
              <w:pStyle w:val="MeasurementCriterion"/>
            </w:pPr>
            <w:r>
              <w:t>12.10</w:t>
            </w:r>
          </w:p>
        </w:tc>
        <w:tc>
          <w:tcPr>
            <w:tcW w:w="10231" w:type="dxa"/>
          </w:tcPr>
          <w:p w14:paraId="590D273B" w14:textId="5D8C77FF" w:rsidR="00831ACA" w:rsidRPr="00831ACA" w:rsidRDefault="00831ACA" w:rsidP="00831ACA">
            <w:pPr>
              <w:pStyle w:val="MeasurementCriteria"/>
            </w:pPr>
            <w:r w:rsidRPr="00831ACA">
              <w:rPr>
                <w:rFonts w:cs="Arial"/>
              </w:rPr>
              <w:t>Identify professions that comprise the industry (i.e., music and audio production and creation, animation, broadcasting, filmmaking, graphic design, illustration, digital imaging, printing, publishing, etc.)</w:t>
            </w:r>
          </w:p>
        </w:tc>
      </w:tr>
      <w:tr w:rsidR="00831ACA" w:rsidRPr="006B18F4" w14:paraId="1432F60C" w14:textId="77777777" w:rsidTr="00F24B12">
        <w:trPr>
          <w:trHeight w:val="288"/>
          <w:jc w:val="center"/>
        </w:trPr>
        <w:tc>
          <w:tcPr>
            <w:tcW w:w="609" w:type="dxa"/>
          </w:tcPr>
          <w:p w14:paraId="2E374DFD" w14:textId="6B435648" w:rsidR="00831ACA" w:rsidRPr="00994E96" w:rsidRDefault="00831ACA" w:rsidP="00831ACA">
            <w:pPr>
              <w:pStyle w:val="MeasurementCriterion"/>
            </w:pPr>
            <w:r>
              <w:t>12.11</w:t>
            </w:r>
          </w:p>
        </w:tc>
        <w:tc>
          <w:tcPr>
            <w:tcW w:w="10231" w:type="dxa"/>
          </w:tcPr>
          <w:p w14:paraId="1AB7B1F6" w14:textId="70E46B05" w:rsidR="00831ACA" w:rsidRPr="00831ACA" w:rsidRDefault="00831ACA" w:rsidP="00831ACA">
            <w:pPr>
              <w:pStyle w:val="MeasurementCriteria"/>
            </w:pPr>
            <w:r w:rsidRPr="00831ACA">
              <w:rPr>
                <w:rFonts w:cs="Arial"/>
              </w:rPr>
              <w:t>Describe how diversity (cultural, ethnic, and multigenerational) and ethics affect the selection of programs, projects, and creative choices</w:t>
            </w:r>
          </w:p>
        </w:tc>
      </w:tr>
      <w:tr w:rsidR="00831ACA" w:rsidRPr="006B18F4" w14:paraId="1C470B4F" w14:textId="77777777" w:rsidTr="00F24B12">
        <w:trPr>
          <w:trHeight w:val="288"/>
          <w:jc w:val="center"/>
        </w:trPr>
        <w:tc>
          <w:tcPr>
            <w:tcW w:w="609" w:type="dxa"/>
          </w:tcPr>
          <w:p w14:paraId="26E4EB81" w14:textId="753EFF9C" w:rsidR="00831ACA" w:rsidRPr="00994E96" w:rsidRDefault="00831ACA" w:rsidP="00831ACA">
            <w:pPr>
              <w:pStyle w:val="MeasurementCriterion"/>
            </w:pPr>
            <w:r>
              <w:t>12.12</w:t>
            </w:r>
          </w:p>
        </w:tc>
        <w:tc>
          <w:tcPr>
            <w:tcW w:w="10231" w:type="dxa"/>
          </w:tcPr>
          <w:p w14:paraId="372B8982" w14:textId="05EA828D" w:rsidR="00831ACA" w:rsidRPr="00831ACA" w:rsidRDefault="00831ACA" w:rsidP="00831ACA">
            <w:pPr>
              <w:pStyle w:val="MeasurementCriteria"/>
            </w:pPr>
            <w:r w:rsidRPr="00831ACA">
              <w:rPr>
                <w:rFonts w:cs="Arial"/>
              </w:rPr>
              <w:t>Compare various business models for generating income (i.e., employment, entrepreneurship, the gig economy, social media monetization, etc.)</w:t>
            </w:r>
          </w:p>
        </w:tc>
      </w:tr>
      <w:tr w:rsidR="00831ACA" w:rsidRPr="006B18F4" w14:paraId="6234ACB7" w14:textId="77777777" w:rsidTr="00F24B12">
        <w:trPr>
          <w:trHeight w:val="288"/>
          <w:jc w:val="center"/>
        </w:trPr>
        <w:tc>
          <w:tcPr>
            <w:tcW w:w="609" w:type="dxa"/>
          </w:tcPr>
          <w:p w14:paraId="78BBB75E" w14:textId="2CD4D417" w:rsidR="00831ACA" w:rsidRPr="00994E96" w:rsidRDefault="00831ACA" w:rsidP="00831ACA">
            <w:pPr>
              <w:pStyle w:val="MeasurementCriterion"/>
            </w:pPr>
            <w:r>
              <w:t>12.13</w:t>
            </w:r>
          </w:p>
        </w:tc>
        <w:tc>
          <w:tcPr>
            <w:tcW w:w="10231" w:type="dxa"/>
          </w:tcPr>
          <w:p w14:paraId="54768762" w14:textId="109F05B6" w:rsidR="00831ACA" w:rsidRPr="00831ACA" w:rsidRDefault="00831ACA" w:rsidP="00831ACA">
            <w:pPr>
              <w:pStyle w:val="MeasurementCriteria"/>
            </w:pPr>
            <w:r w:rsidRPr="00831ACA">
              <w:rPr>
                <w:rFonts w:cs="Arial"/>
              </w:rPr>
              <w:t>Describe how production processes, cycles, and deadlines affect media businesses and career pathways</w:t>
            </w:r>
          </w:p>
        </w:tc>
      </w:tr>
      <w:tr w:rsidR="00831ACA" w:rsidRPr="006B18F4" w14:paraId="5942E678" w14:textId="77777777" w:rsidTr="00F24B12">
        <w:trPr>
          <w:trHeight w:val="288"/>
          <w:jc w:val="center"/>
        </w:trPr>
        <w:tc>
          <w:tcPr>
            <w:tcW w:w="609" w:type="dxa"/>
          </w:tcPr>
          <w:p w14:paraId="02F78616" w14:textId="72920A28" w:rsidR="00831ACA" w:rsidRPr="00994E96" w:rsidRDefault="00831ACA" w:rsidP="00831ACA">
            <w:pPr>
              <w:pStyle w:val="MeasurementCriterion"/>
            </w:pPr>
            <w:r>
              <w:t>12.14</w:t>
            </w:r>
          </w:p>
        </w:tc>
        <w:tc>
          <w:tcPr>
            <w:tcW w:w="10231" w:type="dxa"/>
          </w:tcPr>
          <w:p w14:paraId="6CDF9ACF" w14:textId="3FAACA38" w:rsidR="00831ACA" w:rsidRPr="00831ACA" w:rsidRDefault="00831ACA" w:rsidP="00831ACA">
            <w:pPr>
              <w:pStyle w:val="MeasurementCriteria"/>
            </w:pPr>
            <w:r w:rsidRPr="00831ACA">
              <w:rPr>
                <w:rFonts w:cs="Arial"/>
              </w:rPr>
              <w:t>Comply with the safety standards and regulations specific to OSHA (Occupational Safety and Health Administration)</w:t>
            </w:r>
          </w:p>
        </w:tc>
      </w:tr>
      <w:tr w:rsidR="00831ACA" w:rsidRPr="006B18F4" w14:paraId="10ACAEE6" w14:textId="77777777" w:rsidTr="00F24B12">
        <w:trPr>
          <w:trHeight w:val="288"/>
          <w:jc w:val="center"/>
        </w:trPr>
        <w:tc>
          <w:tcPr>
            <w:tcW w:w="609" w:type="dxa"/>
          </w:tcPr>
          <w:p w14:paraId="61A2DE77" w14:textId="3F543807" w:rsidR="00831ACA" w:rsidRDefault="00831ACA" w:rsidP="00831ACA">
            <w:pPr>
              <w:pStyle w:val="MeasurementCriterion"/>
            </w:pPr>
            <w:r>
              <w:t>12.15</w:t>
            </w:r>
          </w:p>
        </w:tc>
        <w:tc>
          <w:tcPr>
            <w:tcW w:w="10231" w:type="dxa"/>
          </w:tcPr>
          <w:p w14:paraId="403D748A" w14:textId="091B040A" w:rsidR="00831ACA" w:rsidRPr="00831ACA" w:rsidRDefault="00831ACA" w:rsidP="00831ACA">
            <w:pPr>
              <w:pStyle w:val="MeasurementCriteria"/>
            </w:pPr>
            <w:r w:rsidRPr="00831ACA">
              <w:rPr>
                <w:rFonts w:cs="Arial"/>
              </w:rPr>
              <w:t>Describe how the Americans with Disabilities Act (ADA) affects creative professionals in various roles (e.g.</w:t>
            </w:r>
            <w:r w:rsidR="009D313E">
              <w:rPr>
                <w:rFonts w:cs="Arial"/>
              </w:rPr>
              <w:t>,</w:t>
            </w:r>
            <w:r w:rsidRPr="00831ACA">
              <w:rPr>
                <w:rFonts w:cs="Arial"/>
              </w:rPr>
              <w:t xml:space="preserve"> employees and employers; subordinates and managers; and customers and suppliers)</w:t>
            </w:r>
          </w:p>
        </w:tc>
      </w:tr>
      <w:bookmarkEnd w:id="0"/>
    </w:tbl>
    <w:p w14:paraId="104CD82A" w14:textId="77777777" w:rsidR="00253C89" w:rsidRDefault="00253C89" w:rsidP="00253C89">
      <w:pPr>
        <w:pStyle w:val="NormalIndent"/>
        <w:ind w:left="0"/>
        <w:sectPr w:rsidR="00253C89" w:rsidSect="00B557D4">
          <w:footerReference w:type="default" r:id="rId11"/>
          <w:headerReference w:type="first" r:id="rId12"/>
          <w:footerReference w:type="first" r:id="rId13"/>
          <w:pgSz w:w="12240" w:h="15840" w:code="1"/>
          <w:pgMar w:top="576" w:right="720" w:bottom="432" w:left="720" w:header="432" w:footer="432" w:gutter="0"/>
          <w:pgNumType w:start="1"/>
          <w:cols w:space="720"/>
          <w:docGrid w:linePitch="360"/>
        </w:sectPr>
      </w:pPr>
    </w:p>
    <w:p w14:paraId="179C2134" w14:textId="63AA1DF9" w:rsidR="004B1D8B" w:rsidRPr="001B3056" w:rsidRDefault="004B1D8B" w:rsidP="00253C89">
      <w:pPr>
        <w:pStyle w:val="NormalIndent"/>
        <w:ind w:left="0"/>
      </w:pPr>
    </w:p>
    <w:sectPr w:rsidR="004B1D8B" w:rsidRPr="001B3056" w:rsidSect="00253C89">
      <w:type w:val="continuous"/>
      <w:pgSz w:w="12240" w:h="15840" w:code="1"/>
      <w:pgMar w:top="576" w:right="720" w:bottom="432" w:left="72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67984" w14:textId="77777777" w:rsidR="00BC5A39" w:rsidRDefault="00BC5A39">
      <w:r>
        <w:separator/>
      </w:r>
    </w:p>
  </w:endnote>
  <w:endnote w:type="continuationSeparator" w:id="0">
    <w:p w14:paraId="73F92838" w14:textId="77777777" w:rsidR="00BC5A39" w:rsidRDefault="00BC5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panose1 w:val="02000000000000000000"/>
    <w:charset w:val="00"/>
    <w:family w:val="auto"/>
    <w:pitch w:val="variable"/>
    <w:sig w:usb0="E00002FF" w:usb1="5000205B" w:usb2="00000020" w:usb3="00000000" w:csb0="0000019F" w:csb1="00000000"/>
  </w:font>
  <w:font w:name="Raleway SemiBold">
    <w:altName w:val="Trebuchet MS"/>
    <w:panose1 w:val="020B0703030101060003"/>
    <w:charset w:val="00"/>
    <w:family w:val="swiss"/>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Raleway ExtraBold">
    <w:altName w:val="Raleway ExtraBold"/>
    <w:panose1 w:val="020B0903030101060003"/>
    <w:charset w:val="00"/>
    <w:family w:val="swiss"/>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b/>
        <w:sz w:val="14"/>
        <w:szCs w:val="14"/>
      </w:rPr>
      <w:id w:val="1816531293"/>
      <w:docPartObj>
        <w:docPartGallery w:val="Page Numbers (Bottom of Page)"/>
        <w:docPartUnique/>
      </w:docPartObj>
    </w:sdtPr>
    <w:sdtEndPr>
      <w:rPr>
        <w:sz w:val="8"/>
        <w:szCs w:val="8"/>
      </w:rPr>
    </w:sdtEndPr>
    <w:sdtContent>
      <w:p w14:paraId="5B6D13F7" w14:textId="77777777" w:rsidR="00FF24AE" w:rsidRDefault="008567D9" w:rsidP="00360738">
        <w:pPr>
          <w:pStyle w:val="Footer"/>
          <w:pBdr>
            <w:top w:val="single" w:sz="4" w:space="1" w:color="auto"/>
          </w:pBdr>
          <w:tabs>
            <w:tab w:val="clear" w:pos="4680"/>
            <w:tab w:val="clear" w:pos="9360"/>
            <w:tab w:val="center" w:pos="6120"/>
            <w:tab w:val="right" w:pos="10800"/>
          </w:tabs>
          <w:rPr>
            <w:rFonts w:ascii="Arial" w:hAnsi="Arial" w:cs="Arial"/>
            <w:b/>
            <w:sz w:val="14"/>
            <w:szCs w:val="14"/>
          </w:rPr>
        </w:pPr>
        <w:r w:rsidRPr="008567D9">
          <w:rPr>
            <w:rFonts w:ascii="Arial" w:hAnsi="Arial" w:cs="Arial"/>
            <w:b/>
            <w:sz w:val="14"/>
            <w:szCs w:val="14"/>
          </w:rPr>
          <w:t>Note: In this document i.e. explains or clarifies the content and e.g. provides examples of the content that must be taught.</w:t>
        </w:r>
      </w:p>
      <w:p w14:paraId="7863C120" w14:textId="284FCBB7" w:rsidR="008567D9" w:rsidRPr="005F11FE" w:rsidRDefault="00EF6A53" w:rsidP="00C93963">
        <w:pPr>
          <w:pStyle w:val="Footer"/>
          <w:pBdr>
            <w:top w:val="single" w:sz="4" w:space="1" w:color="auto"/>
          </w:pBdr>
          <w:rPr>
            <w:rFonts w:ascii="Arial" w:hAnsi="Arial" w:cs="Arial"/>
            <w:b/>
            <w:sz w:val="8"/>
            <w:szCs w:val="8"/>
          </w:rPr>
        </w:pPr>
      </w:p>
    </w:sdtContent>
  </w:sdt>
  <w:p w14:paraId="2270C824" w14:textId="4DD550A9" w:rsidR="008567D9" w:rsidRDefault="00423900" w:rsidP="00360738">
    <w:pPr>
      <w:pStyle w:val="Footer"/>
      <w:tabs>
        <w:tab w:val="clear" w:pos="4680"/>
        <w:tab w:val="clear" w:pos="9360"/>
        <w:tab w:val="center" w:pos="5040"/>
        <w:tab w:val="right" w:pos="10512"/>
      </w:tabs>
      <w:rPr>
        <w:rFonts w:ascii="Arial" w:hAnsi="Arial" w:cs="Arial"/>
        <w:sz w:val="14"/>
        <w:szCs w:val="14"/>
      </w:rPr>
    </w:pPr>
    <w:r>
      <w:rPr>
        <w:rFonts w:ascii="Arial" w:hAnsi="Arial" w:cs="Arial"/>
        <w:sz w:val="14"/>
        <w:szCs w:val="14"/>
      </w:rPr>
      <w:t>Arizona Department of Education</w:t>
    </w:r>
    <w:r w:rsidR="008567D9" w:rsidRPr="008567D9">
      <w:rPr>
        <w:rFonts w:ascii="Arial" w:hAnsi="Arial" w:cs="Arial"/>
        <w:sz w:val="14"/>
        <w:szCs w:val="14"/>
      </w:rPr>
      <w:tab/>
    </w:r>
    <w:r w:rsidR="00D55B50">
      <w:rPr>
        <w:rFonts w:ascii="Arial" w:hAnsi="Arial" w:cs="Arial"/>
        <w:sz w:val="14"/>
        <w:szCs w:val="14"/>
      </w:rPr>
      <w:t>Music and Audio Production Technical Standards 1</w:t>
    </w:r>
    <w:r w:rsidR="007A1C2F">
      <w:rPr>
        <w:rFonts w:ascii="Arial" w:hAnsi="Arial" w:cs="Arial"/>
        <w:sz w:val="14"/>
        <w:szCs w:val="14"/>
      </w:rPr>
      <w:t>5030700</w:t>
    </w:r>
    <w:r w:rsidR="008567D9" w:rsidRPr="008567D9">
      <w:rPr>
        <w:rFonts w:ascii="Arial" w:hAnsi="Arial" w:cs="Arial"/>
        <w:sz w:val="14"/>
        <w:szCs w:val="14"/>
      </w:rPr>
      <w:tab/>
      <w:t xml:space="preserve">Page | </w:t>
    </w:r>
    <w:r w:rsidR="008567D9" w:rsidRPr="008567D9">
      <w:rPr>
        <w:rFonts w:ascii="Arial" w:hAnsi="Arial" w:cs="Arial"/>
        <w:sz w:val="14"/>
        <w:szCs w:val="14"/>
      </w:rPr>
      <w:fldChar w:fldCharType="begin"/>
    </w:r>
    <w:r w:rsidR="008567D9" w:rsidRPr="008567D9">
      <w:rPr>
        <w:rFonts w:ascii="Arial" w:hAnsi="Arial" w:cs="Arial"/>
        <w:sz w:val="14"/>
        <w:szCs w:val="14"/>
      </w:rPr>
      <w:instrText xml:space="preserve"> PAGE   \* MERGEFORMAT </w:instrText>
    </w:r>
    <w:r w:rsidR="008567D9" w:rsidRPr="008567D9">
      <w:rPr>
        <w:rFonts w:ascii="Arial" w:hAnsi="Arial" w:cs="Arial"/>
        <w:sz w:val="14"/>
        <w:szCs w:val="14"/>
      </w:rPr>
      <w:fldChar w:fldCharType="separate"/>
    </w:r>
    <w:r w:rsidR="008567D9" w:rsidRPr="008567D9">
      <w:rPr>
        <w:rFonts w:ascii="Arial" w:hAnsi="Arial" w:cs="Arial"/>
        <w:sz w:val="14"/>
        <w:szCs w:val="14"/>
      </w:rPr>
      <w:t>1</w:t>
    </w:r>
    <w:r w:rsidR="008567D9" w:rsidRPr="008567D9">
      <w:rPr>
        <w:rFonts w:ascii="Arial" w:hAnsi="Arial" w:cs="Arial"/>
        <w:sz w:val="14"/>
        <w:szCs w:val="14"/>
      </w:rPr>
      <w:fldChar w:fldCharType="end"/>
    </w:r>
    <w:r w:rsidR="008567D9" w:rsidRPr="008567D9">
      <w:rPr>
        <w:rFonts w:ascii="Arial" w:hAnsi="Arial" w:cs="Arial"/>
        <w:sz w:val="14"/>
        <w:szCs w:val="14"/>
      </w:rPr>
      <w:t xml:space="preserve"> of </w:t>
    </w:r>
    <w:r w:rsidR="008567D9" w:rsidRPr="008567D9">
      <w:rPr>
        <w:rFonts w:ascii="Arial" w:hAnsi="Arial" w:cs="Arial"/>
        <w:sz w:val="14"/>
        <w:szCs w:val="14"/>
      </w:rPr>
      <w:fldChar w:fldCharType="begin"/>
    </w:r>
    <w:r w:rsidR="008567D9" w:rsidRPr="008567D9">
      <w:rPr>
        <w:rFonts w:ascii="Arial" w:hAnsi="Arial" w:cs="Arial"/>
        <w:sz w:val="14"/>
        <w:szCs w:val="14"/>
      </w:rPr>
      <w:instrText xml:space="preserve"> NUMPAGES   \* MERGEFORMAT </w:instrText>
    </w:r>
    <w:r w:rsidR="008567D9" w:rsidRPr="008567D9">
      <w:rPr>
        <w:rFonts w:ascii="Arial" w:hAnsi="Arial" w:cs="Arial"/>
        <w:sz w:val="14"/>
        <w:szCs w:val="14"/>
      </w:rPr>
      <w:fldChar w:fldCharType="separate"/>
    </w:r>
    <w:r w:rsidR="008567D9" w:rsidRPr="008567D9">
      <w:rPr>
        <w:rFonts w:ascii="Arial" w:hAnsi="Arial" w:cs="Arial"/>
        <w:sz w:val="14"/>
        <w:szCs w:val="14"/>
      </w:rPr>
      <w:t>4</w:t>
    </w:r>
    <w:r w:rsidR="008567D9" w:rsidRPr="008567D9">
      <w:rPr>
        <w:rFonts w:ascii="Arial" w:hAnsi="Arial" w:cs="Arial"/>
        <w:sz w:val="14"/>
        <w:szCs w:val="14"/>
      </w:rPr>
      <w:fldChar w:fldCharType="end"/>
    </w:r>
  </w:p>
  <w:p w14:paraId="2F537CFC" w14:textId="002044D4" w:rsidR="00FF24AE" w:rsidRPr="00994E96" w:rsidRDefault="00FF24AE" w:rsidP="006B0B82">
    <w:pPr>
      <w:pStyle w:val="Footer"/>
      <w:tabs>
        <w:tab w:val="clear" w:pos="4680"/>
        <w:tab w:val="clear" w:pos="9360"/>
        <w:tab w:val="center" w:pos="5040"/>
        <w:tab w:val="right" w:pos="10512"/>
      </w:tabs>
      <w:rPr>
        <w:rFonts w:ascii="Arial" w:hAnsi="Arial" w:cs="Arial"/>
        <w:sz w:val="14"/>
        <w:szCs w:val="14"/>
      </w:rPr>
    </w:pPr>
    <w:r>
      <w:rPr>
        <w:rFonts w:ascii="Arial" w:hAnsi="Arial" w:cs="Arial"/>
        <w:sz w:val="14"/>
        <w:szCs w:val="14"/>
      </w:rPr>
      <w:t>Career and Technical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C7090" w14:textId="77777777" w:rsidR="00AF152F" w:rsidRPr="00AF152F" w:rsidRDefault="00EF6A53" w:rsidP="00AE6C5A">
    <w:pPr>
      <w:pStyle w:val="Footer"/>
      <w:pBdr>
        <w:top w:val="single" w:sz="4" w:space="1" w:color="auto"/>
      </w:pBdr>
      <w:rPr>
        <w:rFonts w:ascii="Arial" w:hAnsi="Arial" w:cs="Arial"/>
        <w:b/>
        <w:sz w:val="16"/>
        <w:szCs w:val="16"/>
      </w:rPr>
    </w:pPr>
    <w:sdt>
      <w:sdtPr>
        <w:rPr>
          <w:rFonts w:ascii="Arial" w:hAnsi="Arial" w:cs="Arial"/>
          <w:b/>
          <w:sz w:val="16"/>
          <w:szCs w:val="16"/>
        </w:rPr>
        <w:id w:val="-1530027109"/>
        <w:docPartObj>
          <w:docPartGallery w:val="Page Numbers (Bottom of Page)"/>
          <w:docPartUnique/>
        </w:docPartObj>
      </w:sdtPr>
      <w:sdtEndPr/>
      <w:sdtContent>
        <w:r w:rsidR="00AF152F" w:rsidRPr="00AF152F">
          <w:rPr>
            <w:rFonts w:ascii="Arial" w:hAnsi="Arial" w:cs="Arial"/>
            <w:b/>
            <w:sz w:val="16"/>
            <w:szCs w:val="16"/>
          </w:rPr>
          <w:t>Note: In this document i.e. explains or clarifies the content and e.g. provides examples of the content that must be taught.</w:t>
        </w:r>
      </w:sdtContent>
    </w:sdt>
  </w:p>
  <w:p w14:paraId="5AF72CFC" w14:textId="77777777" w:rsidR="00AF152F" w:rsidRPr="00AF152F" w:rsidRDefault="00AF152F" w:rsidP="00AF152F">
    <w:pPr>
      <w:pStyle w:val="Footer"/>
      <w:rPr>
        <w:rFonts w:ascii="Arial" w:hAnsi="Arial" w:cs="Arial"/>
        <w:sz w:val="10"/>
        <w:szCs w:val="10"/>
      </w:rPr>
    </w:pPr>
  </w:p>
  <w:p w14:paraId="5785B63B" w14:textId="7CA42FD6" w:rsidR="00AF152F" w:rsidRPr="00AF152F" w:rsidRDefault="00AF152F" w:rsidP="00AF152F">
    <w:pPr>
      <w:pStyle w:val="Footer"/>
      <w:rPr>
        <w:rFonts w:ascii="Arial" w:hAnsi="Arial" w:cs="Arial"/>
        <w:sz w:val="14"/>
        <w:szCs w:val="14"/>
      </w:rPr>
    </w:pPr>
    <w:r w:rsidRPr="00AF152F">
      <w:rPr>
        <w:rFonts w:ascii="Arial" w:hAnsi="Arial" w:cs="Arial"/>
        <w:sz w:val="14"/>
        <w:szCs w:val="14"/>
      </w:rPr>
      <w:tab/>
    </w:r>
    <w:r w:rsidRPr="00915FDA">
      <w:rPr>
        <w:rFonts w:ascii="Arial" w:hAnsi="Arial" w:cs="Arial"/>
        <w:sz w:val="14"/>
        <w:szCs w:val="14"/>
      </w:rPr>
      <w:fldChar w:fldCharType="begin"/>
    </w:r>
    <w:r w:rsidRPr="00915FDA">
      <w:rPr>
        <w:rFonts w:ascii="Arial" w:hAnsi="Arial" w:cs="Arial"/>
        <w:sz w:val="14"/>
        <w:szCs w:val="14"/>
      </w:rPr>
      <w:instrText xml:space="preserve"> FILENAME \* MERGEFORMAT </w:instrText>
    </w:r>
    <w:r w:rsidRPr="00915FDA">
      <w:rPr>
        <w:rFonts w:ascii="Arial" w:hAnsi="Arial" w:cs="Arial"/>
        <w:sz w:val="14"/>
        <w:szCs w:val="14"/>
      </w:rPr>
      <w:fldChar w:fldCharType="separate"/>
    </w:r>
    <w:r w:rsidR="00B43FBF">
      <w:rPr>
        <w:rFonts w:ascii="Arial" w:hAnsi="Arial" w:cs="Arial"/>
        <w:noProof/>
        <w:sz w:val="14"/>
        <w:szCs w:val="14"/>
      </w:rPr>
      <w:t>MusicandAudioProductionTSs15030700N.docx</w:t>
    </w:r>
    <w:r w:rsidRPr="00915FDA">
      <w:rPr>
        <w:rFonts w:ascii="Arial" w:hAnsi="Arial" w:cs="Arial"/>
        <w:sz w:val="14"/>
        <w:szCs w:val="14"/>
      </w:rPr>
      <w:fldChar w:fldCharType="end"/>
    </w:r>
    <w:r w:rsidRPr="00AF152F">
      <w:rPr>
        <w:rFonts w:ascii="Arial" w:hAnsi="Arial" w:cs="Arial"/>
        <w:sz w:val="14"/>
        <w:szCs w:val="14"/>
      </w:rPr>
      <w:tab/>
      <w:t xml:space="preserve">Page | </w:t>
    </w:r>
    <w:r w:rsidRPr="00AF152F">
      <w:rPr>
        <w:rFonts w:ascii="Arial" w:hAnsi="Arial" w:cs="Arial"/>
        <w:sz w:val="14"/>
        <w:szCs w:val="14"/>
      </w:rPr>
      <w:fldChar w:fldCharType="begin"/>
    </w:r>
    <w:r w:rsidRPr="00AF152F">
      <w:rPr>
        <w:rFonts w:ascii="Arial" w:hAnsi="Arial" w:cs="Arial"/>
        <w:sz w:val="14"/>
        <w:szCs w:val="14"/>
      </w:rPr>
      <w:instrText xml:space="preserve"> PAGE   \* MERGEFORMAT </w:instrText>
    </w:r>
    <w:r w:rsidRPr="00AF152F">
      <w:rPr>
        <w:rFonts w:ascii="Arial" w:hAnsi="Arial" w:cs="Arial"/>
        <w:sz w:val="14"/>
        <w:szCs w:val="14"/>
      </w:rPr>
      <w:fldChar w:fldCharType="separate"/>
    </w:r>
    <w:r w:rsidRPr="00AF152F">
      <w:rPr>
        <w:rFonts w:ascii="Arial" w:hAnsi="Arial" w:cs="Arial"/>
        <w:sz w:val="14"/>
        <w:szCs w:val="14"/>
      </w:rPr>
      <w:t>2</w:t>
    </w:r>
    <w:r w:rsidRPr="00AF152F">
      <w:rPr>
        <w:rFonts w:ascii="Arial" w:hAnsi="Arial" w:cs="Arial"/>
        <w:sz w:val="14"/>
        <w:szCs w:val="14"/>
      </w:rPr>
      <w:fldChar w:fldCharType="end"/>
    </w:r>
    <w:r w:rsidRPr="00AF152F">
      <w:rPr>
        <w:rFonts w:ascii="Arial" w:hAnsi="Arial" w:cs="Arial"/>
        <w:sz w:val="14"/>
        <w:szCs w:val="14"/>
      </w:rPr>
      <w:t xml:space="preserve"> of </w:t>
    </w:r>
    <w:r w:rsidRPr="00AF152F">
      <w:rPr>
        <w:rFonts w:ascii="Arial" w:hAnsi="Arial" w:cs="Arial"/>
        <w:sz w:val="14"/>
        <w:szCs w:val="14"/>
      </w:rPr>
      <w:fldChar w:fldCharType="begin"/>
    </w:r>
    <w:r w:rsidRPr="00AF152F">
      <w:rPr>
        <w:rFonts w:ascii="Arial" w:hAnsi="Arial" w:cs="Arial"/>
        <w:sz w:val="14"/>
        <w:szCs w:val="14"/>
      </w:rPr>
      <w:instrText xml:space="preserve"> NUMPAGES   \* MERGEFORMAT </w:instrText>
    </w:r>
    <w:r w:rsidRPr="00AF152F">
      <w:rPr>
        <w:rFonts w:ascii="Arial" w:hAnsi="Arial" w:cs="Arial"/>
        <w:sz w:val="14"/>
        <w:szCs w:val="14"/>
      </w:rPr>
      <w:fldChar w:fldCharType="separate"/>
    </w:r>
    <w:r w:rsidRPr="00AF152F">
      <w:rPr>
        <w:rFonts w:ascii="Arial" w:hAnsi="Arial" w:cs="Arial"/>
        <w:sz w:val="14"/>
        <w:szCs w:val="14"/>
      </w:rPr>
      <w:t>4</w:t>
    </w:r>
    <w:r w:rsidRPr="00AF152F">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AF0B4" w14:textId="77777777" w:rsidR="00BC5A39" w:rsidRDefault="00BC5A39">
      <w:r>
        <w:separator/>
      </w:r>
    </w:p>
  </w:footnote>
  <w:footnote w:type="continuationSeparator" w:id="0">
    <w:p w14:paraId="59EEFB61" w14:textId="77777777" w:rsidR="00BC5A39" w:rsidRDefault="00BC5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FAAD5" w14:textId="37A03064" w:rsidR="00845D70" w:rsidRPr="000413DF" w:rsidRDefault="00845D70" w:rsidP="00C85855">
    <w:pPr>
      <w:pStyle w:val="Header"/>
      <w:jc w:val="center"/>
      <w:rPr>
        <w:rFonts w:ascii="Arial" w:hAnsi="Arial"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2250D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9D8F43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40286D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48EFBE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F5A724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2A3D3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8EADCC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536B09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D5A9F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CACBB4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F2687A"/>
    <w:multiLevelType w:val="hybridMultilevel"/>
    <w:tmpl w:val="00889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8411D3"/>
    <w:multiLevelType w:val="multilevel"/>
    <w:tmpl w:val="0636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D05F00"/>
    <w:multiLevelType w:val="hybridMultilevel"/>
    <w:tmpl w:val="8A485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33"/>
    <w:rsid w:val="00000768"/>
    <w:rsid w:val="00001B92"/>
    <w:rsid w:val="0000297F"/>
    <w:rsid w:val="00004B9A"/>
    <w:rsid w:val="00004E8A"/>
    <w:rsid w:val="000053DC"/>
    <w:rsid w:val="000101AE"/>
    <w:rsid w:val="000126C8"/>
    <w:rsid w:val="00017B7B"/>
    <w:rsid w:val="000220F3"/>
    <w:rsid w:val="0002256E"/>
    <w:rsid w:val="000228C9"/>
    <w:rsid w:val="00024258"/>
    <w:rsid w:val="00030985"/>
    <w:rsid w:val="00032ACD"/>
    <w:rsid w:val="00033E74"/>
    <w:rsid w:val="00035D8E"/>
    <w:rsid w:val="00040A8F"/>
    <w:rsid w:val="000413DF"/>
    <w:rsid w:val="0004333E"/>
    <w:rsid w:val="0004488E"/>
    <w:rsid w:val="000472D7"/>
    <w:rsid w:val="00053AFB"/>
    <w:rsid w:val="00060B1C"/>
    <w:rsid w:val="00064EEF"/>
    <w:rsid w:val="0007351F"/>
    <w:rsid w:val="00074ECE"/>
    <w:rsid w:val="00081A75"/>
    <w:rsid w:val="000831A0"/>
    <w:rsid w:val="00083E57"/>
    <w:rsid w:val="0008418B"/>
    <w:rsid w:val="000843FF"/>
    <w:rsid w:val="00084510"/>
    <w:rsid w:val="00084F4D"/>
    <w:rsid w:val="00090BDD"/>
    <w:rsid w:val="000911AC"/>
    <w:rsid w:val="00091EFC"/>
    <w:rsid w:val="00094BB5"/>
    <w:rsid w:val="000A0B6E"/>
    <w:rsid w:val="000A1C04"/>
    <w:rsid w:val="000A5B79"/>
    <w:rsid w:val="000A5D2B"/>
    <w:rsid w:val="000B494A"/>
    <w:rsid w:val="000B7A1B"/>
    <w:rsid w:val="000C07D8"/>
    <w:rsid w:val="000C0BD8"/>
    <w:rsid w:val="000C5531"/>
    <w:rsid w:val="000C5CD1"/>
    <w:rsid w:val="000D05A9"/>
    <w:rsid w:val="000D2FF0"/>
    <w:rsid w:val="000D6204"/>
    <w:rsid w:val="000D655C"/>
    <w:rsid w:val="000E0337"/>
    <w:rsid w:val="000E2D0F"/>
    <w:rsid w:val="000E416E"/>
    <w:rsid w:val="000E553B"/>
    <w:rsid w:val="000E6306"/>
    <w:rsid w:val="000E7C3B"/>
    <w:rsid w:val="000F138E"/>
    <w:rsid w:val="000F2E4C"/>
    <w:rsid w:val="000F38C5"/>
    <w:rsid w:val="000F4899"/>
    <w:rsid w:val="000F4CB0"/>
    <w:rsid w:val="001017B2"/>
    <w:rsid w:val="00101B00"/>
    <w:rsid w:val="001073BB"/>
    <w:rsid w:val="00110CC0"/>
    <w:rsid w:val="001122AC"/>
    <w:rsid w:val="00117B11"/>
    <w:rsid w:val="00121BE4"/>
    <w:rsid w:val="00121DB1"/>
    <w:rsid w:val="00122F30"/>
    <w:rsid w:val="00123F3E"/>
    <w:rsid w:val="00125F91"/>
    <w:rsid w:val="00130BE0"/>
    <w:rsid w:val="00137BC8"/>
    <w:rsid w:val="001447DD"/>
    <w:rsid w:val="0014518C"/>
    <w:rsid w:val="00150060"/>
    <w:rsid w:val="0015177D"/>
    <w:rsid w:val="001542A8"/>
    <w:rsid w:val="0015539D"/>
    <w:rsid w:val="00162D80"/>
    <w:rsid w:val="001635C5"/>
    <w:rsid w:val="001669A3"/>
    <w:rsid w:val="00170EFF"/>
    <w:rsid w:val="00174915"/>
    <w:rsid w:val="0017724F"/>
    <w:rsid w:val="00177904"/>
    <w:rsid w:val="00180519"/>
    <w:rsid w:val="00181550"/>
    <w:rsid w:val="00185C87"/>
    <w:rsid w:val="00190B9C"/>
    <w:rsid w:val="00192608"/>
    <w:rsid w:val="00192D7F"/>
    <w:rsid w:val="0019346A"/>
    <w:rsid w:val="0019621E"/>
    <w:rsid w:val="00196984"/>
    <w:rsid w:val="0019726F"/>
    <w:rsid w:val="00197367"/>
    <w:rsid w:val="001A536E"/>
    <w:rsid w:val="001A7676"/>
    <w:rsid w:val="001A76C4"/>
    <w:rsid w:val="001B1026"/>
    <w:rsid w:val="001B1F61"/>
    <w:rsid w:val="001B3056"/>
    <w:rsid w:val="001B46CC"/>
    <w:rsid w:val="001B7859"/>
    <w:rsid w:val="001C20AF"/>
    <w:rsid w:val="001C34FE"/>
    <w:rsid w:val="001C68E2"/>
    <w:rsid w:val="001D4548"/>
    <w:rsid w:val="001D508C"/>
    <w:rsid w:val="001E2D00"/>
    <w:rsid w:val="001E448C"/>
    <w:rsid w:val="001E4A84"/>
    <w:rsid w:val="001E6B37"/>
    <w:rsid w:val="001E7A41"/>
    <w:rsid w:val="001F2D4A"/>
    <w:rsid w:val="001F68AD"/>
    <w:rsid w:val="001F6989"/>
    <w:rsid w:val="001F789A"/>
    <w:rsid w:val="00200C45"/>
    <w:rsid w:val="00201A50"/>
    <w:rsid w:val="002056B4"/>
    <w:rsid w:val="002064C7"/>
    <w:rsid w:val="00206532"/>
    <w:rsid w:val="0021008F"/>
    <w:rsid w:val="00212E8C"/>
    <w:rsid w:val="00213968"/>
    <w:rsid w:val="00213D4E"/>
    <w:rsid w:val="002210E9"/>
    <w:rsid w:val="0022199E"/>
    <w:rsid w:val="00221C49"/>
    <w:rsid w:val="0022338A"/>
    <w:rsid w:val="00227062"/>
    <w:rsid w:val="00231838"/>
    <w:rsid w:val="00235C10"/>
    <w:rsid w:val="00237FBA"/>
    <w:rsid w:val="002416BA"/>
    <w:rsid w:val="002429E2"/>
    <w:rsid w:val="00242C96"/>
    <w:rsid w:val="002432FD"/>
    <w:rsid w:val="00253C89"/>
    <w:rsid w:val="00260A47"/>
    <w:rsid w:val="00261AA6"/>
    <w:rsid w:val="00261C55"/>
    <w:rsid w:val="0026390A"/>
    <w:rsid w:val="0026625A"/>
    <w:rsid w:val="002716F6"/>
    <w:rsid w:val="002808E6"/>
    <w:rsid w:val="0028102E"/>
    <w:rsid w:val="0028419C"/>
    <w:rsid w:val="002856D2"/>
    <w:rsid w:val="00287E38"/>
    <w:rsid w:val="00290994"/>
    <w:rsid w:val="00291646"/>
    <w:rsid w:val="00292512"/>
    <w:rsid w:val="00293AE5"/>
    <w:rsid w:val="00294986"/>
    <w:rsid w:val="00294C1C"/>
    <w:rsid w:val="002A1EDB"/>
    <w:rsid w:val="002A27D6"/>
    <w:rsid w:val="002A4220"/>
    <w:rsid w:val="002A54DA"/>
    <w:rsid w:val="002A5EFA"/>
    <w:rsid w:val="002A715B"/>
    <w:rsid w:val="002A7D05"/>
    <w:rsid w:val="002B11C9"/>
    <w:rsid w:val="002B5E5A"/>
    <w:rsid w:val="002C104D"/>
    <w:rsid w:val="002C1275"/>
    <w:rsid w:val="002C1A37"/>
    <w:rsid w:val="002C71AB"/>
    <w:rsid w:val="002C7C62"/>
    <w:rsid w:val="002D57ED"/>
    <w:rsid w:val="002D5BEC"/>
    <w:rsid w:val="002D6BCB"/>
    <w:rsid w:val="002D7E2D"/>
    <w:rsid w:val="002E0CF7"/>
    <w:rsid w:val="002E2074"/>
    <w:rsid w:val="002E5FB5"/>
    <w:rsid w:val="002E63DA"/>
    <w:rsid w:val="002F6AFE"/>
    <w:rsid w:val="00300608"/>
    <w:rsid w:val="00300B37"/>
    <w:rsid w:val="00300EE1"/>
    <w:rsid w:val="00304331"/>
    <w:rsid w:val="00304746"/>
    <w:rsid w:val="00307317"/>
    <w:rsid w:val="00315831"/>
    <w:rsid w:val="003158D9"/>
    <w:rsid w:val="00321BBE"/>
    <w:rsid w:val="00322EA6"/>
    <w:rsid w:val="00326ADF"/>
    <w:rsid w:val="00331FD4"/>
    <w:rsid w:val="00332CE1"/>
    <w:rsid w:val="00336731"/>
    <w:rsid w:val="003428C8"/>
    <w:rsid w:val="00346518"/>
    <w:rsid w:val="00350C4F"/>
    <w:rsid w:val="00360030"/>
    <w:rsid w:val="00360738"/>
    <w:rsid w:val="0036121C"/>
    <w:rsid w:val="0036162D"/>
    <w:rsid w:val="00367E6B"/>
    <w:rsid w:val="00371440"/>
    <w:rsid w:val="00375BB1"/>
    <w:rsid w:val="003810A8"/>
    <w:rsid w:val="00383332"/>
    <w:rsid w:val="00391DD8"/>
    <w:rsid w:val="003940AB"/>
    <w:rsid w:val="0039486C"/>
    <w:rsid w:val="00397F7F"/>
    <w:rsid w:val="003A0AF4"/>
    <w:rsid w:val="003A1873"/>
    <w:rsid w:val="003A5266"/>
    <w:rsid w:val="003A7076"/>
    <w:rsid w:val="003A7177"/>
    <w:rsid w:val="003B3B0C"/>
    <w:rsid w:val="003B5C0F"/>
    <w:rsid w:val="003B6266"/>
    <w:rsid w:val="003B663A"/>
    <w:rsid w:val="003C00C1"/>
    <w:rsid w:val="003C4A7C"/>
    <w:rsid w:val="003C4E29"/>
    <w:rsid w:val="003C7D0C"/>
    <w:rsid w:val="003D060D"/>
    <w:rsid w:val="003D3C5B"/>
    <w:rsid w:val="003D58D8"/>
    <w:rsid w:val="003E1DD7"/>
    <w:rsid w:val="003E56E6"/>
    <w:rsid w:val="003E5954"/>
    <w:rsid w:val="003F01A2"/>
    <w:rsid w:val="003F4085"/>
    <w:rsid w:val="003F65A5"/>
    <w:rsid w:val="003F7FF9"/>
    <w:rsid w:val="004014E9"/>
    <w:rsid w:val="004025CC"/>
    <w:rsid w:val="00412B7D"/>
    <w:rsid w:val="00412DBC"/>
    <w:rsid w:val="00415B26"/>
    <w:rsid w:val="00416E93"/>
    <w:rsid w:val="004176BB"/>
    <w:rsid w:val="00417CA1"/>
    <w:rsid w:val="00417FED"/>
    <w:rsid w:val="004213C1"/>
    <w:rsid w:val="00423900"/>
    <w:rsid w:val="00425E4A"/>
    <w:rsid w:val="004305C7"/>
    <w:rsid w:val="00431F78"/>
    <w:rsid w:val="00432FBD"/>
    <w:rsid w:val="00434F7E"/>
    <w:rsid w:val="00435EC7"/>
    <w:rsid w:val="004365CB"/>
    <w:rsid w:val="00437829"/>
    <w:rsid w:val="00440D68"/>
    <w:rsid w:val="0044353D"/>
    <w:rsid w:val="00446090"/>
    <w:rsid w:val="00452185"/>
    <w:rsid w:val="004525B4"/>
    <w:rsid w:val="00452806"/>
    <w:rsid w:val="00454639"/>
    <w:rsid w:val="0045638B"/>
    <w:rsid w:val="00456882"/>
    <w:rsid w:val="00460D72"/>
    <w:rsid w:val="00461242"/>
    <w:rsid w:val="004627CA"/>
    <w:rsid w:val="00464279"/>
    <w:rsid w:val="00466FF8"/>
    <w:rsid w:val="00476298"/>
    <w:rsid w:val="00481AEF"/>
    <w:rsid w:val="00482C3B"/>
    <w:rsid w:val="0048379A"/>
    <w:rsid w:val="0048447D"/>
    <w:rsid w:val="00484845"/>
    <w:rsid w:val="00485329"/>
    <w:rsid w:val="00490425"/>
    <w:rsid w:val="00494B21"/>
    <w:rsid w:val="00495764"/>
    <w:rsid w:val="004A0045"/>
    <w:rsid w:val="004A167B"/>
    <w:rsid w:val="004A2A81"/>
    <w:rsid w:val="004A4455"/>
    <w:rsid w:val="004A5AEA"/>
    <w:rsid w:val="004A5E49"/>
    <w:rsid w:val="004A7D68"/>
    <w:rsid w:val="004B09C2"/>
    <w:rsid w:val="004B1D8B"/>
    <w:rsid w:val="004B33D7"/>
    <w:rsid w:val="004B43D3"/>
    <w:rsid w:val="004B46AC"/>
    <w:rsid w:val="004B5D1F"/>
    <w:rsid w:val="004C0725"/>
    <w:rsid w:val="004C563B"/>
    <w:rsid w:val="004C683F"/>
    <w:rsid w:val="004D0E50"/>
    <w:rsid w:val="004D369A"/>
    <w:rsid w:val="004D5AF8"/>
    <w:rsid w:val="004D6B29"/>
    <w:rsid w:val="004E05E1"/>
    <w:rsid w:val="004E3EFA"/>
    <w:rsid w:val="004E4794"/>
    <w:rsid w:val="004E47DC"/>
    <w:rsid w:val="004E59A9"/>
    <w:rsid w:val="004F0930"/>
    <w:rsid w:val="004F39B9"/>
    <w:rsid w:val="004F48B3"/>
    <w:rsid w:val="004F4FEB"/>
    <w:rsid w:val="004F67EE"/>
    <w:rsid w:val="00502243"/>
    <w:rsid w:val="00504F73"/>
    <w:rsid w:val="00505036"/>
    <w:rsid w:val="00505556"/>
    <w:rsid w:val="00510B4D"/>
    <w:rsid w:val="00514FA7"/>
    <w:rsid w:val="00515B6F"/>
    <w:rsid w:val="00521044"/>
    <w:rsid w:val="00523F11"/>
    <w:rsid w:val="0052685A"/>
    <w:rsid w:val="005358C6"/>
    <w:rsid w:val="00535FAC"/>
    <w:rsid w:val="005362B7"/>
    <w:rsid w:val="0054662F"/>
    <w:rsid w:val="005506B5"/>
    <w:rsid w:val="00551256"/>
    <w:rsid w:val="00552070"/>
    <w:rsid w:val="00564B64"/>
    <w:rsid w:val="00565025"/>
    <w:rsid w:val="0056534F"/>
    <w:rsid w:val="00567374"/>
    <w:rsid w:val="005718DC"/>
    <w:rsid w:val="0057349B"/>
    <w:rsid w:val="00573F82"/>
    <w:rsid w:val="005741B6"/>
    <w:rsid w:val="00576240"/>
    <w:rsid w:val="00576419"/>
    <w:rsid w:val="00577633"/>
    <w:rsid w:val="0058244B"/>
    <w:rsid w:val="0058289A"/>
    <w:rsid w:val="005833FE"/>
    <w:rsid w:val="00597E29"/>
    <w:rsid w:val="005A48C2"/>
    <w:rsid w:val="005A5D18"/>
    <w:rsid w:val="005A5FE4"/>
    <w:rsid w:val="005A60CA"/>
    <w:rsid w:val="005B0A1F"/>
    <w:rsid w:val="005B3EB2"/>
    <w:rsid w:val="005B4806"/>
    <w:rsid w:val="005B5DA1"/>
    <w:rsid w:val="005C1B7A"/>
    <w:rsid w:val="005C2D21"/>
    <w:rsid w:val="005C42B8"/>
    <w:rsid w:val="005C61D4"/>
    <w:rsid w:val="005C7A39"/>
    <w:rsid w:val="005D2D38"/>
    <w:rsid w:val="005E3790"/>
    <w:rsid w:val="005E60C9"/>
    <w:rsid w:val="005E74B8"/>
    <w:rsid w:val="005E75A7"/>
    <w:rsid w:val="005E7C1C"/>
    <w:rsid w:val="005F11FE"/>
    <w:rsid w:val="005F1E74"/>
    <w:rsid w:val="005F213D"/>
    <w:rsid w:val="005F5AD0"/>
    <w:rsid w:val="005F6E09"/>
    <w:rsid w:val="005F7AC4"/>
    <w:rsid w:val="0060565A"/>
    <w:rsid w:val="00606C98"/>
    <w:rsid w:val="00613389"/>
    <w:rsid w:val="00613652"/>
    <w:rsid w:val="006141DA"/>
    <w:rsid w:val="00616024"/>
    <w:rsid w:val="00625BD4"/>
    <w:rsid w:val="00627844"/>
    <w:rsid w:val="00627F0F"/>
    <w:rsid w:val="00632245"/>
    <w:rsid w:val="00636EF8"/>
    <w:rsid w:val="00646C24"/>
    <w:rsid w:val="00650B40"/>
    <w:rsid w:val="00655195"/>
    <w:rsid w:val="006559B5"/>
    <w:rsid w:val="00657BB4"/>
    <w:rsid w:val="00660179"/>
    <w:rsid w:val="006605A1"/>
    <w:rsid w:val="006626C1"/>
    <w:rsid w:val="00662DE9"/>
    <w:rsid w:val="0066377A"/>
    <w:rsid w:val="00663FC6"/>
    <w:rsid w:val="00672D78"/>
    <w:rsid w:val="00676B3B"/>
    <w:rsid w:val="00682067"/>
    <w:rsid w:val="0068244A"/>
    <w:rsid w:val="00682BED"/>
    <w:rsid w:val="00682E18"/>
    <w:rsid w:val="0068463E"/>
    <w:rsid w:val="006860C8"/>
    <w:rsid w:val="00686D41"/>
    <w:rsid w:val="00693E73"/>
    <w:rsid w:val="00694A28"/>
    <w:rsid w:val="00694BCE"/>
    <w:rsid w:val="00697F1E"/>
    <w:rsid w:val="006A4730"/>
    <w:rsid w:val="006A6E79"/>
    <w:rsid w:val="006A7BD9"/>
    <w:rsid w:val="006B01C9"/>
    <w:rsid w:val="006B0829"/>
    <w:rsid w:val="006B0B82"/>
    <w:rsid w:val="006B18F4"/>
    <w:rsid w:val="006B604E"/>
    <w:rsid w:val="006C3C9E"/>
    <w:rsid w:val="006D45B8"/>
    <w:rsid w:val="006D66B1"/>
    <w:rsid w:val="006E1300"/>
    <w:rsid w:val="006E1E37"/>
    <w:rsid w:val="006E3787"/>
    <w:rsid w:val="006E420C"/>
    <w:rsid w:val="006E48AE"/>
    <w:rsid w:val="006F0300"/>
    <w:rsid w:val="006F1A45"/>
    <w:rsid w:val="006F32A8"/>
    <w:rsid w:val="006F7195"/>
    <w:rsid w:val="006F7F6B"/>
    <w:rsid w:val="0070045C"/>
    <w:rsid w:val="0070259B"/>
    <w:rsid w:val="00703B8B"/>
    <w:rsid w:val="00705F82"/>
    <w:rsid w:val="0070637A"/>
    <w:rsid w:val="00706A79"/>
    <w:rsid w:val="00716800"/>
    <w:rsid w:val="00720FB6"/>
    <w:rsid w:val="007245AB"/>
    <w:rsid w:val="00725733"/>
    <w:rsid w:val="00725BE3"/>
    <w:rsid w:val="007279DF"/>
    <w:rsid w:val="00733196"/>
    <w:rsid w:val="007364D0"/>
    <w:rsid w:val="00747279"/>
    <w:rsid w:val="00753F0B"/>
    <w:rsid w:val="007567F7"/>
    <w:rsid w:val="00761C31"/>
    <w:rsid w:val="00762BAF"/>
    <w:rsid w:val="00770E1F"/>
    <w:rsid w:val="00770FDA"/>
    <w:rsid w:val="00771C1A"/>
    <w:rsid w:val="00773CE9"/>
    <w:rsid w:val="007801E8"/>
    <w:rsid w:val="007816EE"/>
    <w:rsid w:val="00781C11"/>
    <w:rsid w:val="00793AE6"/>
    <w:rsid w:val="007942C4"/>
    <w:rsid w:val="007946FD"/>
    <w:rsid w:val="00795D55"/>
    <w:rsid w:val="00795FBD"/>
    <w:rsid w:val="007A1C2F"/>
    <w:rsid w:val="007A6564"/>
    <w:rsid w:val="007A65F8"/>
    <w:rsid w:val="007A66F3"/>
    <w:rsid w:val="007B1296"/>
    <w:rsid w:val="007B40BB"/>
    <w:rsid w:val="007B46E1"/>
    <w:rsid w:val="007B7DC8"/>
    <w:rsid w:val="007C0CA2"/>
    <w:rsid w:val="007C26FA"/>
    <w:rsid w:val="007C4C82"/>
    <w:rsid w:val="007C7ACB"/>
    <w:rsid w:val="007D256F"/>
    <w:rsid w:val="007D3ACF"/>
    <w:rsid w:val="007E649F"/>
    <w:rsid w:val="007E6A42"/>
    <w:rsid w:val="007F04EA"/>
    <w:rsid w:val="007F179C"/>
    <w:rsid w:val="007F1A40"/>
    <w:rsid w:val="007F2F22"/>
    <w:rsid w:val="007F5149"/>
    <w:rsid w:val="007F5ECE"/>
    <w:rsid w:val="008010A3"/>
    <w:rsid w:val="0080125A"/>
    <w:rsid w:val="00805523"/>
    <w:rsid w:val="00807340"/>
    <w:rsid w:val="008121CD"/>
    <w:rsid w:val="008145A8"/>
    <w:rsid w:val="008160A5"/>
    <w:rsid w:val="00822D3F"/>
    <w:rsid w:val="00825D4A"/>
    <w:rsid w:val="00827DE0"/>
    <w:rsid w:val="00831ACA"/>
    <w:rsid w:val="00832994"/>
    <w:rsid w:val="00832B29"/>
    <w:rsid w:val="00834DA7"/>
    <w:rsid w:val="00845316"/>
    <w:rsid w:val="00845D70"/>
    <w:rsid w:val="008463B1"/>
    <w:rsid w:val="008516FB"/>
    <w:rsid w:val="00851817"/>
    <w:rsid w:val="00853536"/>
    <w:rsid w:val="008567D9"/>
    <w:rsid w:val="00857F30"/>
    <w:rsid w:val="008628BC"/>
    <w:rsid w:val="008667AB"/>
    <w:rsid w:val="00872A64"/>
    <w:rsid w:val="00876DE8"/>
    <w:rsid w:val="00876FE8"/>
    <w:rsid w:val="00880E66"/>
    <w:rsid w:val="00881232"/>
    <w:rsid w:val="00881D14"/>
    <w:rsid w:val="00890ABF"/>
    <w:rsid w:val="00892B34"/>
    <w:rsid w:val="008951A0"/>
    <w:rsid w:val="00895532"/>
    <w:rsid w:val="008A0B2E"/>
    <w:rsid w:val="008A18B8"/>
    <w:rsid w:val="008A2785"/>
    <w:rsid w:val="008A32B5"/>
    <w:rsid w:val="008A39D4"/>
    <w:rsid w:val="008A4DEB"/>
    <w:rsid w:val="008A6222"/>
    <w:rsid w:val="008B3C7D"/>
    <w:rsid w:val="008B5F1D"/>
    <w:rsid w:val="008C1405"/>
    <w:rsid w:val="008C3471"/>
    <w:rsid w:val="008C6069"/>
    <w:rsid w:val="008D0171"/>
    <w:rsid w:val="008D24F5"/>
    <w:rsid w:val="008E1507"/>
    <w:rsid w:val="008E4B21"/>
    <w:rsid w:val="008E4E69"/>
    <w:rsid w:val="008E5694"/>
    <w:rsid w:val="008E5BD3"/>
    <w:rsid w:val="008F078F"/>
    <w:rsid w:val="008F16FB"/>
    <w:rsid w:val="008F3003"/>
    <w:rsid w:val="008F36F0"/>
    <w:rsid w:val="008F3C64"/>
    <w:rsid w:val="008F4C8E"/>
    <w:rsid w:val="00901541"/>
    <w:rsid w:val="00901B85"/>
    <w:rsid w:val="00902228"/>
    <w:rsid w:val="009036EC"/>
    <w:rsid w:val="009039A5"/>
    <w:rsid w:val="00911D4B"/>
    <w:rsid w:val="00912DFB"/>
    <w:rsid w:val="009133BD"/>
    <w:rsid w:val="009142E6"/>
    <w:rsid w:val="00914381"/>
    <w:rsid w:val="00915FDA"/>
    <w:rsid w:val="00922935"/>
    <w:rsid w:val="00922FE8"/>
    <w:rsid w:val="00924754"/>
    <w:rsid w:val="00924935"/>
    <w:rsid w:val="009254FA"/>
    <w:rsid w:val="00930D3B"/>
    <w:rsid w:val="00931D73"/>
    <w:rsid w:val="00937BE9"/>
    <w:rsid w:val="009401AF"/>
    <w:rsid w:val="009401E0"/>
    <w:rsid w:val="00944677"/>
    <w:rsid w:val="00946463"/>
    <w:rsid w:val="009473F4"/>
    <w:rsid w:val="00955B82"/>
    <w:rsid w:val="00956BB4"/>
    <w:rsid w:val="00960A0C"/>
    <w:rsid w:val="00962C55"/>
    <w:rsid w:val="00964256"/>
    <w:rsid w:val="00965907"/>
    <w:rsid w:val="00970755"/>
    <w:rsid w:val="009744FC"/>
    <w:rsid w:val="00977EE9"/>
    <w:rsid w:val="00980E75"/>
    <w:rsid w:val="00982232"/>
    <w:rsid w:val="009854F1"/>
    <w:rsid w:val="00987130"/>
    <w:rsid w:val="0099053D"/>
    <w:rsid w:val="00991AF9"/>
    <w:rsid w:val="0099454D"/>
    <w:rsid w:val="00994E96"/>
    <w:rsid w:val="0099655C"/>
    <w:rsid w:val="00996700"/>
    <w:rsid w:val="00997A1A"/>
    <w:rsid w:val="009A0DED"/>
    <w:rsid w:val="009A3571"/>
    <w:rsid w:val="009A3707"/>
    <w:rsid w:val="009A6BF4"/>
    <w:rsid w:val="009B0CD5"/>
    <w:rsid w:val="009B49E3"/>
    <w:rsid w:val="009B5B4C"/>
    <w:rsid w:val="009B5D68"/>
    <w:rsid w:val="009C2B8F"/>
    <w:rsid w:val="009C437F"/>
    <w:rsid w:val="009C43D8"/>
    <w:rsid w:val="009C4DF1"/>
    <w:rsid w:val="009C6ED2"/>
    <w:rsid w:val="009C7EA0"/>
    <w:rsid w:val="009D313E"/>
    <w:rsid w:val="009D50BC"/>
    <w:rsid w:val="009D7F95"/>
    <w:rsid w:val="009E2CE4"/>
    <w:rsid w:val="009E4CC1"/>
    <w:rsid w:val="009F59D2"/>
    <w:rsid w:val="009F77EE"/>
    <w:rsid w:val="00A0104C"/>
    <w:rsid w:val="00A02E70"/>
    <w:rsid w:val="00A04002"/>
    <w:rsid w:val="00A05828"/>
    <w:rsid w:val="00A05881"/>
    <w:rsid w:val="00A11933"/>
    <w:rsid w:val="00A1229E"/>
    <w:rsid w:val="00A16628"/>
    <w:rsid w:val="00A30723"/>
    <w:rsid w:val="00A36A0E"/>
    <w:rsid w:val="00A402A5"/>
    <w:rsid w:val="00A40DCF"/>
    <w:rsid w:val="00A46421"/>
    <w:rsid w:val="00A5198C"/>
    <w:rsid w:val="00A61FA6"/>
    <w:rsid w:val="00A62569"/>
    <w:rsid w:val="00A63430"/>
    <w:rsid w:val="00A7124C"/>
    <w:rsid w:val="00A83754"/>
    <w:rsid w:val="00A85CF2"/>
    <w:rsid w:val="00A87C7F"/>
    <w:rsid w:val="00A9272B"/>
    <w:rsid w:val="00A92845"/>
    <w:rsid w:val="00A928BC"/>
    <w:rsid w:val="00A93951"/>
    <w:rsid w:val="00A94D74"/>
    <w:rsid w:val="00AA05C7"/>
    <w:rsid w:val="00AA06DC"/>
    <w:rsid w:val="00AA12C2"/>
    <w:rsid w:val="00AA30C8"/>
    <w:rsid w:val="00AA3426"/>
    <w:rsid w:val="00AA3CF8"/>
    <w:rsid w:val="00AA44B0"/>
    <w:rsid w:val="00AB1565"/>
    <w:rsid w:val="00AB1BBF"/>
    <w:rsid w:val="00AB3219"/>
    <w:rsid w:val="00AB3BA3"/>
    <w:rsid w:val="00AC01AC"/>
    <w:rsid w:val="00AC2262"/>
    <w:rsid w:val="00AD34F3"/>
    <w:rsid w:val="00AD49FC"/>
    <w:rsid w:val="00AD5AD4"/>
    <w:rsid w:val="00AD6094"/>
    <w:rsid w:val="00AE2B78"/>
    <w:rsid w:val="00AE31C4"/>
    <w:rsid w:val="00AE6C5A"/>
    <w:rsid w:val="00AF0350"/>
    <w:rsid w:val="00AF152F"/>
    <w:rsid w:val="00AF2531"/>
    <w:rsid w:val="00AF2BE3"/>
    <w:rsid w:val="00AF4685"/>
    <w:rsid w:val="00B05164"/>
    <w:rsid w:val="00B11724"/>
    <w:rsid w:val="00B12CDD"/>
    <w:rsid w:val="00B134A6"/>
    <w:rsid w:val="00B177F4"/>
    <w:rsid w:val="00B179EB"/>
    <w:rsid w:val="00B17D75"/>
    <w:rsid w:val="00B17F4A"/>
    <w:rsid w:val="00B223DE"/>
    <w:rsid w:val="00B228B7"/>
    <w:rsid w:val="00B22B2F"/>
    <w:rsid w:val="00B23781"/>
    <w:rsid w:val="00B26784"/>
    <w:rsid w:val="00B27E6B"/>
    <w:rsid w:val="00B30963"/>
    <w:rsid w:val="00B3373A"/>
    <w:rsid w:val="00B34396"/>
    <w:rsid w:val="00B4003A"/>
    <w:rsid w:val="00B40DEF"/>
    <w:rsid w:val="00B4392F"/>
    <w:rsid w:val="00B43C45"/>
    <w:rsid w:val="00B43FBF"/>
    <w:rsid w:val="00B4427E"/>
    <w:rsid w:val="00B477FA"/>
    <w:rsid w:val="00B47C6E"/>
    <w:rsid w:val="00B50F60"/>
    <w:rsid w:val="00B557D4"/>
    <w:rsid w:val="00B55D4F"/>
    <w:rsid w:val="00B56722"/>
    <w:rsid w:val="00B56CC7"/>
    <w:rsid w:val="00B57E4A"/>
    <w:rsid w:val="00B61B96"/>
    <w:rsid w:val="00B658D8"/>
    <w:rsid w:val="00B710BE"/>
    <w:rsid w:val="00B753DD"/>
    <w:rsid w:val="00B75C9E"/>
    <w:rsid w:val="00B83DFA"/>
    <w:rsid w:val="00B84690"/>
    <w:rsid w:val="00B87B26"/>
    <w:rsid w:val="00B900DB"/>
    <w:rsid w:val="00B902E8"/>
    <w:rsid w:val="00B90333"/>
    <w:rsid w:val="00B90336"/>
    <w:rsid w:val="00B92D7E"/>
    <w:rsid w:val="00B93BB6"/>
    <w:rsid w:val="00B93F82"/>
    <w:rsid w:val="00B94BE1"/>
    <w:rsid w:val="00BA22CD"/>
    <w:rsid w:val="00BA376F"/>
    <w:rsid w:val="00BA7CCC"/>
    <w:rsid w:val="00BA7F98"/>
    <w:rsid w:val="00BB2B3A"/>
    <w:rsid w:val="00BB5049"/>
    <w:rsid w:val="00BB5D04"/>
    <w:rsid w:val="00BB5DFA"/>
    <w:rsid w:val="00BB7F73"/>
    <w:rsid w:val="00BC5434"/>
    <w:rsid w:val="00BC5A39"/>
    <w:rsid w:val="00BD1283"/>
    <w:rsid w:val="00BD29B4"/>
    <w:rsid w:val="00BD34CC"/>
    <w:rsid w:val="00BD48D5"/>
    <w:rsid w:val="00BE40C0"/>
    <w:rsid w:val="00BE63EE"/>
    <w:rsid w:val="00BE72D7"/>
    <w:rsid w:val="00BF1026"/>
    <w:rsid w:val="00BF3254"/>
    <w:rsid w:val="00BF4D76"/>
    <w:rsid w:val="00BF5AA1"/>
    <w:rsid w:val="00BF70FC"/>
    <w:rsid w:val="00C0585F"/>
    <w:rsid w:val="00C104DC"/>
    <w:rsid w:val="00C147B6"/>
    <w:rsid w:val="00C15853"/>
    <w:rsid w:val="00C1717F"/>
    <w:rsid w:val="00C17820"/>
    <w:rsid w:val="00C20511"/>
    <w:rsid w:val="00C20AE9"/>
    <w:rsid w:val="00C2219E"/>
    <w:rsid w:val="00C25A72"/>
    <w:rsid w:val="00C27F5E"/>
    <w:rsid w:val="00C3116F"/>
    <w:rsid w:val="00C31F09"/>
    <w:rsid w:val="00C32151"/>
    <w:rsid w:val="00C33EC7"/>
    <w:rsid w:val="00C40950"/>
    <w:rsid w:val="00C43106"/>
    <w:rsid w:val="00C4535E"/>
    <w:rsid w:val="00C5050F"/>
    <w:rsid w:val="00C52463"/>
    <w:rsid w:val="00C5342D"/>
    <w:rsid w:val="00C553D1"/>
    <w:rsid w:val="00C60BF8"/>
    <w:rsid w:val="00C61D8D"/>
    <w:rsid w:val="00C61F12"/>
    <w:rsid w:val="00C62980"/>
    <w:rsid w:val="00C634B5"/>
    <w:rsid w:val="00C63B33"/>
    <w:rsid w:val="00C71501"/>
    <w:rsid w:val="00C753D3"/>
    <w:rsid w:val="00C76D56"/>
    <w:rsid w:val="00C81797"/>
    <w:rsid w:val="00C83FA6"/>
    <w:rsid w:val="00C85855"/>
    <w:rsid w:val="00C91243"/>
    <w:rsid w:val="00C93963"/>
    <w:rsid w:val="00C9742A"/>
    <w:rsid w:val="00C97B41"/>
    <w:rsid w:val="00CA0DC8"/>
    <w:rsid w:val="00CA413E"/>
    <w:rsid w:val="00CA75E3"/>
    <w:rsid w:val="00CA77DB"/>
    <w:rsid w:val="00CB066B"/>
    <w:rsid w:val="00CB5B4B"/>
    <w:rsid w:val="00CB6387"/>
    <w:rsid w:val="00CB6573"/>
    <w:rsid w:val="00CC4861"/>
    <w:rsid w:val="00CD2F1C"/>
    <w:rsid w:val="00CD4BE5"/>
    <w:rsid w:val="00CD747D"/>
    <w:rsid w:val="00CE131A"/>
    <w:rsid w:val="00CE4218"/>
    <w:rsid w:val="00CE5215"/>
    <w:rsid w:val="00CF18E8"/>
    <w:rsid w:val="00CF408F"/>
    <w:rsid w:val="00CF62CF"/>
    <w:rsid w:val="00CF6BBE"/>
    <w:rsid w:val="00CF7FCD"/>
    <w:rsid w:val="00D004D6"/>
    <w:rsid w:val="00D03691"/>
    <w:rsid w:val="00D134FC"/>
    <w:rsid w:val="00D13BB2"/>
    <w:rsid w:val="00D1700F"/>
    <w:rsid w:val="00D239D5"/>
    <w:rsid w:val="00D260B5"/>
    <w:rsid w:val="00D30606"/>
    <w:rsid w:val="00D3089D"/>
    <w:rsid w:val="00D30CBF"/>
    <w:rsid w:val="00D32665"/>
    <w:rsid w:val="00D3447B"/>
    <w:rsid w:val="00D4213A"/>
    <w:rsid w:val="00D44EF3"/>
    <w:rsid w:val="00D470F2"/>
    <w:rsid w:val="00D53206"/>
    <w:rsid w:val="00D55B50"/>
    <w:rsid w:val="00D60A4C"/>
    <w:rsid w:val="00D646EF"/>
    <w:rsid w:val="00D66B74"/>
    <w:rsid w:val="00D67E85"/>
    <w:rsid w:val="00D7350D"/>
    <w:rsid w:val="00D74F6C"/>
    <w:rsid w:val="00D8060E"/>
    <w:rsid w:val="00D80E02"/>
    <w:rsid w:val="00D8334E"/>
    <w:rsid w:val="00D83E45"/>
    <w:rsid w:val="00D85347"/>
    <w:rsid w:val="00D85EEB"/>
    <w:rsid w:val="00D85F1D"/>
    <w:rsid w:val="00D944F4"/>
    <w:rsid w:val="00D96A1E"/>
    <w:rsid w:val="00DA0A05"/>
    <w:rsid w:val="00DA5DC3"/>
    <w:rsid w:val="00DB10C6"/>
    <w:rsid w:val="00DB6F43"/>
    <w:rsid w:val="00DB71F4"/>
    <w:rsid w:val="00DC099F"/>
    <w:rsid w:val="00DC0EF7"/>
    <w:rsid w:val="00DC1357"/>
    <w:rsid w:val="00DD1B74"/>
    <w:rsid w:val="00DD1C7A"/>
    <w:rsid w:val="00DD288E"/>
    <w:rsid w:val="00DD35FC"/>
    <w:rsid w:val="00DD4631"/>
    <w:rsid w:val="00DD56B2"/>
    <w:rsid w:val="00DD6B42"/>
    <w:rsid w:val="00DE1925"/>
    <w:rsid w:val="00DE24D7"/>
    <w:rsid w:val="00DE2C22"/>
    <w:rsid w:val="00DE6546"/>
    <w:rsid w:val="00DE75EE"/>
    <w:rsid w:val="00DE7A25"/>
    <w:rsid w:val="00DF24FF"/>
    <w:rsid w:val="00DF5EAC"/>
    <w:rsid w:val="00E049B3"/>
    <w:rsid w:val="00E050CF"/>
    <w:rsid w:val="00E06424"/>
    <w:rsid w:val="00E1360F"/>
    <w:rsid w:val="00E13D3E"/>
    <w:rsid w:val="00E150E4"/>
    <w:rsid w:val="00E15235"/>
    <w:rsid w:val="00E1530A"/>
    <w:rsid w:val="00E20BAD"/>
    <w:rsid w:val="00E23160"/>
    <w:rsid w:val="00E236CD"/>
    <w:rsid w:val="00E26830"/>
    <w:rsid w:val="00E31C76"/>
    <w:rsid w:val="00E332FE"/>
    <w:rsid w:val="00E345AA"/>
    <w:rsid w:val="00E35183"/>
    <w:rsid w:val="00E36D54"/>
    <w:rsid w:val="00E4048A"/>
    <w:rsid w:val="00E42E02"/>
    <w:rsid w:val="00E45B66"/>
    <w:rsid w:val="00E47E82"/>
    <w:rsid w:val="00E50974"/>
    <w:rsid w:val="00E51601"/>
    <w:rsid w:val="00E54475"/>
    <w:rsid w:val="00E61A22"/>
    <w:rsid w:val="00E646BF"/>
    <w:rsid w:val="00E665B4"/>
    <w:rsid w:val="00E72078"/>
    <w:rsid w:val="00E728C8"/>
    <w:rsid w:val="00E811CF"/>
    <w:rsid w:val="00E85AE5"/>
    <w:rsid w:val="00E91F67"/>
    <w:rsid w:val="00E92487"/>
    <w:rsid w:val="00E93301"/>
    <w:rsid w:val="00E94D96"/>
    <w:rsid w:val="00EA0C89"/>
    <w:rsid w:val="00EA1DFD"/>
    <w:rsid w:val="00EA3841"/>
    <w:rsid w:val="00EA4B81"/>
    <w:rsid w:val="00EB0AC9"/>
    <w:rsid w:val="00EB1D7F"/>
    <w:rsid w:val="00EB653B"/>
    <w:rsid w:val="00EC16D8"/>
    <w:rsid w:val="00EC329B"/>
    <w:rsid w:val="00EC6928"/>
    <w:rsid w:val="00ED4863"/>
    <w:rsid w:val="00EE080A"/>
    <w:rsid w:val="00EE183D"/>
    <w:rsid w:val="00EE1C1A"/>
    <w:rsid w:val="00EE3436"/>
    <w:rsid w:val="00EE414E"/>
    <w:rsid w:val="00EE5530"/>
    <w:rsid w:val="00EE57ED"/>
    <w:rsid w:val="00EE6ED4"/>
    <w:rsid w:val="00EF048A"/>
    <w:rsid w:val="00EF2AD6"/>
    <w:rsid w:val="00EF2C87"/>
    <w:rsid w:val="00EF4295"/>
    <w:rsid w:val="00EF6A53"/>
    <w:rsid w:val="00F00962"/>
    <w:rsid w:val="00F042A2"/>
    <w:rsid w:val="00F06CEA"/>
    <w:rsid w:val="00F128FF"/>
    <w:rsid w:val="00F161B2"/>
    <w:rsid w:val="00F20F3D"/>
    <w:rsid w:val="00F22D56"/>
    <w:rsid w:val="00F23369"/>
    <w:rsid w:val="00F24B12"/>
    <w:rsid w:val="00F3147A"/>
    <w:rsid w:val="00F334B7"/>
    <w:rsid w:val="00F3460E"/>
    <w:rsid w:val="00F348D0"/>
    <w:rsid w:val="00F36223"/>
    <w:rsid w:val="00F4009F"/>
    <w:rsid w:val="00F405B7"/>
    <w:rsid w:val="00F40BFD"/>
    <w:rsid w:val="00F41922"/>
    <w:rsid w:val="00F423E3"/>
    <w:rsid w:val="00F42DF4"/>
    <w:rsid w:val="00F4609B"/>
    <w:rsid w:val="00F525D5"/>
    <w:rsid w:val="00F54498"/>
    <w:rsid w:val="00F54B2C"/>
    <w:rsid w:val="00F57D26"/>
    <w:rsid w:val="00F64EBA"/>
    <w:rsid w:val="00F66722"/>
    <w:rsid w:val="00F67301"/>
    <w:rsid w:val="00F679F5"/>
    <w:rsid w:val="00F7157A"/>
    <w:rsid w:val="00F7485E"/>
    <w:rsid w:val="00F80E55"/>
    <w:rsid w:val="00F81BF4"/>
    <w:rsid w:val="00F8466A"/>
    <w:rsid w:val="00F8508D"/>
    <w:rsid w:val="00F870F6"/>
    <w:rsid w:val="00F94FD5"/>
    <w:rsid w:val="00FA05EC"/>
    <w:rsid w:val="00FA5D26"/>
    <w:rsid w:val="00FA7AF3"/>
    <w:rsid w:val="00FB220D"/>
    <w:rsid w:val="00FB6FC5"/>
    <w:rsid w:val="00FC0BFB"/>
    <w:rsid w:val="00FC1185"/>
    <w:rsid w:val="00FC2A69"/>
    <w:rsid w:val="00FC2FAE"/>
    <w:rsid w:val="00FC3289"/>
    <w:rsid w:val="00FD2D34"/>
    <w:rsid w:val="00FE2BC3"/>
    <w:rsid w:val="00FE49F4"/>
    <w:rsid w:val="00FE4E3F"/>
    <w:rsid w:val="00FF0318"/>
    <w:rsid w:val="00FF0607"/>
    <w:rsid w:val="00FF0A06"/>
    <w:rsid w:val="00FF24AE"/>
    <w:rsid w:val="00FF328E"/>
    <w:rsid w:val="00FF34F5"/>
    <w:rsid w:val="00FF4A57"/>
    <w:rsid w:val="00FF5D38"/>
    <w:rsid w:val="00FF5EC7"/>
    <w:rsid w:val="00FF79DD"/>
    <w:rsid w:val="00FF7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CBBC5F"/>
  <w15:docId w15:val="{336C7453-63F1-441E-BA8E-00879C1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Calibri"/>
        <w:color w:val="000000"/>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B COMP. LEVEL III TITLE 1"/>
    <w:next w:val="NormalIndent"/>
    <w:qFormat/>
    <w:rsid w:val="00CE4218"/>
    <w:pPr>
      <w:spacing w:after="0" w:line="240" w:lineRule="auto"/>
    </w:pPr>
  </w:style>
  <w:style w:type="paragraph" w:styleId="Heading1">
    <w:name w:val="heading 1"/>
    <w:basedOn w:val="Normal"/>
    <w:next w:val="Normal"/>
    <w:link w:val="Heading1Char"/>
    <w:uiPriority w:val="9"/>
    <w:qFormat/>
    <w:rsid w:val="00B43FB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43FB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43FBF"/>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semiHidden/>
    <w:unhideWhenUsed/>
    <w:qFormat/>
    <w:rsid w:val="00B43FB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43FB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43FB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43FB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43F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43F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TBLOFCONTS2">
    <w:name w:val="HB TBL. OF CONTS. 2"/>
    <w:basedOn w:val="Normal"/>
    <w:rsid w:val="002432FD"/>
    <w:rPr>
      <w:rFonts w:cs="Arial"/>
      <w:b/>
      <w:bCs/>
    </w:rPr>
  </w:style>
  <w:style w:type="character" w:styleId="PageNumber">
    <w:name w:val="page number"/>
    <w:basedOn w:val="DefaultParagraphFont"/>
    <w:rsid w:val="002432FD"/>
  </w:style>
  <w:style w:type="paragraph" w:styleId="NormalIndent">
    <w:name w:val="Normal Indent"/>
    <w:basedOn w:val="Normal"/>
    <w:uiPriority w:val="99"/>
    <w:unhideWhenUsed/>
    <w:rsid w:val="002432FD"/>
    <w:pPr>
      <w:ind w:left="720"/>
    </w:pPr>
  </w:style>
  <w:style w:type="paragraph" w:styleId="Header">
    <w:name w:val="header"/>
    <w:basedOn w:val="Normal"/>
    <w:link w:val="HeaderChar"/>
    <w:uiPriority w:val="99"/>
    <w:unhideWhenUsed/>
    <w:rsid w:val="001A76C4"/>
    <w:pPr>
      <w:tabs>
        <w:tab w:val="center" w:pos="4680"/>
        <w:tab w:val="right" w:pos="9360"/>
      </w:tabs>
    </w:pPr>
  </w:style>
  <w:style w:type="character" w:customStyle="1" w:styleId="HeaderChar">
    <w:name w:val="Header Char"/>
    <w:basedOn w:val="DefaultParagraphFont"/>
    <w:link w:val="Header"/>
    <w:uiPriority w:val="99"/>
    <w:rsid w:val="001A76C4"/>
    <w:rPr>
      <w:rFonts w:ascii="Arial" w:eastAsia="Times New Roman" w:hAnsi="Arial" w:cs="Times New Roman"/>
      <w:sz w:val="24"/>
      <w:szCs w:val="24"/>
    </w:rPr>
  </w:style>
  <w:style w:type="paragraph" w:styleId="Footer">
    <w:name w:val="footer"/>
    <w:basedOn w:val="Normal"/>
    <w:link w:val="FooterChar"/>
    <w:uiPriority w:val="99"/>
    <w:unhideWhenUsed/>
    <w:rsid w:val="001A76C4"/>
    <w:pPr>
      <w:tabs>
        <w:tab w:val="center" w:pos="4680"/>
        <w:tab w:val="right" w:pos="9360"/>
      </w:tabs>
    </w:pPr>
  </w:style>
  <w:style w:type="character" w:customStyle="1" w:styleId="FooterChar">
    <w:name w:val="Footer Char"/>
    <w:basedOn w:val="DefaultParagraphFont"/>
    <w:link w:val="Footer"/>
    <w:uiPriority w:val="99"/>
    <w:rsid w:val="001A76C4"/>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FB220D"/>
    <w:rPr>
      <w:rFonts w:ascii="Tahoma" w:hAnsi="Tahoma" w:cs="Tahoma"/>
      <w:sz w:val="16"/>
      <w:szCs w:val="16"/>
    </w:rPr>
  </w:style>
  <w:style w:type="character" w:customStyle="1" w:styleId="BalloonTextChar">
    <w:name w:val="Balloon Text Char"/>
    <w:basedOn w:val="DefaultParagraphFont"/>
    <w:link w:val="BalloonText"/>
    <w:uiPriority w:val="99"/>
    <w:semiHidden/>
    <w:rsid w:val="00FB220D"/>
    <w:rPr>
      <w:rFonts w:ascii="Tahoma" w:eastAsia="Times New Roman" w:hAnsi="Tahoma" w:cs="Tahoma"/>
      <w:sz w:val="16"/>
      <w:szCs w:val="16"/>
    </w:rPr>
  </w:style>
  <w:style w:type="paragraph" w:styleId="ListParagraph">
    <w:name w:val="List Paragraph"/>
    <w:basedOn w:val="Normal"/>
    <w:uiPriority w:val="34"/>
    <w:qFormat/>
    <w:rsid w:val="00CB6573"/>
    <w:pPr>
      <w:ind w:left="720"/>
      <w:contextualSpacing/>
    </w:pPr>
    <w:rPr>
      <w:rFonts w:asciiTheme="minorHAnsi" w:hAnsiTheme="minorHAnsi" w:cstheme="minorBidi"/>
      <w:sz w:val="22"/>
      <w:szCs w:val="22"/>
    </w:rPr>
  </w:style>
  <w:style w:type="paragraph" w:customStyle="1" w:styleId="Default">
    <w:name w:val="Default"/>
    <w:rsid w:val="008B5F1D"/>
    <w:pPr>
      <w:autoSpaceDE w:val="0"/>
      <w:autoSpaceDN w:val="0"/>
      <w:adjustRightInd w:val="0"/>
      <w:spacing w:after="0" w:line="240" w:lineRule="auto"/>
    </w:pPr>
  </w:style>
  <w:style w:type="paragraph" w:styleId="NormalWeb">
    <w:name w:val="Normal (Web)"/>
    <w:basedOn w:val="Normal"/>
    <w:uiPriority w:val="99"/>
    <w:semiHidden/>
    <w:unhideWhenUsed/>
    <w:rsid w:val="00D7350D"/>
    <w:pPr>
      <w:spacing w:before="100" w:beforeAutospacing="1" w:after="100" w:afterAutospacing="1"/>
    </w:pPr>
    <w:rPr>
      <w:rFonts w:ascii="Times New Roman" w:hAnsi="Times New Roman"/>
    </w:rPr>
  </w:style>
  <w:style w:type="paragraph" w:customStyle="1" w:styleId="TableParagraph">
    <w:name w:val="Table Paragraph"/>
    <w:basedOn w:val="Normal"/>
    <w:uiPriority w:val="1"/>
    <w:qFormat/>
    <w:rsid w:val="00980E75"/>
    <w:pPr>
      <w:widowControl w:val="0"/>
      <w:autoSpaceDE w:val="0"/>
      <w:autoSpaceDN w:val="0"/>
      <w:adjustRightInd w:val="0"/>
      <w:spacing w:before="149"/>
      <w:ind w:left="103"/>
    </w:pPr>
    <w:rPr>
      <w:rFonts w:cs="Arial"/>
    </w:rPr>
  </w:style>
  <w:style w:type="character" w:styleId="Hyperlink">
    <w:name w:val="Hyperlink"/>
    <w:basedOn w:val="DefaultParagraphFont"/>
    <w:uiPriority w:val="99"/>
    <w:semiHidden/>
    <w:unhideWhenUsed/>
    <w:rsid w:val="004E4794"/>
    <w:rPr>
      <w:color w:val="0000FF"/>
      <w:u w:val="single"/>
    </w:rPr>
  </w:style>
  <w:style w:type="paragraph" w:customStyle="1" w:styleId="MeasurementCriteria">
    <w:name w:val="Measurement Criteria"/>
    <w:basedOn w:val="Default"/>
    <w:qFormat/>
    <w:rsid w:val="00437829"/>
    <w:pPr>
      <w:spacing w:before="40" w:after="40"/>
      <w:ind w:left="43"/>
    </w:pPr>
    <w:rPr>
      <w:rFonts w:ascii="Roboto" w:hAnsi="Roboto"/>
      <w:sz w:val="18"/>
      <w:szCs w:val="18"/>
    </w:rPr>
  </w:style>
  <w:style w:type="paragraph" w:customStyle="1" w:styleId="MeasurementCriterion">
    <w:name w:val="Measurement Criterion"/>
    <w:basedOn w:val="Normal"/>
    <w:qFormat/>
    <w:rsid w:val="00437829"/>
    <w:pPr>
      <w:spacing w:before="40" w:after="40"/>
      <w:jc w:val="right"/>
    </w:pPr>
    <w:rPr>
      <w:rFonts w:ascii="Roboto" w:hAnsi="Roboto"/>
      <w:sz w:val="18"/>
      <w:szCs w:val="18"/>
    </w:rPr>
  </w:style>
  <w:style w:type="paragraph" w:customStyle="1" w:styleId="STANDARD">
    <w:name w:val="STANDARD"/>
    <w:basedOn w:val="Normal"/>
    <w:qFormat/>
    <w:rsid w:val="00437829"/>
    <w:pPr>
      <w:spacing w:before="200" w:after="80"/>
    </w:pPr>
    <w:rPr>
      <w:rFonts w:ascii="Raleway SemiBold" w:hAnsi="Raleway SemiBold" w:cstheme="minorHAnsi"/>
      <w:b/>
      <w:bCs/>
      <w:szCs w:val="20"/>
    </w:rPr>
  </w:style>
  <w:style w:type="paragraph" w:styleId="Bibliography">
    <w:name w:val="Bibliography"/>
    <w:basedOn w:val="Normal"/>
    <w:next w:val="Normal"/>
    <w:uiPriority w:val="37"/>
    <w:semiHidden/>
    <w:unhideWhenUsed/>
    <w:rsid w:val="00B43FBF"/>
  </w:style>
  <w:style w:type="paragraph" w:styleId="BlockText">
    <w:name w:val="Block Text"/>
    <w:basedOn w:val="Normal"/>
    <w:uiPriority w:val="99"/>
    <w:semiHidden/>
    <w:unhideWhenUsed/>
    <w:rsid w:val="00B43FB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B43FBF"/>
    <w:pPr>
      <w:spacing w:after="120"/>
    </w:pPr>
  </w:style>
  <w:style w:type="character" w:customStyle="1" w:styleId="BodyTextChar">
    <w:name w:val="Body Text Char"/>
    <w:basedOn w:val="DefaultParagraphFont"/>
    <w:link w:val="BodyText"/>
    <w:uiPriority w:val="99"/>
    <w:semiHidden/>
    <w:rsid w:val="00B43FBF"/>
  </w:style>
  <w:style w:type="paragraph" w:styleId="BodyText2">
    <w:name w:val="Body Text 2"/>
    <w:basedOn w:val="Normal"/>
    <w:link w:val="BodyText2Char"/>
    <w:uiPriority w:val="99"/>
    <w:semiHidden/>
    <w:unhideWhenUsed/>
    <w:rsid w:val="00B43FBF"/>
    <w:pPr>
      <w:spacing w:after="120" w:line="480" w:lineRule="auto"/>
    </w:pPr>
  </w:style>
  <w:style w:type="character" w:customStyle="1" w:styleId="BodyText2Char">
    <w:name w:val="Body Text 2 Char"/>
    <w:basedOn w:val="DefaultParagraphFont"/>
    <w:link w:val="BodyText2"/>
    <w:uiPriority w:val="99"/>
    <w:semiHidden/>
    <w:rsid w:val="00B43FBF"/>
  </w:style>
  <w:style w:type="paragraph" w:styleId="BodyText3">
    <w:name w:val="Body Text 3"/>
    <w:basedOn w:val="Normal"/>
    <w:link w:val="BodyText3Char"/>
    <w:uiPriority w:val="99"/>
    <w:semiHidden/>
    <w:unhideWhenUsed/>
    <w:rsid w:val="00B43FBF"/>
    <w:pPr>
      <w:spacing w:after="120"/>
    </w:pPr>
    <w:rPr>
      <w:sz w:val="16"/>
      <w:szCs w:val="16"/>
    </w:rPr>
  </w:style>
  <w:style w:type="character" w:customStyle="1" w:styleId="BodyText3Char">
    <w:name w:val="Body Text 3 Char"/>
    <w:basedOn w:val="DefaultParagraphFont"/>
    <w:link w:val="BodyText3"/>
    <w:uiPriority w:val="99"/>
    <w:semiHidden/>
    <w:rsid w:val="00B43FBF"/>
    <w:rPr>
      <w:sz w:val="16"/>
      <w:szCs w:val="16"/>
    </w:rPr>
  </w:style>
  <w:style w:type="paragraph" w:styleId="BodyTextFirstIndent">
    <w:name w:val="Body Text First Indent"/>
    <w:basedOn w:val="BodyText"/>
    <w:link w:val="BodyTextFirstIndentChar"/>
    <w:uiPriority w:val="99"/>
    <w:semiHidden/>
    <w:unhideWhenUsed/>
    <w:rsid w:val="00B43FBF"/>
    <w:pPr>
      <w:spacing w:after="0"/>
      <w:ind w:firstLine="360"/>
    </w:pPr>
  </w:style>
  <w:style w:type="character" w:customStyle="1" w:styleId="BodyTextFirstIndentChar">
    <w:name w:val="Body Text First Indent Char"/>
    <w:basedOn w:val="BodyTextChar"/>
    <w:link w:val="BodyTextFirstIndent"/>
    <w:uiPriority w:val="99"/>
    <w:semiHidden/>
    <w:rsid w:val="00B43FBF"/>
  </w:style>
  <w:style w:type="paragraph" w:styleId="BodyTextIndent">
    <w:name w:val="Body Text Indent"/>
    <w:basedOn w:val="Normal"/>
    <w:link w:val="BodyTextIndentChar"/>
    <w:uiPriority w:val="99"/>
    <w:semiHidden/>
    <w:unhideWhenUsed/>
    <w:rsid w:val="00B43FBF"/>
    <w:pPr>
      <w:spacing w:after="120"/>
      <w:ind w:left="360"/>
    </w:pPr>
  </w:style>
  <w:style w:type="character" w:customStyle="1" w:styleId="BodyTextIndentChar">
    <w:name w:val="Body Text Indent Char"/>
    <w:basedOn w:val="DefaultParagraphFont"/>
    <w:link w:val="BodyTextIndent"/>
    <w:uiPriority w:val="99"/>
    <w:semiHidden/>
    <w:rsid w:val="00B43FBF"/>
  </w:style>
  <w:style w:type="paragraph" w:styleId="BodyTextFirstIndent2">
    <w:name w:val="Body Text First Indent 2"/>
    <w:basedOn w:val="BodyTextIndent"/>
    <w:link w:val="BodyTextFirstIndent2Char"/>
    <w:uiPriority w:val="99"/>
    <w:semiHidden/>
    <w:unhideWhenUsed/>
    <w:rsid w:val="00B43FBF"/>
    <w:pPr>
      <w:spacing w:after="0"/>
      <w:ind w:firstLine="360"/>
    </w:pPr>
  </w:style>
  <w:style w:type="character" w:customStyle="1" w:styleId="BodyTextFirstIndent2Char">
    <w:name w:val="Body Text First Indent 2 Char"/>
    <w:basedOn w:val="BodyTextIndentChar"/>
    <w:link w:val="BodyTextFirstIndent2"/>
    <w:uiPriority w:val="99"/>
    <w:semiHidden/>
    <w:rsid w:val="00B43FBF"/>
  </w:style>
  <w:style w:type="paragraph" w:styleId="BodyTextIndent2">
    <w:name w:val="Body Text Indent 2"/>
    <w:basedOn w:val="Normal"/>
    <w:link w:val="BodyTextIndent2Char"/>
    <w:uiPriority w:val="99"/>
    <w:semiHidden/>
    <w:unhideWhenUsed/>
    <w:rsid w:val="00B43FBF"/>
    <w:pPr>
      <w:spacing w:after="120" w:line="480" w:lineRule="auto"/>
      <w:ind w:left="360"/>
    </w:pPr>
  </w:style>
  <w:style w:type="character" w:customStyle="1" w:styleId="BodyTextIndent2Char">
    <w:name w:val="Body Text Indent 2 Char"/>
    <w:basedOn w:val="DefaultParagraphFont"/>
    <w:link w:val="BodyTextIndent2"/>
    <w:uiPriority w:val="99"/>
    <w:semiHidden/>
    <w:rsid w:val="00B43FBF"/>
  </w:style>
  <w:style w:type="paragraph" w:styleId="BodyTextIndent3">
    <w:name w:val="Body Text Indent 3"/>
    <w:basedOn w:val="Normal"/>
    <w:link w:val="BodyTextIndent3Char"/>
    <w:uiPriority w:val="99"/>
    <w:semiHidden/>
    <w:unhideWhenUsed/>
    <w:rsid w:val="00B43FB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43FBF"/>
    <w:rPr>
      <w:sz w:val="16"/>
      <w:szCs w:val="16"/>
    </w:rPr>
  </w:style>
  <w:style w:type="paragraph" w:styleId="Caption">
    <w:name w:val="caption"/>
    <w:basedOn w:val="Normal"/>
    <w:next w:val="Normal"/>
    <w:uiPriority w:val="35"/>
    <w:semiHidden/>
    <w:unhideWhenUsed/>
    <w:qFormat/>
    <w:rsid w:val="00B43FBF"/>
    <w:pPr>
      <w:spacing w:after="200"/>
    </w:pPr>
    <w:rPr>
      <w:i/>
      <w:iCs/>
      <w:color w:val="1F497D" w:themeColor="text2"/>
      <w:sz w:val="18"/>
      <w:szCs w:val="18"/>
    </w:rPr>
  </w:style>
  <w:style w:type="paragraph" w:styleId="Closing">
    <w:name w:val="Closing"/>
    <w:basedOn w:val="Normal"/>
    <w:link w:val="ClosingChar"/>
    <w:uiPriority w:val="99"/>
    <w:semiHidden/>
    <w:unhideWhenUsed/>
    <w:rsid w:val="00B43FBF"/>
    <w:pPr>
      <w:ind w:left="4320"/>
    </w:pPr>
  </w:style>
  <w:style w:type="character" w:customStyle="1" w:styleId="ClosingChar">
    <w:name w:val="Closing Char"/>
    <w:basedOn w:val="DefaultParagraphFont"/>
    <w:link w:val="Closing"/>
    <w:uiPriority w:val="99"/>
    <w:semiHidden/>
    <w:rsid w:val="00B43FBF"/>
  </w:style>
  <w:style w:type="paragraph" w:styleId="CommentText">
    <w:name w:val="annotation text"/>
    <w:basedOn w:val="Normal"/>
    <w:link w:val="CommentTextChar"/>
    <w:uiPriority w:val="99"/>
    <w:semiHidden/>
    <w:unhideWhenUsed/>
    <w:rsid w:val="00B43FBF"/>
    <w:rPr>
      <w:szCs w:val="20"/>
    </w:rPr>
  </w:style>
  <w:style w:type="character" w:customStyle="1" w:styleId="CommentTextChar">
    <w:name w:val="Comment Text Char"/>
    <w:basedOn w:val="DefaultParagraphFont"/>
    <w:link w:val="CommentText"/>
    <w:uiPriority w:val="99"/>
    <w:semiHidden/>
    <w:rsid w:val="00B43FBF"/>
    <w:rPr>
      <w:szCs w:val="20"/>
    </w:rPr>
  </w:style>
  <w:style w:type="paragraph" w:styleId="CommentSubject">
    <w:name w:val="annotation subject"/>
    <w:basedOn w:val="CommentText"/>
    <w:next w:val="CommentText"/>
    <w:link w:val="CommentSubjectChar"/>
    <w:uiPriority w:val="99"/>
    <w:semiHidden/>
    <w:unhideWhenUsed/>
    <w:rsid w:val="00B43FBF"/>
    <w:rPr>
      <w:b/>
      <w:bCs/>
    </w:rPr>
  </w:style>
  <w:style w:type="character" w:customStyle="1" w:styleId="CommentSubjectChar">
    <w:name w:val="Comment Subject Char"/>
    <w:basedOn w:val="CommentTextChar"/>
    <w:link w:val="CommentSubject"/>
    <w:uiPriority w:val="99"/>
    <w:semiHidden/>
    <w:rsid w:val="00B43FBF"/>
    <w:rPr>
      <w:b/>
      <w:bCs/>
      <w:szCs w:val="20"/>
    </w:rPr>
  </w:style>
  <w:style w:type="paragraph" w:styleId="Date">
    <w:name w:val="Date"/>
    <w:basedOn w:val="Normal"/>
    <w:next w:val="Normal"/>
    <w:link w:val="DateChar"/>
    <w:uiPriority w:val="99"/>
    <w:semiHidden/>
    <w:unhideWhenUsed/>
    <w:rsid w:val="00B43FBF"/>
  </w:style>
  <w:style w:type="character" w:customStyle="1" w:styleId="DateChar">
    <w:name w:val="Date Char"/>
    <w:basedOn w:val="DefaultParagraphFont"/>
    <w:link w:val="Date"/>
    <w:uiPriority w:val="99"/>
    <w:semiHidden/>
    <w:rsid w:val="00B43FBF"/>
  </w:style>
  <w:style w:type="paragraph" w:styleId="DocumentMap">
    <w:name w:val="Document Map"/>
    <w:basedOn w:val="Normal"/>
    <w:link w:val="DocumentMapChar"/>
    <w:uiPriority w:val="99"/>
    <w:semiHidden/>
    <w:unhideWhenUsed/>
    <w:rsid w:val="00B43FBF"/>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43FBF"/>
    <w:rPr>
      <w:rFonts w:ascii="Segoe UI" w:hAnsi="Segoe UI" w:cs="Segoe UI"/>
      <w:sz w:val="16"/>
      <w:szCs w:val="16"/>
    </w:rPr>
  </w:style>
  <w:style w:type="paragraph" w:styleId="E-mailSignature">
    <w:name w:val="E-mail Signature"/>
    <w:basedOn w:val="Normal"/>
    <w:link w:val="E-mailSignatureChar"/>
    <w:uiPriority w:val="99"/>
    <w:semiHidden/>
    <w:unhideWhenUsed/>
    <w:rsid w:val="00B43FBF"/>
  </w:style>
  <w:style w:type="character" w:customStyle="1" w:styleId="E-mailSignatureChar">
    <w:name w:val="E-mail Signature Char"/>
    <w:basedOn w:val="DefaultParagraphFont"/>
    <w:link w:val="E-mailSignature"/>
    <w:uiPriority w:val="99"/>
    <w:semiHidden/>
    <w:rsid w:val="00B43FBF"/>
  </w:style>
  <w:style w:type="paragraph" w:styleId="EndnoteText">
    <w:name w:val="endnote text"/>
    <w:basedOn w:val="Normal"/>
    <w:link w:val="EndnoteTextChar"/>
    <w:uiPriority w:val="99"/>
    <w:semiHidden/>
    <w:unhideWhenUsed/>
    <w:rsid w:val="00B43FBF"/>
    <w:rPr>
      <w:szCs w:val="20"/>
    </w:rPr>
  </w:style>
  <w:style w:type="character" w:customStyle="1" w:styleId="EndnoteTextChar">
    <w:name w:val="Endnote Text Char"/>
    <w:basedOn w:val="DefaultParagraphFont"/>
    <w:link w:val="EndnoteText"/>
    <w:uiPriority w:val="99"/>
    <w:semiHidden/>
    <w:rsid w:val="00B43FBF"/>
    <w:rPr>
      <w:szCs w:val="20"/>
    </w:rPr>
  </w:style>
  <w:style w:type="paragraph" w:styleId="EnvelopeAddress">
    <w:name w:val="envelope address"/>
    <w:basedOn w:val="Normal"/>
    <w:uiPriority w:val="99"/>
    <w:semiHidden/>
    <w:unhideWhenUsed/>
    <w:rsid w:val="00B43FBF"/>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B43FB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B43FBF"/>
    <w:rPr>
      <w:szCs w:val="20"/>
    </w:rPr>
  </w:style>
  <w:style w:type="character" w:customStyle="1" w:styleId="FootnoteTextChar">
    <w:name w:val="Footnote Text Char"/>
    <w:basedOn w:val="DefaultParagraphFont"/>
    <w:link w:val="FootnoteText"/>
    <w:uiPriority w:val="99"/>
    <w:semiHidden/>
    <w:rsid w:val="00B43FBF"/>
    <w:rPr>
      <w:szCs w:val="20"/>
    </w:rPr>
  </w:style>
  <w:style w:type="character" w:customStyle="1" w:styleId="Heading1Char">
    <w:name w:val="Heading 1 Char"/>
    <w:basedOn w:val="DefaultParagraphFont"/>
    <w:link w:val="Heading1"/>
    <w:uiPriority w:val="9"/>
    <w:rsid w:val="00B43FB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43FB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43FBF"/>
    <w:rPr>
      <w:rFonts w:asciiTheme="majorHAnsi" w:eastAsiaTheme="majorEastAsia" w:hAnsiTheme="majorHAnsi" w:cstheme="majorBidi"/>
      <w:color w:val="243F60" w:themeColor="accent1" w:themeShade="7F"/>
      <w:sz w:val="24"/>
    </w:rPr>
  </w:style>
  <w:style w:type="character" w:customStyle="1" w:styleId="Heading4Char">
    <w:name w:val="Heading 4 Char"/>
    <w:basedOn w:val="DefaultParagraphFont"/>
    <w:link w:val="Heading4"/>
    <w:uiPriority w:val="9"/>
    <w:semiHidden/>
    <w:rsid w:val="00B43FBF"/>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43FBF"/>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43FB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43FB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43F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43FBF"/>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B43FBF"/>
    <w:rPr>
      <w:i/>
      <w:iCs/>
    </w:rPr>
  </w:style>
  <w:style w:type="character" w:customStyle="1" w:styleId="HTMLAddressChar">
    <w:name w:val="HTML Address Char"/>
    <w:basedOn w:val="DefaultParagraphFont"/>
    <w:link w:val="HTMLAddress"/>
    <w:uiPriority w:val="99"/>
    <w:semiHidden/>
    <w:rsid w:val="00B43FBF"/>
    <w:rPr>
      <w:i/>
      <w:iCs/>
    </w:rPr>
  </w:style>
  <w:style w:type="paragraph" w:styleId="HTMLPreformatted">
    <w:name w:val="HTML Preformatted"/>
    <w:basedOn w:val="Normal"/>
    <w:link w:val="HTMLPreformattedChar"/>
    <w:uiPriority w:val="99"/>
    <w:semiHidden/>
    <w:unhideWhenUsed/>
    <w:rsid w:val="00B43FBF"/>
    <w:rPr>
      <w:rFonts w:ascii="Consolas" w:hAnsi="Consolas"/>
      <w:szCs w:val="20"/>
    </w:rPr>
  </w:style>
  <w:style w:type="character" w:customStyle="1" w:styleId="HTMLPreformattedChar">
    <w:name w:val="HTML Preformatted Char"/>
    <w:basedOn w:val="DefaultParagraphFont"/>
    <w:link w:val="HTMLPreformatted"/>
    <w:uiPriority w:val="99"/>
    <w:semiHidden/>
    <w:rsid w:val="00B43FBF"/>
    <w:rPr>
      <w:rFonts w:ascii="Consolas" w:hAnsi="Consolas"/>
      <w:szCs w:val="20"/>
    </w:rPr>
  </w:style>
  <w:style w:type="paragraph" w:styleId="Index1">
    <w:name w:val="index 1"/>
    <w:basedOn w:val="Normal"/>
    <w:next w:val="Normal"/>
    <w:autoRedefine/>
    <w:uiPriority w:val="99"/>
    <w:semiHidden/>
    <w:unhideWhenUsed/>
    <w:rsid w:val="00B43FBF"/>
    <w:pPr>
      <w:ind w:left="200" w:hanging="200"/>
    </w:pPr>
  </w:style>
  <w:style w:type="paragraph" w:styleId="Index2">
    <w:name w:val="index 2"/>
    <w:basedOn w:val="Normal"/>
    <w:next w:val="Normal"/>
    <w:autoRedefine/>
    <w:uiPriority w:val="99"/>
    <w:semiHidden/>
    <w:unhideWhenUsed/>
    <w:rsid w:val="00B43FBF"/>
    <w:pPr>
      <w:ind w:left="400" w:hanging="200"/>
    </w:pPr>
  </w:style>
  <w:style w:type="paragraph" w:styleId="Index3">
    <w:name w:val="index 3"/>
    <w:basedOn w:val="Normal"/>
    <w:next w:val="Normal"/>
    <w:autoRedefine/>
    <w:uiPriority w:val="99"/>
    <w:semiHidden/>
    <w:unhideWhenUsed/>
    <w:rsid w:val="00B43FBF"/>
    <w:pPr>
      <w:ind w:left="600" w:hanging="200"/>
    </w:pPr>
  </w:style>
  <w:style w:type="paragraph" w:styleId="Index4">
    <w:name w:val="index 4"/>
    <w:basedOn w:val="Normal"/>
    <w:next w:val="Normal"/>
    <w:autoRedefine/>
    <w:uiPriority w:val="99"/>
    <w:semiHidden/>
    <w:unhideWhenUsed/>
    <w:rsid w:val="00B43FBF"/>
    <w:pPr>
      <w:ind w:left="800" w:hanging="200"/>
    </w:pPr>
  </w:style>
  <w:style w:type="paragraph" w:styleId="Index5">
    <w:name w:val="index 5"/>
    <w:basedOn w:val="Normal"/>
    <w:next w:val="Normal"/>
    <w:autoRedefine/>
    <w:uiPriority w:val="99"/>
    <w:semiHidden/>
    <w:unhideWhenUsed/>
    <w:rsid w:val="00B43FBF"/>
    <w:pPr>
      <w:ind w:left="1000" w:hanging="200"/>
    </w:pPr>
  </w:style>
  <w:style w:type="paragraph" w:styleId="Index6">
    <w:name w:val="index 6"/>
    <w:basedOn w:val="Normal"/>
    <w:next w:val="Normal"/>
    <w:autoRedefine/>
    <w:uiPriority w:val="99"/>
    <w:semiHidden/>
    <w:unhideWhenUsed/>
    <w:rsid w:val="00B43FBF"/>
    <w:pPr>
      <w:ind w:left="1200" w:hanging="200"/>
    </w:pPr>
  </w:style>
  <w:style w:type="paragraph" w:styleId="Index7">
    <w:name w:val="index 7"/>
    <w:basedOn w:val="Normal"/>
    <w:next w:val="Normal"/>
    <w:autoRedefine/>
    <w:uiPriority w:val="99"/>
    <w:semiHidden/>
    <w:unhideWhenUsed/>
    <w:rsid w:val="00B43FBF"/>
    <w:pPr>
      <w:ind w:left="1400" w:hanging="200"/>
    </w:pPr>
  </w:style>
  <w:style w:type="paragraph" w:styleId="Index8">
    <w:name w:val="index 8"/>
    <w:basedOn w:val="Normal"/>
    <w:next w:val="Normal"/>
    <w:autoRedefine/>
    <w:uiPriority w:val="99"/>
    <w:semiHidden/>
    <w:unhideWhenUsed/>
    <w:rsid w:val="00B43FBF"/>
    <w:pPr>
      <w:ind w:left="1600" w:hanging="200"/>
    </w:pPr>
  </w:style>
  <w:style w:type="paragraph" w:styleId="Index9">
    <w:name w:val="index 9"/>
    <w:basedOn w:val="Normal"/>
    <w:next w:val="Normal"/>
    <w:autoRedefine/>
    <w:uiPriority w:val="99"/>
    <w:semiHidden/>
    <w:unhideWhenUsed/>
    <w:rsid w:val="00B43FBF"/>
    <w:pPr>
      <w:ind w:left="1800" w:hanging="200"/>
    </w:pPr>
  </w:style>
  <w:style w:type="paragraph" w:styleId="IndexHeading">
    <w:name w:val="index heading"/>
    <w:basedOn w:val="Normal"/>
    <w:next w:val="Index1"/>
    <w:uiPriority w:val="99"/>
    <w:semiHidden/>
    <w:unhideWhenUsed/>
    <w:rsid w:val="00B43FB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43FB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43FBF"/>
    <w:rPr>
      <w:i/>
      <w:iCs/>
      <w:color w:val="4F81BD" w:themeColor="accent1"/>
    </w:rPr>
  </w:style>
  <w:style w:type="paragraph" w:styleId="List">
    <w:name w:val="List"/>
    <w:basedOn w:val="Normal"/>
    <w:uiPriority w:val="99"/>
    <w:semiHidden/>
    <w:unhideWhenUsed/>
    <w:rsid w:val="00B43FBF"/>
    <w:pPr>
      <w:ind w:left="360" w:hanging="360"/>
      <w:contextualSpacing/>
    </w:pPr>
  </w:style>
  <w:style w:type="paragraph" w:styleId="List2">
    <w:name w:val="List 2"/>
    <w:basedOn w:val="Normal"/>
    <w:uiPriority w:val="99"/>
    <w:semiHidden/>
    <w:unhideWhenUsed/>
    <w:rsid w:val="00B43FBF"/>
    <w:pPr>
      <w:ind w:left="720" w:hanging="360"/>
      <w:contextualSpacing/>
    </w:pPr>
  </w:style>
  <w:style w:type="paragraph" w:styleId="List3">
    <w:name w:val="List 3"/>
    <w:basedOn w:val="Normal"/>
    <w:uiPriority w:val="99"/>
    <w:semiHidden/>
    <w:unhideWhenUsed/>
    <w:rsid w:val="00B43FBF"/>
    <w:pPr>
      <w:ind w:left="1080" w:hanging="360"/>
      <w:contextualSpacing/>
    </w:pPr>
  </w:style>
  <w:style w:type="paragraph" w:styleId="List4">
    <w:name w:val="List 4"/>
    <w:basedOn w:val="Normal"/>
    <w:uiPriority w:val="99"/>
    <w:semiHidden/>
    <w:unhideWhenUsed/>
    <w:rsid w:val="00B43FBF"/>
    <w:pPr>
      <w:ind w:left="1440" w:hanging="360"/>
      <w:contextualSpacing/>
    </w:pPr>
  </w:style>
  <w:style w:type="paragraph" w:styleId="List5">
    <w:name w:val="List 5"/>
    <w:basedOn w:val="Normal"/>
    <w:uiPriority w:val="99"/>
    <w:semiHidden/>
    <w:unhideWhenUsed/>
    <w:rsid w:val="00B43FBF"/>
    <w:pPr>
      <w:ind w:left="1800" w:hanging="360"/>
      <w:contextualSpacing/>
    </w:pPr>
  </w:style>
  <w:style w:type="paragraph" w:styleId="ListBullet">
    <w:name w:val="List Bullet"/>
    <w:basedOn w:val="Normal"/>
    <w:uiPriority w:val="99"/>
    <w:semiHidden/>
    <w:unhideWhenUsed/>
    <w:rsid w:val="00B43FBF"/>
    <w:pPr>
      <w:numPr>
        <w:numId w:val="4"/>
      </w:numPr>
      <w:contextualSpacing/>
    </w:pPr>
  </w:style>
  <w:style w:type="paragraph" w:styleId="ListBullet2">
    <w:name w:val="List Bullet 2"/>
    <w:basedOn w:val="Normal"/>
    <w:uiPriority w:val="99"/>
    <w:semiHidden/>
    <w:unhideWhenUsed/>
    <w:rsid w:val="00B43FBF"/>
    <w:pPr>
      <w:numPr>
        <w:numId w:val="5"/>
      </w:numPr>
      <w:contextualSpacing/>
    </w:pPr>
  </w:style>
  <w:style w:type="paragraph" w:styleId="ListBullet3">
    <w:name w:val="List Bullet 3"/>
    <w:basedOn w:val="Normal"/>
    <w:uiPriority w:val="99"/>
    <w:semiHidden/>
    <w:unhideWhenUsed/>
    <w:rsid w:val="00B43FBF"/>
    <w:pPr>
      <w:numPr>
        <w:numId w:val="6"/>
      </w:numPr>
      <w:contextualSpacing/>
    </w:pPr>
  </w:style>
  <w:style w:type="paragraph" w:styleId="ListBullet4">
    <w:name w:val="List Bullet 4"/>
    <w:basedOn w:val="Normal"/>
    <w:uiPriority w:val="99"/>
    <w:semiHidden/>
    <w:unhideWhenUsed/>
    <w:rsid w:val="00B43FBF"/>
    <w:pPr>
      <w:numPr>
        <w:numId w:val="7"/>
      </w:numPr>
      <w:contextualSpacing/>
    </w:pPr>
  </w:style>
  <w:style w:type="paragraph" w:styleId="ListBullet5">
    <w:name w:val="List Bullet 5"/>
    <w:basedOn w:val="Normal"/>
    <w:uiPriority w:val="99"/>
    <w:semiHidden/>
    <w:unhideWhenUsed/>
    <w:rsid w:val="00B43FBF"/>
    <w:pPr>
      <w:numPr>
        <w:numId w:val="8"/>
      </w:numPr>
      <w:contextualSpacing/>
    </w:pPr>
  </w:style>
  <w:style w:type="paragraph" w:styleId="ListContinue">
    <w:name w:val="List Continue"/>
    <w:basedOn w:val="Normal"/>
    <w:uiPriority w:val="99"/>
    <w:semiHidden/>
    <w:unhideWhenUsed/>
    <w:rsid w:val="00B43FBF"/>
    <w:pPr>
      <w:spacing w:after="120"/>
      <w:ind w:left="360"/>
      <w:contextualSpacing/>
    </w:pPr>
  </w:style>
  <w:style w:type="paragraph" w:styleId="ListContinue2">
    <w:name w:val="List Continue 2"/>
    <w:basedOn w:val="Normal"/>
    <w:uiPriority w:val="99"/>
    <w:semiHidden/>
    <w:unhideWhenUsed/>
    <w:rsid w:val="00B43FBF"/>
    <w:pPr>
      <w:spacing w:after="120"/>
      <w:ind w:left="720"/>
      <w:contextualSpacing/>
    </w:pPr>
  </w:style>
  <w:style w:type="paragraph" w:styleId="ListContinue3">
    <w:name w:val="List Continue 3"/>
    <w:basedOn w:val="Normal"/>
    <w:uiPriority w:val="99"/>
    <w:semiHidden/>
    <w:unhideWhenUsed/>
    <w:rsid w:val="00B43FBF"/>
    <w:pPr>
      <w:spacing w:after="120"/>
      <w:ind w:left="1080"/>
      <w:contextualSpacing/>
    </w:pPr>
  </w:style>
  <w:style w:type="paragraph" w:styleId="ListContinue4">
    <w:name w:val="List Continue 4"/>
    <w:basedOn w:val="Normal"/>
    <w:uiPriority w:val="99"/>
    <w:semiHidden/>
    <w:unhideWhenUsed/>
    <w:rsid w:val="00B43FBF"/>
    <w:pPr>
      <w:spacing w:after="120"/>
      <w:ind w:left="1440"/>
      <w:contextualSpacing/>
    </w:pPr>
  </w:style>
  <w:style w:type="paragraph" w:styleId="ListContinue5">
    <w:name w:val="List Continue 5"/>
    <w:basedOn w:val="Normal"/>
    <w:uiPriority w:val="99"/>
    <w:semiHidden/>
    <w:unhideWhenUsed/>
    <w:rsid w:val="00B43FBF"/>
    <w:pPr>
      <w:spacing w:after="120"/>
      <w:ind w:left="1800"/>
      <w:contextualSpacing/>
    </w:pPr>
  </w:style>
  <w:style w:type="paragraph" w:styleId="ListNumber">
    <w:name w:val="List Number"/>
    <w:basedOn w:val="Normal"/>
    <w:uiPriority w:val="99"/>
    <w:semiHidden/>
    <w:unhideWhenUsed/>
    <w:rsid w:val="00B43FBF"/>
    <w:pPr>
      <w:numPr>
        <w:numId w:val="9"/>
      </w:numPr>
      <w:contextualSpacing/>
    </w:pPr>
  </w:style>
  <w:style w:type="paragraph" w:styleId="ListNumber2">
    <w:name w:val="List Number 2"/>
    <w:basedOn w:val="Normal"/>
    <w:uiPriority w:val="99"/>
    <w:semiHidden/>
    <w:unhideWhenUsed/>
    <w:rsid w:val="00B43FBF"/>
    <w:pPr>
      <w:numPr>
        <w:numId w:val="10"/>
      </w:numPr>
      <w:contextualSpacing/>
    </w:pPr>
  </w:style>
  <w:style w:type="paragraph" w:styleId="ListNumber3">
    <w:name w:val="List Number 3"/>
    <w:basedOn w:val="Normal"/>
    <w:uiPriority w:val="99"/>
    <w:semiHidden/>
    <w:unhideWhenUsed/>
    <w:rsid w:val="00B43FBF"/>
    <w:pPr>
      <w:numPr>
        <w:numId w:val="11"/>
      </w:numPr>
      <w:contextualSpacing/>
    </w:pPr>
  </w:style>
  <w:style w:type="paragraph" w:styleId="ListNumber4">
    <w:name w:val="List Number 4"/>
    <w:basedOn w:val="Normal"/>
    <w:uiPriority w:val="99"/>
    <w:semiHidden/>
    <w:unhideWhenUsed/>
    <w:rsid w:val="00B43FBF"/>
    <w:pPr>
      <w:numPr>
        <w:numId w:val="12"/>
      </w:numPr>
      <w:contextualSpacing/>
    </w:pPr>
  </w:style>
  <w:style w:type="paragraph" w:styleId="ListNumber5">
    <w:name w:val="List Number 5"/>
    <w:basedOn w:val="Normal"/>
    <w:uiPriority w:val="99"/>
    <w:semiHidden/>
    <w:unhideWhenUsed/>
    <w:rsid w:val="00B43FBF"/>
    <w:pPr>
      <w:numPr>
        <w:numId w:val="13"/>
      </w:numPr>
      <w:contextualSpacing/>
    </w:pPr>
  </w:style>
  <w:style w:type="paragraph" w:styleId="MacroText">
    <w:name w:val="macro"/>
    <w:link w:val="MacroTextChar"/>
    <w:uiPriority w:val="99"/>
    <w:semiHidden/>
    <w:unhideWhenUsed/>
    <w:rsid w:val="00B43FB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Cs w:val="20"/>
    </w:rPr>
  </w:style>
  <w:style w:type="character" w:customStyle="1" w:styleId="MacroTextChar">
    <w:name w:val="Macro Text Char"/>
    <w:basedOn w:val="DefaultParagraphFont"/>
    <w:link w:val="MacroText"/>
    <w:uiPriority w:val="99"/>
    <w:semiHidden/>
    <w:rsid w:val="00B43FBF"/>
    <w:rPr>
      <w:rFonts w:ascii="Consolas" w:hAnsi="Consolas"/>
      <w:szCs w:val="20"/>
    </w:rPr>
  </w:style>
  <w:style w:type="paragraph" w:styleId="MessageHeader">
    <w:name w:val="Message Header"/>
    <w:basedOn w:val="Normal"/>
    <w:link w:val="MessageHeaderChar"/>
    <w:uiPriority w:val="99"/>
    <w:semiHidden/>
    <w:unhideWhenUsed/>
    <w:rsid w:val="00B43FB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B43FBF"/>
    <w:rPr>
      <w:rFonts w:asciiTheme="majorHAnsi" w:eastAsiaTheme="majorEastAsia" w:hAnsiTheme="majorHAnsi" w:cstheme="majorBidi"/>
      <w:sz w:val="24"/>
      <w:shd w:val="pct20" w:color="auto" w:fill="auto"/>
    </w:rPr>
  </w:style>
  <w:style w:type="paragraph" w:styleId="NoSpacing">
    <w:name w:val="No Spacing"/>
    <w:uiPriority w:val="1"/>
    <w:qFormat/>
    <w:rsid w:val="00B43FBF"/>
    <w:pPr>
      <w:spacing w:after="0" w:line="240" w:lineRule="auto"/>
    </w:pPr>
  </w:style>
  <w:style w:type="paragraph" w:styleId="NoteHeading">
    <w:name w:val="Note Heading"/>
    <w:basedOn w:val="Normal"/>
    <w:next w:val="Normal"/>
    <w:link w:val="NoteHeadingChar"/>
    <w:uiPriority w:val="99"/>
    <w:semiHidden/>
    <w:unhideWhenUsed/>
    <w:rsid w:val="00B43FBF"/>
  </w:style>
  <w:style w:type="character" w:customStyle="1" w:styleId="NoteHeadingChar">
    <w:name w:val="Note Heading Char"/>
    <w:basedOn w:val="DefaultParagraphFont"/>
    <w:link w:val="NoteHeading"/>
    <w:uiPriority w:val="99"/>
    <w:semiHidden/>
    <w:rsid w:val="00B43FBF"/>
  </w:style>
  <w:style w:type="paragraph" w:styleId="PlainText">
    <w:name w:val="Plain Text"/>
    <w:basedOn w:val="Normal"/>
    <w:link w:val="PlainTextChar"/>
    <w:uiPriority w:val="99"/>
    <w:semiHidden/>
    <w:unhideWhenUsed/>
    <w:rsid w:val="00B43FBF"/>
    <w:rPr>
      <w:rFonts w:ascii="Consolas" w:hAnsi="Consolas"/>
      <w:sz w:val="21"/>
      <w:szCs w:val="21"/>
    </w:rPr>
  </w:style>
  <w:style w:type="character" w:customStyle="1" w:styleId="PlainTextChar">
    <w:name w:val="Plain Text Char"/>
    <w:basedOn w:val="DefaultParagraphFont"/>
    <w:link w:val="PlainText"/>
    <w:uiPriority w:val="99"/>
    <w:semiHidden/>
    <w:rsid w:val="00B43FBF"/>
    <w:rPr>
      <w:rFonts w:ascii="Consolas" w:hAnsi="Consolas"/>
      <w:sz w:val="21"/>
      <w:szCs w:val="21"/>
    </w:rPr>
  </w:style>
  <w:style w:type="paragraph" w:styleId="Quote">
    <w:name w:val="Quote"/>
    <w:basedOn w:val="Normal"/>
    <w:next w:val="Normal"/>
    <w:link w:val="QuoteChar"/>
    <w:uiPriority w:val="29"/>
    <w:qFormat/>
    <w:rsid w:val="00B43F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43FBF"/>
    <w:rPr>
      <w:i/>
      <w:iCs/>
      <w:color w:val="404040" w:themeColor="text1" w:themeTint="BF"/>
    </w:rPr>
  </w:style>
  <w:style w:type="paragraph" w:styleId="Salutation">
    <w:name w:val="Salutation"/>
    <w:basedOn w:val="Normal"/>
    <w:next w:val="Normal"/>
    <w:link w:val="SalutationChar"/>
    <w:uiPriority w:val="99"/>
    <w:semiHidden/>
    <w:unhideWhenUsed/>
    <w:rsid w:val="00B43FBF"/>
  </w:style>
  <w:style w:type="character" w:customStyle="1" w:styleId="SalutationChar">
    <w:name w:val="Salutation Char"/>
    <w:basedOn w:val="DefaultParagraphFont"/>
    <w:link w:val="Salutation"/>
    <w:uiPriority w:val="99"/>
    <w:semiHidden/>
    <w:rsid w:val="00B43FBF"/>
  </w:style>
  <w:style w:type="paragraph" w:styleId="Signature">
    <w:name w:val="Signature"/>
    <w:basedOn w:val="Normal"/>
    <w:link w:val="SignatureChar"/>
    <w:uiPriority w:val="99"/>
    <w:semiHidden/>
    <w:unhideWhenUsed/>
    <w:rsid w:val="00B43FBF"/>
    <w:pPr>
      <w:ind w:left="4320"/>
    </w:pPr>
  </w:style>
  <w:style w:type="character" w:customStyle="1" w:styleId="SignatureChar">
    <w:name w:val="Signature Char"/>
    <w:basedOn w:val="DefaultParagraphFont"/>
    <w:link w:val="Signature"/>
    <w:uiPriority w:val="99"/>
    <w:semiHidden/>
    <w:rsid w:val="00B43FBF"/>
  </w:style>
  <w:style w:type="paragraph" w:styleId="Subtitle">
    <w:name w:val="Subtitle"/>
    <w:basedOn w:val="Normal"/>
    <w:next w:val="Normal"/>
    <w:link w:val="SubtitleChar"/>
    <w:uiPriority w:val="11"/>
    <w:qFormat/>
    <w:rsid w:val="00B43FB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43FBF"/>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B43FBF"/>
    <w:pPr>
      <w:ind w:left="200" w:hanging="200"/>
    </w:pPr>
  </w:style>
  <w:style w:type="paragraph" w:styleId="TableofFigures">
    <w:name w:val="table of figures"/>
    <w:basedOn w:val="Normal"/>
    <w:next w:val="Normal"/>
    <w:uiPriority w:val="99"/>
    <w:semiHidden/>
    <w:unhideWhenUsed/>
    <w:rsid w:val="00B43FBF"/>
  </w:style>
  <w:style w:type="paragraph" w:styleId="Title">
    <w:name w:val="Title"/>
    <w:basedOn w:val="Normal"/>
    <w:next w:val="Normal"/>
    <w:link w:val="TitleChar"/>
    <w:uiPriority w:val="10"/>
    <w:qFormat/>
    <w:rsid w:val="00B43FBF"/>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B43FBF"/>
    <w:rPr>
      <w:rFonts w:asciiTheme="majorHAnsi" w:eastAsiaTheme="majorEastAsia" w:hAnsiTheme="majorHAnsi" w:cstheme="majorBidi"/>
      <w:color w:val="auto"/>
      <w:spacing w:val="-10"/>
      <w:kern w:val="28"/>
      <w:sz w:val="56"/>
      <w:szCs w:val="56"/>
    </w:rPr>
  </w:style>
  <w:style w:type="paragraph" w:styleId="TOAHeading">
    <w:name w:val="toa heading"/>
    <w:basedOn w:val="Normal"/>
    <w:next w:val="Normal"/>
    <w:uiPriority w:val="99"/>
    <w:semiHidden/>
    <w:unhideWhenUsed/>
    <w:rsid w:val="00B43FBF"/>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semiHidden/>
    <w:unhideWhenUsed/>
    <w:rsid w:val="00B43FBF"/>
    <w:pPr>
      <w:spacing w:after="100"/>
    </w:pPr>
  </w:style>
  <w:style w:type="paragraph" w:styleId="TOC2">
    <w:name w:val="toc 2"/>
    <w:basedOn w:val="Normal"/>
    <w:next w:val="Normal"/>
    <w:autoRedefine/>
    <w:uiPriority w:val="39"/>
    <w:semiHidden/>
    <w:unhideWhenUsed/>
    <w:rsid w:val="00B43FBF"/>
    <w:pPr>
      <w:spacing w:after="100"/>
      <w:ind w:left="200"/>
    </w:pPr>
  </w:style>
  <w:style w:type="paragraph" w:styleId="TOC3">
    <w:name w:val="toc 3"/>
    <w:basedOn w:val="Normal"/>
    <w:next w:val="Normal"/>
    <w:autoRedefine/>
    <w:uiPriority w:val="39"/>
    <w:semiHidden/>
    <w:unhideWhenUsed/>
    <w:rsid w:val="00B43FBF"/>
    <w:pPr>
      <w:spacing w:after="100"/>
      <w:ind w:left="400"/>
    </w:pPr>
  </w:style>
  <w:style w:type="paragraph" w:styleId="TOC4">
    <w:name w:val="toc 4"/>
    <w:basedOn w:val="Normal"/>
    <w:next w:val="Normal"/>
    <w:autoRedefine/>
    <w:uiPriority w:val="39"/>
    <w:semiHidden/>
    <w:unhideWhenUsed/>
    <w:rsid w:val="00B43FBF"/>
    <w:pPr>
      <w:spacing w:after="100"/>
      <w:ind w:left="600"/>
    </w:pPr>
  </w:style>
  <w:style w:type="paragraph" w:styleId="TOC5">
    <w:name w:val="toc 5"/>
    <w:basedOn w:val="Normal"/>
    <w:next w:val="Normal"/>
    <w:autoRedefine/>
    <w:uiPriority w:val="39"/>
    <w:semiHidden/>
    <w:unhideWhenUsed/>
    <w:rsid w:val="00B43FBF"/>
    <w:pPr>
      <w:spacing w:after="100"/>
      <w:ind w:left="800"/>
    </w:pPr>
  </w:style>
  <w:style w:type="paragraph" w:styleId="TOC6">
    <w:name w:val="toc 6"/>
    <w:basedOn w:val="Normal"/>
    <w:next w:val="Normal"/>
    <w:autoRedefine/>
    <w:uiPriority w:val="39"/>
    <w:semiHidden/>
    <w:unhideWhenUsed/>
    <w:rsid w:val="00B43FBF"/>
    <w:pPr>
      <w:spacing w:after="100"/>
      <w:ind w:left="1000"/>
    </w:pPr>
  </w:style>
  <w:style w:type="paragraph" w:styleId="TOC7">
    <w:name w:val="toc 7"/>
    <w:basedOn w:val="Normal"/>
    <w:next w:val="Normal"/>
    <w:autoRedefine/>
    <w:uiPriority w:val="39"/>
    <w:semiHidden/>
    <w:unhideWhenUsed/>
    <w:rsid w:val="00B43FBF"/>
    <w:pPr>
      <w:spacing w:after="100"/>
      <w:ind w:left="1200"/>
    </w:pPr>
  </w:style>
  <w:style w:type="paragraph" w:styleId="TOC8">
    <w:name w:val="toc 8"/>
    <w:basedOn w:val="Normal"/>
    <w:next w:val="Normal"/>
    <w:autoRedefine/>
    <w:uiPriority w:val="39"/>
    <w:semiHidden/>
    <w:unhideWhenUsed/>
    <w:rsid w:val="00B43FBF"/>
    <w:pPr>
      <w:spacing w:after="100"/>
      <w:ind w:left="1400"/>
    </w:pPr>
  </w:style>
  <w:style w:type="paragraph" w:styleId="TOC9">
    <w:name w:val="toc 9"/>
    <w:basedOn w:val="Normal"/>
    <w:next w:val="Normal"/>
    <w:autoRedefine/>
    <w:uiPriority w:val="39"/>
    <w:semiHidden/>
    <w:unhideWhenUsed/>
    <w:rsid w:val="00B43FBF"/>
    <w:pPr>
      <w:spacing w:after="100"/>
      <w:ind w:left="1600"/>
    </w:pPr>
  </w:style>
  <w:style w:type="paragraph" w:styleId="TOCHeading">
    <w:name w:val="TOC Heading"/>
    <w:basedOn w:val="Heading1"/>
    <w:next w:val="Normal"/>
    <w:uiPriority w:val="39"/>
    <w:semiHidden/>
    <w:unhideWhenUsed/>
    <w:qFormat/>
    <w:rsid w:val="00B43FB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668190">
      <w:bodyDiv w:val="1"/>
      <w:marLeft w:val="0"/>
      <w:marRight w:val="0"/>
      <w:marTop w:val="0"/>
      <w:marBottom w:val="0"/>
      <w:divBdr>
        <w:top w:val="none" w:sz="0" w:space="0" w:color="auto"/>
        <w:left w:val="none" w:sz="0" w:space="0" w:color="auto"/>
        <w:bottom w:val="none" w:sz="0" w:space="0" w:color="auto"/>
        <w:right w:val="none" w:sz="0" w:space="0" w:color="auto"/>
      </w:divBdr>
    </w:div>
    <w:div w:id="1277522447">
      <w:bodyDiv w:val="1"/>
      <w:marLeft w:val="0"/>
      <w:marRight w:val="0"/>
      <w:marTop w:val="0"/>
      <w:marBottom w:val="0"/>
      <w:divBdr>
        <w:top w:val="none" w:sz="0" w:space="0" w:color="auto"/>
        <w:left w:val="none" w:sz="0" w:space="0" w:color="auto"/>
        <w:bottom w:val="none" w:sz="0" w:space="0" w:color="auto"/>
        <w:right w:val="none" w:sz="0" w:space="0" w:color="auto"/>
      </w:divBdr>
    </w:div>
    <w:div w:id="1371764685">
      <w:bodyDiv w:val="1"/>
      <w:marLeft w:val="0"/>
      <w:marRight w:val="0"/>
      <w:marTop w:val="0"/>
      <w:marBottom w:val="0"/>
      <w:divBdr>
        <w:top w:val="none" w:sz="0" w:space="0" w:color="auto"/>
        <w:left w:val="none" w:sz="0" w:space="0" w:color="auto"/>
        <w:bottom w:val="none" w:sz="0" w:space="0" w:color="auto"/>
        <w:right w:val="none" w:sz="0" w:space="0" w:color="auto"/>
      </w:divBdr>
    </w:div>
    <w:div w:id="154254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8F55A438CAA749BFA79916C5F1DD64" ma:contentTypeVersion="13" ma:contentTypeDescription="Create a new document." ma:contentTypeScope="" ma:versionID="9692ffec2eea8c0baea377436a1ede72">
  <xsd:schema xmlns:xsd="http://www.w3.org/2001/XMLSchema" xmlns:xs="http://www.w3.org/2001/XMLSchema" xmlns:p="http://schemas.microsoft.com/office/2006/metadata/properties" xmlns:ns3="20e454f4-3b14-414b-9f0b-a1f1e5573b61" xmlns:ns4="ac5d5c29-9739-4184-85c5-69484fc575aa" targetNamespace="http://schemas.microsoft.com/office/2006/metadata/properties" ma:root="true" ma:fieldsID="a127bb388a73a254fbb5b9e254c6bc97" ns3:_="" ns4:_="">
    <xsd:import namespace="20e454f4-3b14-414b-9f0b-a1f1e5573b61"/>
    <xsd:import namespace="ac5d5c29-9739-4184-85c5-69484fc575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454f4-3b14-414b-9f0b-a1f1e5573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5d5c29-9739-4184-85c5-69484fc575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3A3968-2867-4997-B615-07FE091DA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454f4-3b14-414b-9f0b-a1f1e5573b61"/>
    <ds:schemaRef ds:uri="ac5d5c29-9739-4184-85c5-69484fc57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E5E1DF-560B-4F60-BF06-C81BBB19F87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0e454f4-3b14-414b-9f0b-a1f1e5573b61"/>
    <ds:schemaRef ds:uri="ac5d5c29-9739-4184-85c5-69484fc575aa"/>
    <ds:schemaRef ds:uri="http://www.w3.org/XML/1998/namespace"/>
    <ds:schemaRef ds:uri="http://purl.org/dc/dcmitype/"/>
  </ds:schemaRefs>
</ds:datastoreItem>
</file>

<file path=customXml/itemProps3.xml><?xml version="1.0" encoding="utf-8"?>
<ds:datastoreItem xmlns:ds="http://schemas.openxmlformats.org/officeDocument/2006/customXml" ds:itemID="{E40313EF-310A-4C53-80C3-5859EAC195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1793</Words>
  <Characters>11936</Characters>
  <Application>Microsoft Office Word</Application>
  <DocSecurity>0</DocSecurity>
  <Lines>265</Lines>
  <Paragraphs>249</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13480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Shumate</dc:creator>
  <cp:keywords/>
  <dc:description/>
  <cp:lastModifiedBy>Shumate, Julie</cp:lastModifiedBy>
  <cp:revision>7</cp:revision>
  <cp:lastPrinted>2021-05-24T23:37:00Z</cp:lastPrinted>
  <dcterms:created xsi:type="dcterms:W3CDTF">2020-09-04T21:27:00Z</dcterms:created>
  <dcterms:modified xsi:type="dcterms:W3CDTF">2022-01-03T21:40:00Z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0x010100228F55A438CAA749BFA79916C5F1DD64</vt:lpwstr>
  </property>
</Properties>
</file>