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3" w:type="pct"/>
        <w:jc w:val="center"/>
        <w:tblLayout w:type="fixed"/>
        <w:tblCellMar>
          <w:left w:w="30" w:type="dxa"/>
          <w:right w:w="30" w:type="dxa"/>
        </w:tblCellMar>
        <w:tblLook w:val="04A0" w:firstRow="1" w:lastRow="0" w:firstColumn="1" w:lastColumn="0" w:noHBand="0" w:noVBand="1"/>
      </w:tblPr>
      <w:tblGrid>
        <w:gridCol w:w="610"/>
        <w:gridCol w:w="10240"/>
      </w:tblGrid>
      <w:tr w:rsidR="00C32151" w:rsidRPr="00BE40C0" w14:paraId="1804B894" w14:textId="77777777" w:rsidTr="00EF5FFE">
        <w:trPr>
          <w:trHeight w:val="307"/>
          <w:jc w:val="center"/>
        </w:trPr>
        <w:tc>
          <w:tcPr>
            <w:tcW w:w="10850" w:type="dxa"/>
            <w:gridSpan w:val="2"/>
            <w:shd w:val="clear" w:color="auto" w:fill="000000"/>
          </w:tcPr>
          <w:p w14:paraId="6CCB2231" w14:textId="3D1E0B65" w:rsidR="00242C96" w:rsidRDefault="003428C8" w:rsidP="001C20AF">
            <w:pPr>
              <w:pStyle w:val="NormalIndent"/>
              <w:spacing w:before="240"/>
              <w:ind w:left="0" w:right="58"/>
              <w:jc w:val="center"/>
              <w:rPr>
                <w:rFonts w:ascii="Arial Black" w:hAnsi="Arial Black"/>
                <w:color w:val="FFFFFF" w:themeColor="background1"/>
                <w:sz w:val="32"/>
                <w:szCs w:val="32"/>
              </w:rPr>
            </w:pPr>
            <w:bookmarkStart w:id="0" w:name="_Hlk6217864"/>
            <w:r w:rsidRPr="005C7A39">
              <w:rPr>
                <w:rFonts w:ascii="Arial Black" w:hAnsi="Arial Black"/>
                <w:noProof/>
                <w:color w:val="FFFFFF" w:themeColor="background1"/>
                <w:sz w:val="36"/>
                <w:szCs w:val="36"/>
                <w:highlight w:val="cyan"/>
              </w:rPr>
              <w:drawing>
                <wp:anchor distT="0" distB="0" distL="114300" distR="114300" simplePos="0" relativeHeight="251658752" behindDoc="0" locked="0" layoutInCell="1" allowOverlap="1" wp14:anchorId="1143A91A" wp14:editId="3346B6D5">
                  <wp:simplePos x="0" y="0"/>
                  <wp:positionH relativeFrom="margin">
                    <wp:posOffset>109524</wp:posOffset>
                  </wp:positionH>
                  <wp:positionV relativeFrom="paragraph">
                    <wp:posOffset>69850</wp:posOffset>
                  </wp:positionV>
                  <wp:extent cx="833755" cy="833755"/>
                  <wp:effectExtent l="0" t="0" r="4445" b="4445"/>
                  <wp:wrapNone/>
                  <wp:docPr id="13" name="Picture 13" descr="P1C1T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755" cy="833755"/>
                          </a:xfrm>
                          <a:prstGeom prst="rect">
                            <a:avLst/>
                          </a:prstGeom>
                        </pic:spPr>
                      </pic:pic>
                    </a:graphicData>
                  </a:graphic>
                  <wp14:sizeRelH relativeFrom="margin">
                    <wp14:pctWidth>0</wp14:pctWidth>
                  </wp14:sizeRelH>
                  <wp14:sizeRelV relativeFrom="margin">
                    <wp14:pctHeight>0</wp14:pctHeight>
                  </wp14:sizeRelV>
                </wp:anchor>
              </w:drawing>
            </w:r>
            <w:r w:rsidR="00E414C4">
              <w:rPr>
                <w:rFonts w:ascii="Arial Black" w:hAnsi="Arial Black"/>
                <w:color w:val="FFFFFF" w:themeColor="background1"/>
                <w:sz w:val="36"/>
                <w:szCs w:val="36"/>
              </w:rPr>
              <w:t>DIGITAL ANIMATION</w:t>
            </w:r>
            <w:r w:rsidR="00996700">
              <w:rPr>
                <w:rFonts w:ascii="Arial Black" w:hAnsi="Arial Black"/>
                <w:color w:val="FFFFFF" w:themeColor="background1"/>
                <w:sz w:val="36"/>
                <w:szCs w:val="36"/>
              </w:rPr>
              <w:t xml:space="preserve"> </w:t>
            </w:r>
            <w:r>
              <w:rPr>
                <w:rFonts w:ascii="Arial Black" w:hAnsi="Arial Black"/>
                <w:color w:val="FFFFFF" w:themeColor="background1"/>
                <w:sz w:val="36"/>
                <w:szCs w:val="36"/>
              </w:rPr>
              <w:t>10.0</w:t>
            </w:r>
            <w:r w:rsidR="007048D3">
              <w:rPr>
                <w:rFonts w:ascii="Arial Black" w:hAnsi="Arial Black"/>
                <w:color w:val="FFFFFF" w:themeColor="background1"/>
                <w:sz w:val="36"/>
                <w:szCs w:val="36"/>
              </w:rPr>
              <w:t>304</w:t>
            </w:r>
            <w:r w:rsidR="00996700">
              <w:rPr>
                <w:rFonts w:ascii="Arial Black" w:hAnsi="Arial Black"/>
                <w:color w:val="FFFFFF" w:themeColor="background1"/>
                <w:sz w:val="36"/>
                <w:szCs w:val="36"/>
              </w:rPr>
              <w:t>.</w:t>
            </w:r>
            <w:r w:rsidR="007048D3">
              <w:rPr>
                <w:rFonts w:ascii="Arial Black" w:hAnsi="Arial Black"/>
                <w:color w:val="FFFFFF" w:themeColor="background1"/>
                <w:sz w:val="36"/>
                <w:szCs w:val="36"/>
              </w:rPr>
              <w:t>0</w:t>
            </w:r>
            <w:r w:rsidR="00996700">
              <w:rPr>
                <w:rFonts w:ascii="Arial Black" w:hAnsi="Arial Black"/>
                <w:color w:val="FFFFFF" w:themeColor="background1"/>
                <w:sz w:val="36"/>
                <w:szCs w:val="36"/>
              </w:rPr>
              <w:t>0</w:t>
            </w:r>
          </w:p>
          <w:p w14:paraId="4E918DF0" w14:textId="3342F309"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1012C08D" w:rsidR="001B7859" w:rsidRPr="00083E57" w:rsidRDefault="001B7859" w:rsidP="00212E8C">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996700">
              <w:rPr>
                <w:rFonts w:ascii="Arial" w:hAnsi="Arial" w:cs="Arial"/>
                <w:bCs/>
                <w:color w:val="FFFFFF" w:themeColor="background1"/>
                <w:sz w:val="22"/>
                <w:szCs w:val="22"/>
              </w:rPr>
              <w:t xml:space="preserve"> </w:t>
            </w:r>
            <w:r w:rsidR="004B46AC">
              <w:rPr>
                <w:rFonts w:ascii="Arial" w:hAnsi="Arial" w:cs="Arial"/>
                <w:bCs/>
                <w:color w:val="FFFFFF" w:themeColor="background1"/>
                <w:sz w:val="22"/>
                <w:szCs w:val="22"/>
              </w:rPr>
              <w:t xml:space="preserve">February </w:t>
            </w:r>
            <w:r w:rsidR="00DE475B">
              <w:rPr>
                <w:rFonts w:ascii="Arial" w:hAnsi="Arial" w:cs="Arial"/>
                <w:bCs/>
                <w:color w:val="FFFFFF" w:themeColor="background1"/>
                <w:sz w:val="22"/>
                <w:szCs w:val="22"/>
              </w:rPr>
              <w:t>11</w:t>
            </w:r>
            <w:r w:rsidR="004B46AC">
              <w:rPr>
                <w:rFonts w:ascii="Arial" w:hAnsi="Arial" w:cs="Arial"/>
                <w:bCs/>
                <w:color w:val="FFFFFF" w:themeColor="background1"/>
                <w:sz w:val="22"/>
                <w:szCs w:val="22"/>
              </w:rPr>
              <w:t>, 2020</w:t>
            </w:r>
            <w:r w:rsidR="00996700">
              <w:rPr>
                <w:rFonts w:ascii="Arial" w:hAnsi="Arial" w:cs="Arial"/>
                <w:bCs/>
                <w:color w:val="FFFFFF" w:themeColor="background1"/>
                <w:sz w:val="22"/>
                <w:szCs w:val="22"/>
              </w:rPr>
              <w:t>.</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sidR="00CE5867">
              <w:rPr>
                <w:rFonts w:ascii="Arial" w:hAnsi="Arial" w:cs="Arial"/>
                <w:bCs/>
                <w:color w:val="FFFFFF" w:themeColor="background1"/>
                <w:sz w:val="22"/>
                <w:szCs w:val="22"/>
              </w:rPr>
              <w:t xml:space="preserve">on July 13, </w:t>
            </w:r>
            <w:r w:rsidR="00A15C5A">
              <w:rPr>
                <w:rFonts w:ascii="Arial" w:hAnsi="Arial" w:cs="Arial"/>
                <w:bCs/>
                <w:color w:val="FFFFFF" w:themeColor="background1"/>
                <w:sz w:val="22"/>
                <w:szCs w:val="22"/>
              </w:rPr>
              <w:t>2020</w:t>
            </w:r>
            <w:r w:rsidR="008C3471">
              <w:rPr>
                <w:rFonts w:ascii="Arial" w:hAnsi="Arial" w:cs="Arial"/>
                <w:bCs/>
                <w:color w:val="FFFFFF" w:themeColor="background1"/>
                <w:sz w:val="22"/>
                <w:szCs w:val="22"/>
              </w:rPr>
              <w:t>.</w:t>
            </w:r>
          </w:p>
          <w:p w14:paraId="5DFEEE31" w14:textId="14462CB6"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he</w:t>
            </w:r>
            <w:r w:rsidR="008C3471">
              <w:rPr>
                <w:rFonts w:ascii="Arial" w:hAnsi="Arial" w:cs="Arial"/>
                <w:color w:val="FFFFFF" w:themeColor="background1"/>
                <w:sz w:val="22"/>
                <w:szCs w:val="22"/>
              </w:rPr>
              <w:t xml:space="preserve"> </w:t>
            </w:r>
            <w:r w:rsidR="00D355E3">
              <w:rPr>
                <w:rFonts w:ascii="Arial" w:hAnsi="Arial" w:cs="Arial"/>
                <w:color w:val="FFFFFF" w:themeColor="background1"/>
                <w:sz w:val="22"/>
                <w:szCs w:val="22"/>
              </w:rPr>
              <w:t>Digital Animation</w:t>
            </w:r>
            <w:r w:rsidR="008C3471">
              <w:rPr>
                <w:rFonts w:ascii="Arial" w:hAnsi="Arial" w:cs="Arial"/>
                <w:color w:val="FFFFFF" w:themeColor="background1"/>
                <w:sz w:val="22"/>
                <w:szCs w:val="22"/>
              </w:rPr>
              <w:t xml:space="preserve"> </w:t>
            </w:r>
            <w:r w:rsidR="00BE63EE" w:rsidRPr="00192D7F">
              <w:rPr>
                <w:rFonts w:ascii="Arial" w:hAnsi="Arial" w:cs="Arial"/>
                <w:color w:val="FFFFFF" w:themeColor="background1"/>
                <w:sz w:val="22"/>
                <w:szCs w:val="22"/>
              </w:rPr>
              <w:t>program.</w:t>
            </w:r>
          </w:p>
        </w:tc>
      </w:tr>
      <w:tr w:rsidR="00B30963" w:rsidRPr="006B18F4" w14:paraId="1C1248FC" w14:textId="77777777" w:rsidTr="00EF5FFE">
        <w:trPr>
          <w:trHeight w:val="288"/>
          <w:jc w:val="center"/>
        </w:trPr>
        <w:tc>
          <w:tcPr>
            <w:tcW w:w="10850" w:type="dxa"/>
            <w:gridSpan w:val="2"/>
            <w:shd w:val="clear" w:color="auto" w:fill="BF0D3E"/>
            <w:vAlign w:val="center"/>
          </w:tcPr>
          <w:p w14:paraId="36C76FA1" w14:textId="4FD4192B"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8C3471">
              <w:rPr>
                <w:rFonts w:ascii="Raleway ExtraBold" w:hAnsi="Raleway ExtraBold"/>
                <w:b/>
                <w:color w:val="FFFFFF" w:themeColor="background1"/>
                <w:sz w:val="24"/>
              </w:rPr>
              <w:t xml:space="preserve"> </w:t>
            </w:r>
            <w:r w:rsidR="001A1774">
              <w:rPr>
                <w:rFonts w:ascii="Raleway ExtraBold" w:hAnsi="Raleway ExtraBold"/>
                <w:b/>
                <w:color w:val="FFFFFF" w:themeColor="background1"/>
                <w:sz w:val="24"/>
              </w:rPr>
              <w:t>Digital Animation</w:t>
            </w:r>
            <w:r w:rsidRPr="00F41922">
              <w:rPr>
                <w:rFonts w:ascii="Raleway ExtraBold" w:hAnsi="Raleway ExtraBold"/>
                <w:b/>
                <w:color w:val="FFFFFF" w:themeColor="background1"/>
                <w:sz w:val="24"/>
              </w:rPr>
              <w:t xml:space="preserve"> is available</w:t>
            </w:r>
            <w:r w:rsidR="008C3471">
              <w:rPr>
                <w:rFonts w:ascii="Raleway ExtraBold" w:hAnsi="Raleway ExtraBold"/>
                <w:b/>
                <w:color w:val="FFFFFF" w:themeColor="background1"/>
                <w:sz w:val="24"/>
              </w:rPr>
              <w:t xml:space="preserve"> </w:t>
            </w:r>
            <w:r w:rsidR="008C3471" w:rsidRPr="00A15C5A">
              <w:rPr>
                <w:rFonts w:ascii="Raleway ExtraBold" w:hAnsi="Raleway ExtraBold"/>
                <w:b/>
                <w:color w:val="FFFFFF" w:themeColor="background1"/>
                <w:sz w:val="24"/>
              </w:rPr>
              <w:t>SY202</w:t>
            </w:r>
            <w:r w:rsidR="00A15C5A">
              <w:rPr>
                <w:rFonts w:ascii="Raleway ExtraBold" w:hAnsi="Raleway ExtraBold"/>
                <w:b/>
                <w:color w:val="FFFFFF" w:themeColor="background1"/>
                <w:sz w:val="24"/>
              </w:rPr>
              <w:t>1</w:t>
            </w:r>
            <w:r w:rsidR="008C3471" w:rsidRPr="00A15C5A">
              <w:rPr>
                <w:rFonts w:ascii="Raleway ExtraBold" w:hAnsi="Raleway ExtraBold"/>
                <w:b/>
                <w:color w:val="FFFFFF" w:themeColor="background1"/>
                <w:sz w:val="24"/>
              </w:rPr>
              <w:t>-202</w:t>
            </w:r>
            <w:r w:rsidR="00A15C5A">
              <w:rPr>
                <w:rFonts w:ascii="Raleway ExtraBold" w:hAnsi="Raleway ExtraBold"/>
                <w:b/>
                <w:color w:val="FFFFFF" w:themeColor="background1"/>
                <w:sz w:val="24"/>
              </w:rPr>
              <w:t>2</w:t>
            </w:r>
            <w:r w:rsidR="008C3471">
              <w:rPr>
                <w:rFonts w:ascii="Raleway ExtraBold" w:hAnsi="Raleway ExtraBold"/>
                <w:b/>
                <w:color w:val="FFFFFF" w:themeColor="background1"/>
                <w:sz w:val="24"/>
              </w:rPr>
              <w:t>.</w:t>
            </w:r>
          </w:p>
        </w:tc>
      </w:tr>
      <w:tr w:rsidR="00AC2262" w:rsidRPr="004D5AF8" w14:paraId="1BE4327C" w14:textId="77777777" w:rsidTr="00EF5FFE">
        <w:trPr>
          <w:trHeight w:val="288"/>
          <w:jc w:val="center"/>
        </w:trPr>
        <w:tc>
          <w:tcPr>
            <w:tcW w:w="10850"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EF5FFE">
        <w:trPr>
          <w:trHeight w:val="585"/>
          <w:jc w:val="center"/>
        </w:trPr>
        <w:tc>
          <w:tcPr>
            <w:tcW w:w="10850" w:type="dxa"/>
            <w:gridSpan w:val="2"/>
            <w:vAlign w:val="center"/>
          </w:tcPr>
          <w:p w14:paraId="47041332" w14:textId="009C1751" w:rsidR="00D60A4C" w:rsidRPr="00437829" w:rsidRDefault="00D60A4C" w:rsidP="00437829">
            <w:pPr>
              <w:pStyle w:val="STANDARD"/>
            </w:pPr>
            <w:r w:rsidRPr="00437829">
              <w:t>STANDARD 1.0</w:t>
            </w:r>
            <w:r w:rsidR="00466FF8" w:rsidRPr="00437829">
              <w:t xml:space="preserve"> </w:t>
            </w:r>
            <w:r w:rsidR="00377D05" w:rsidRPr="00CE5867">
              <w:t>ANALYZE THE COMMUNICATION MEDIA TECHNOLOGIES INDUSTRY, ITS BUSINESS PRACTICES, AND ITS ROLE IN THE ECONOMY</w:t>
            </w:r>
          </w:p>
        </w:tc>
      </w:tr>
      <w:tr w:rsidR="00306692" w:rsidRPr="006B18F4" w14:paraId="26C7BA1F" w14:textId="77777777" w:rsidTr="00EF5FFE">
        <w:trPr>
          <w:trHeight w:val="288"/>
          <w:jc w:val="center"/>
        </w:trPr>
        <w:tc>
          <w:tcPr>
            <w:tcW w:w="610" w:type="dxa"/>
          </w:tcPr>
          <w:p w14:paraId="69C043C1" w14:textId="77777777" w:rsidR="00306692" w:rsidRPr="00437829" w:rsidRDefault="00306692" w:rsidP="00306692">
            <w:pPr>
              <w:pStyle w:val="MeasurementCriterion"/>
            </w:pPr>
            <w:r w:rsidRPr="00437829">
              <w:t>1.1</w:t>
            </w:r>
          </w:p>
        </w:tc>
        <w:tc>
          <w:tcPr>
            <w:tcW w:w="10240" w:type="dxa"/>
          </w:tcPr>
          <w:p w14:paraId="0FF435FC" w14:textId="46C4EEF6" w:rsidR="00306692" w:rsidRPr="005C1B7A" w:rsidRDefault="00306692" w:rsidP="00306692">
            <w:pPr>
              <w:pStyle w:val="MeasurementCriteria"/>
            </w:pPr>
            <w:r w:rsidRPr="009C100A">
              <w:t>Investigate the history and evolution of the Communication Media Technologies industry (i.e., technology, processes, production, etc.)</w:t>
            </w:r>
          </w:p>
        </w:tc>
      </w:tr>
      <w:tr w:rsidR="00306692" w:rsidRPr="006B18F4" w14:paraId="71234964" w14:textId="77777777" w:rsidTr="00EF5FFE">
        <w:trPr>
          <w:trHeight w:val="288"/>
          <w:jc w:val="center"/>
        </w:trPr>
        <w:tc>
          <w:tcPr>
            <w:tcW w:w="610" w:type="dxa"/>
          </w:tcPr>
          <w:p w14:paraId="573C0C3B" w14:textId="77777777" w:rsidR="00306692" w:rsidRPr="00315831" w:rsidRDefault="00306692" w:rsidP="00306692">
            <w:pPr>
              <w:pStyle w:val="MeasurementCriterion"/>
            </w:pPr>
            <w:r w:rsidRPr="00315831">
              <w:t>1.2</w:t>
            </w:r>
          </w:p>
        </w:tc>
        <w:tc>
          <w:tcPr>
            <w:tcW w:w="10240" w:type="dxa"/>
          </w:tcPr>
          <w:p w14:paraId="35AE0C86" w14:textId="65F90106" w:rsidR="00306692" w:rsidRPr="005C1B7A" w:rsidRDefault="00306692" w:rsidP="00306692">
            <w:pPr>
              <w:pStyle w:val="MeasurementCriteria"/>
            </w:pPr>
            <w:r w:rsidRPr="009C100A">
              <w:t>Examine the impact of social media and emerging technologies on the Communication Media Technologies industry</w:t>
            </w:r>
          </w:p>
        </w:tc>
      </w:tr>
      <w:tr w:rsidR="00306692" w:rsidRPr="006B18F4" w14:paraId="143EC51B" w14:textId="77777777" w:rsidTr="00EF5FFE">
        <w:trPr>
          <w:trHeight w:val="288"/>
          <w:jc w:val="center"/>
        </w:trPr>
        <w:tc>
          <w:tcPr>
            <w:tcW w:w="610" w:type="dxa"/>
          </w:tcPr>
          <w:p w14:paraId="71C383ED" w14:textId="77777777" w:rsidR="00306692" w:rsidRPr="00315831" w:rsidRDefault="00306692" w:rsidP="00306692">
            <w:pPr>
              <w:pStyle w:val="MeasurementCriterion"/>
            </w:pPr>
            <w:r w:rsidRPr="00315831">
              <w:t>1.3</w:t>
            </w:r>
          </w:p>
        </w:tc>
        <w:tc>
          <w:tcPr>
            <w:tcW w:w="10240" w:type="dxa"/>
          </w:tcPr>
          <w:p w14:paraId="74A90C03" w14:textId="227FAFD0" w:rsidR="00306692" w:rsidRPr="005C1B7A" w:rsidRDefault="00306692" w:rsidP="00306692">
            <w:pPr>
              <w:pStyle w:val="MeasurementCriteria"/>
            </w:pPr>
            <w:r w:rsidRPr="009C100A">
              <w:t>Research the societal and economic impact of the Communication Media Technologies industry</w:t>
            </w:r>
          </w:p>
        </w:tc>
      </w:tr>
      <w:tr w:rsidR="00306692" w:rsidRPr="006B18F4" w14:paraId="59E6AE61" w14:textId="77777777" w:rsidTr="00EF5FFE">
        <w:trPr>
          <w:trHeight w:val="288"/>
          <w:jc w:val="center"/>
        </w:trPr>
        <w:tc>
          <w:tcPr>
            <w:tcW w:w="610" w:type="dxa"/>
          </w:tcPr>
          <w:p w14:paraId="471C5395" w14:textId="77777777" w:rsidR="00306692" w:rsidRPr="00315831" w:rsidRDefault="00306692" w:rsidP="00306692">
            <w:pPr>
              <w:pStyle w:val="MeasurementCriterion"/>
            </w:pPr>
            <w:r w:rsidRPr="00315831">
              <w:t>1.4</w:t>
            </w:r>
          </w:p>
        </w:tc>
        <w:tc>
          <w:tcPr>
            <w:tcW w:w="10240" w:type="dxa"/>
          </w:tcPr>
          <w:p w14:paraId="24BF4C81" w14:textId="6BA5179C" w:rsidR="00306692" w:rsidRPr="005C1B7A" w:rsidRDefault="00306692" w:rsidP="00306692">
            <w:pPr>
              <w:pStyle w:val="MeasurementCriteria"/>
            </w:pPr>
            <w:r w:rsidRPr="009C100A">
              <w:t>Examine the impact of the Communication Media Technologies Industry on marketing practices (i.e., delivery systems, monetization, etc.)</w:t>
            </w:r>
          </w:p>
        </w:tc>
      </w:tr>
      <w:tr w:rsidR="00306692" w:rsidRPr="006B18F4" w14:paraId="09B9647A" w14:textId="77777777" w:rsidTr="00EF5FFE">
        <w:trPr>
          <w:trHeight w:val="288"/>
          <w:jc w:val="center"/>
        </w:trPr>
        <w:tc>
          <w:tcPr>
            <w:tcW w:w="610" w:type="dxa"/>
          </w:tcPr>
          <w:p w14:paraId="01BC9DF4" w14:textId="77777777" w:rsidR="00306692" w:rsidRPr="00315831" w:rsidRDefault="00306692" w:rsidP="00306692">
            <w:pPr>
              <w:pStyle w:val="MeasurementCriterion"/>
            </w:pPr>
            <w:r w:rsidRPr="00315831">
              <w:t>1.5</w:t>
            </w:r>
          </w:p>
        </w:tc>
        <w:tc>
          <w:tcPr>
            <w:tcW w:w="10240" w:type="dxa"/>
          </w:tcPr>
          <w:p w14:paraId="3C043D88" w14:textId="6973BDD5" w:rsidR="00306692" w:rsidRPr="005C1B7A" w:rsidRDefault="00306692" w:rsidP="00306692">
            <w:pPr>
              <w:pStyle w:val="MeasurementCriteria"/>
            </w:pPr>
            <w:r w:rsidRPr="007C0A0F">
              <w:t>Define cultural diversity and the need for awareness and sensitivity in creative and professional decision-making</w:t>
            </w:r>
          </w:p>
        </w:tc>
      </w:tr>
      <w:tr w:rsidR="00306692" w:rsidRPr="006B18F4" w14:paraId="396055E0" w14:textId="77777777" w:rsidTr="00EF5FFE">
        <w:trPr>
          <w:trHeight w:val="288"/>
          <w:jc w:val="center"/>
        </w:trPr>
        <w:tc>
          <w:tcPr>
            <w:tcW w:w="610" w:type="dxa"/>
          </w:tcPr>
          <w:p w14:paraId="28504D2D" w14:textId="77777777" w:rsidR="00306692" w:rsidRPr="00315831" w:rsidRDefault="00306692" w:rsidP="00306692">
            <w:pPr>
              <w:pStyle w:val="MeasurementCriterion"/>
            </w:pPr>
            <w:r w:rsidRPr="00315831">
              <w:t>1.6</w:t>
            </w:r>
          </w:p>
        </w:tc>
        <w:tc>
          <w:tcPr>
            <w:tcW w:w="10240" w:type="dxa"/>
          </w:tcPr>
          <w:p w14:paraId="2BAD7B4F" w14:textId="6D0FB251" w:rsidR="00306692" w:rsidRPr="005C1B7A" w:rsidRDefault="00306692" w:rsidP="00306692">
            <w:pPr>
              <w:pStyle w:val="MeasurementCriteria"/>
            </w:pPr>
            <w:r>
              <w:t xml:space="preserve">Explain the </w:t>
            </w:r>
            <w:r w:rsidR="007006A7">
              <w:t>importance</w:t>
            </w:r>
            <w:r>
              <w:t xml:space="preserve"> of multiculturalism in </w:t>
            </w:r>
            <w:r w:rsidRPr="007C0A0F">
              <w:t>creative and professional decision-making</w:t>
            </w:r>
            <w:r>
              <w:t xml:space="preserve"> (i.e., treating impartially and fairly each ethnic group, etc.)</w:t>
            </w:r>
          </w:p>
        </w:tc>
      </w:tr>
      <w:tr w:rsidR="00306692" w:rsidRPr="006B18F4" w14:paraId="72456853" w14:textId="77777777" w:rsidTr="00EF5FFE">
        <w:trPr>
          <w:trHeight w:val="288"/>
          <w:jc w:val="center"/>
        </w:trPr>
        <w:tc>
          <w:tcPr>
            <w:tcW w:w="610" w:type="dxa"/>
          </w:tcPr>
          <w:p w14:paraId="03C3FA9A" w14:textId="7D4B196D" w:rsidR="00306692" w:rsidRPr="00315831" w:rsidRDefault="00306692" w:rsidP="00306692">
            <w:pPr>
              <w:pStyle w:val="MeasurementCriterion"/>
            </w:pPr>
            <w:r>
              <w:t>1.7</w:t>
            </w:r>
          </w:p>
        </w:tc>
        <w:tc>
          <w:tcPr>
            <w:tcW w:w="10240" w:type="dxa"/>
          </w:tcPr>
          <w:p w14:paraId="1071A14B" w14:textId="75D9E45E" w:rsidR="00306692" w:rsidRPr="005C1B7A" w:rsidRDefault="00306692" w:rsidP="00306692">
            <w:pPr>
              <w:pStyle w:val="MeasurementCriteria"/>
            </w:pPr>
            <w:r>
              <w:t xml:space="preserve">Analyze </w:t>
            </w:r>
            <w:r w:rsidRPr="0069106B">
              <w:t>client/service provider interaction</w:t>
            </w:r>
            <w:r>
              <w:t xml:space="preserve"> practices appropriate to the Communication Media Technologies industry</w:t>
            </w:r>
            <w:r w:rsidRPr="0069106B">
              <w:t xml:space="preserve"> (e.g., customer service)</w:t>
            </w:r>
          </w:p>
        </w:tc>
      </w:tr>
      <w:tr w:rsidR="00306692" w:rsidRPr="006B18F4" w14:paraId="303CD152" w14:textId="77777777" w:rsidTr="00EF5FFE">
        <w:trPr>
          <w:trHeight w:val="288"/>
          <w:jc w:val="center"/>
        </w:trPr>
        <w:tc>
          <w:tcPr>
            <w:tcW w:w="610" w:type="dxa"/>
          </w:tcPr>
          <w:p w14:paraId="2474D47D" w14:textId="1D9BC2E0" w:rsidR="00306692" w:rsidRPr="00315831" w:rsidRDefault="00306692" w:rsidP="00306692">
            <w:pPr>
              <w:pStyle w:val="MeasurementCriterion"/>
            </w:pPr>
            <w:r>
              <w:t>1.8</w:t>
            </w:r>
          </w:p>
        </w:tc>
        <w:tc>
          <w:tcPr>
            <w:tcW w:w="10240" w:type="dxa"/>
          </w:tcPr>
          <w:p w14:paraId="31088E03" w14:textId="7B6F26EC" w:rsidR="00306692" w:rsidRPr="005C1B7A" w:rsidRDefault="00306692" w:rsidP="00306692">
            <w:pPr>
              <w:pStyle w:val="MeasurementCriteria"/>
            </w:pPr>
            <w:r w:rsidRPr="008B5859">
              <w:rPr>
                <w:color w:val="000000" w:themeColor="text1"/>
              </w:rPr>
              <w:t>Determine budgets for various media projects and/or specific sub-tasks (e.g., personnel requirements, labor costs, and expenses)</w:t>
            </w:r>
          </w:p>
        </w:tc>
      </w:tr>
      <w:tr w:rsidR="00306692" w:rsidRPr="006B18F4" w14:paraId="175F1B63" w14:textId="77777777" w:rsidTr="00EF5FFE">
        <w:trPr>
          <w:trHeight w:val="288"/>
          <w:jc w:val="center"/>
        </w:trPr>
        <w:tc>
          <w:tcPr>
            <w:tcW w:w="610" w:type="dxa"/>
          </w:tcPr>
          <w:p w14:paraId="19BB677F" w14:textId="6E820684" w:rsidR="00306692" w:rsidRPr="00315831" w:rsidRDefault="00306692" w:rsidP="00306692">
            <w:pPr>
              <w:pStyle w:val="MeasurementCriterion"/>
            </w:pPr>
            <w:r>
              <w:t>1.9</w:t>
            </w:r>
          </w:p>
        </w:tc>
        <w:tc>
          <w:tcPr>
            <w:tcW w:w="10240" w:type="dxa"/>
          </w:tcPr>
          <w:p w14:paraId="457E3FB7" w14:textId="103F0178" w:rsidR="00306692" w:rsidRPr="005C1B7A" w:rsidRDefault="008D315E" w:rsidP="008D315E">
            <w:pPr>
              <w:pStyle w:val="MeasurementCriteria"/>
            </w:pPr>
            <w:r w:rsidRPr="008D315E">
              <w:t>Examine time management practices appropriate to the Communication Media Technologies industry (i.e., scheduling, hourly tracking, task management, managing deadlines, etc.)</w:t>
            </w:r>
          </w:p>
        </w:tc>
      </w:tr>
      <w:tr w:rsidR="00DB2DBF" w:rsidRPr="006B18F4" w14:paraId="76C91C71" w14:textId="77777777" w:rsidTr="00EF5FFE">
        <w:trPr>
          <w:trHeight w:val="288"/>
          <w:jc w:val="center"/>
        </w:trPr>
        <w:tc>
          <w:tcPr>
            <w:tcW w:w="610" w:type="dxa"/>
          </w:tcPr>
          <w:p w14:paraId="419AF0A3" w14:textId="05545088" w:rsidR="00DB2DBF" w:rsidRDefault="00DB2DBF" w:rsidP="00DB2DBF">
            <w:pPr>
              <w:pStyle w:val="MeasurementCriterion"/>
            </w:pPr>
            <w:r>
              <w:t>1.10</w:t>
            </w:r>
          </w:p>
        </w:tc>
        <w:tc>
          <w:tcPr>
            <w:tcW w:w="10240" w:type="dxa"/>
          </w:tcPr>
          <w:p w14:paraId="700E7C72" w14:textId="5BDE8EA5" w:rsidR="00DB2DBF" w:rsidRPr="005C1B7A" w:rsidRDefault="00DB2DBF" w:rsidP="00DB2DBF">
            <w:pPr>
              <w:pStyle w:val="MeasurementCriteria"/>
              <w:rPr>
                <w:rFonts w:cs="Arial"/>
              </w:rPr>
            </w:pPr>
            <w:r>
              <w:t xml:space="preserve">Identify professions that comprise the Communication Media Technologies industry (i.e., animation, broadcasting, filmmaking, graphic design, illustration, music and audio production, </w:t>
            </w:r>
            <w:r w:rsidRPr="0069106B">
              <w:t>digital imaging</w:t>
            </w:r>
            <w:r>
              <w:t>, printing, publishing, etc.)</w:t>
            </w:r>
          </w:p>
        </w:tc>
      </w:tr>
      <w:tr w:rsidR="00DB2DBF" w:rsidRPr="006B18F4" w14:paraId="084593CD" w14:textId="77777777" w:rsidTr="00EF5FFE">
        <w:trPr>
          <w:trHeight w:val="288"/>
          <w:jc w:val="center"/>
        </w:trPr>
        <w:tc>
          <w:tcPr>
            <w:tcW w:w="610" w:type="dxa"/>
          </w:tcPr>
          <w:p w14:paraId="4036C4B7" w14:textId="28FE62E5" w:rsidR="00DB2DBF" w:rsidRDefault="00DB2DBF" w:rsidP="00DB2DBF">
            <w:pPr>
              <w:pStyle w:val="MeasurementCriterion"/>
            </w:pPr>
            <w:r>
              <w:t>1.11</w:t>
            </w:r>
          </w:p>
        </w:tc>
        <w:tc>
          <w:tcPr>
            <w:tcW w:w="10240" w:type="dxa"/>
          </w:tcPr>
          <w:p w14:paraId="102576A7" w14:textId="04133D0A" w:rsidR="00DB2DBF" w:rsidRPr="005C1B7A" w:rsidRDefault="00DB2DBF" w:rsidP="00DB2DBF">
            <w:pPr>
              <w:pStyle w:val="MeasurementCriteria"/>
              <w:rPr>
                <w:rFonts w:cs="Arial"/>
              </w:rPr>
            </w:pPr>
            <w:r>
              <w:t>Describe how diversity (cultural, ethnic, multigenerational) and ethics affect the selection of programs, projects, and creative choices</w:t>
            </w:r>
          </w:p>
        </w:tc>
      </w:tr>
      <w:tr w:rsidR="00DB2DBF" w:rsidRPr="006B18F4" w14:paraId="227EC03B" w14:textId="77777777" w:rsidTr="00EF5FFE">
        <w:trPr>
          <w:trHeight w:val="288"/>
          <w:jc w:val="center"/>
        </w:trPr>
        <w:tc>
          <w:tcPr>
            <w:tcW w:w="610" w:type="dxa"/>
          </w:tcPr>
          <w:p w14:paraId="0EFB0CBD" w14:textId="06FF7C5F" w:rsidR="00DB2DBF" w:rsidRDefault="00DB2DBF" w:rsidP="00DB2DBF">
            <w:pPr>
              <w:pStyle w:val="MeasurementCriterion"/>
            </w:pPr>
            <w:r>
              <w:t>1.12</w:t>
            </w:r>
          </w:p>
        </w:tc>
        <w:tc>
          <w:tcPr>
            <w:tcW w:w="10240" w:type="dxa"/>
          </w:tcPr>
          <w:p w14:paraId="50247A90" w14:textId="71196E17" w:rsidR="00DB2DBF" w:rsidRPr="005C1B7A" w:rsidRDefault="00DB2DBF" w:rsidP="00DB2DBF">
            <w:pPr>
              <w:pStyle w:val="MeasurementCriteria"/>
              <w:rPr>
                <w:rFonts w:cs="Arial"/>
              </w:rPr>
            </w:pPr>
            <w:r w:rsidRPr="008B5859">
              <w:rPr>
                <w:color w:val="000000" w:themeColor="text1"/>
                <w:szCs w:val="22"/>
              </w:rPr>
              <w:t>Compare various business models for generating income (i.e., employment, entrepreneurship, the gig economy, social media monetization, etc.)</w:t>
            </w:r>
          </w:p>
        </w:tc>
      </w:tr>
      <w:tr w:rsidR="00DB2DBF" w:rsidRPr="006B18F4" w14:paraId="745AA4ED" w14:textId="77777777" w:rsidTr="00EF5FFE">
        <w:trPr>
          <w:trHeight w:val="288"/>
          <w:jc w:val="center"/>
        </w:trPr>
        <w:tc>
          <w:tcPr>
            <w:tcW w:w="610" w:type="dxa"/>
          </w:tcPr>
          <w:p w14:paraId="21C17CEA" w14:textId="3EE5A984" w:rsidR="00DB2DBF" w:rsidRDefault="00DB2DBF" w:rsidP="00DB2DBF">
            <w:pPr>
              <w:pStyle w:val="MeasurementCriterion"/>
            </w:pPr>
            <w:r>
              <w:t>1.13</w:t>
            </w:r>
          </w:p>
        </w:tc>
        <w:tc>
          <w:tcPr>
            <w:tcW w:w="10240" w:type="dxa"/>
          </w:tcPr>
          <w:p w14:paraId="16E1ED55" w14:textId="77A150CD" w:rsidR="00DB2DBF" w:rsidRPr="005C1B7A" w:rsidRDefault="00DB2DBF" w:rsidP="00DB2DBF">
            <w:pPr>
              <w:pStyle w:val="MeasurementCriteria"/>
              <w:rPr>
                <w:rFonts w:cs="Arial"/>
              </w:rPr>
            </w:pPr>
            <w:r>
              <w:t>Describe how production processes, cycles, and deadlines affect media businesses and career pathways</w:t>
            </w:r>
          </w:p>
        </w:tc>
      </w:tr>
      <w:tr w:rsidR="00DB2DBF" w:rsidRPr="006B18F4" w14:paraId="5EC76302" w14:textId="77777777" w:rsidTr="00EF5FFE">
        <w:trPr>
          <w:trHeight w:val="288"/>
          <w:jc w:val="center"/>
        </w:trPr>
        <w:tc>
          <w:tcPr>
            <w:tcW w:w="610" w:type="dxa"/>
          </w:tcPr>
          <w:p w14:paraId="53E8E28A" w14:textId="2BAEBF3E" w:rsidR="00DB2DBF" w:rsidRDefault="00DB2DBF" w:rsidP="00DB2DBF">
            <w:pPr>
              <w:pStyle w:val="MeasurementCriterion"/>
            </w:pPr>
            <w:r>
              <w:t>1.14</w:t>
            </w:r>
          </w:p>
        </w:tc>
        <w:tc>
          <w:tcPr>
            <w:tcW w:w="10240" w:type="dxa"/>
          </w:tcPr>
          <w:p w14:paraId="28479FBA" w14:textId="02A5D0C5" w:rsidR="00DB2DBF" w:rsidRPr="005C1B7A" w:rsidRDefault="00DB2DBF" w:rsidP="00DB2DBF">
            <w:pPr>
              <w:pStyle w:val="MeasurementCriteria"/>
              <w:rPr>
                <w:rFonts w:cs="Arial"/>
              </w:rPr>
            </w:pPr>
            <w:r>
              <w:t xml:space="preserve">Comply with the safety standards and regulations specific to OSHA </w:t>
            </w:r>
            <w:r w:rsidRPr="000B5399">
              <w:t>(specific to OSHA 10)</w:t>
            </w:r>
          </w:p>
        </w:tc>
      </w:tr>
      <w:tr w:rsidR="00DB2DBF" w:rsidRPr="006B18F4" w14:paraId="36FCB9EB" w14:textId="77777777" w:rsidTr="00EF5FFE">
        <w:trPr>
          <w:trHeight w:val="288"/>
          <w:jc w:val="center"/>
        </w:trPr>
        <w:tc>
          <w:tcPr>
            <w:tcW w:w="610" w:type="dxa"/>
          </w:tcPr>
          <w:p w14:paraId="3BA0E555" w14:textId="3CCC06CC" w:rsidR="00DB2DBF" w:rsidRDefault="00DB2DBF" w:rsidP="00DB2DBF">
            <w:pPr>
              <w:pStyle w:val="MeasurementCriterion"/>
            </w:pPr>
            <w:r>
              <w:t>1.15</w:t>
            </w:r>
          </w:p>
        </w:tc>
        <w:tc>
          <w:tcPr>
            <w:tcW w:w="10240" w:type="dxa"/>
          </w:tcPr>
          <w:p w14:paraId="268AD43C" w14:textId="6AA8E6F3" w:rsidR="00DB2DBF" w:rsidRPr="001E2444" w:rsidRDefault="00DB2DBF" w:rsidP="001E2444">
            <w:pPr>
              <w:rPr>
                <w:rFonts w:ascii="Roboto" w:hAnsi="Roboto" w:cstheme="minorHAnsi"/>
                <w:color w:val="000000" w:themeColor="text1"/>
                <w:sz w:val="18"/>
                <w:szCs w:val="18"/>
              </w:rPr>
            </w:pPr>
            <w:r w:rsidRPr="001E2444">
              <w:rPr>
                <w:rFonts w:ascii="Roboto" w:hAnsi="Roboto" w:cstheme="minorHAnsi"/>
                <w:color w:val="000000" w:themeColor="text1"/>
                <w:sz w:val="18"/>
                <w:szCs w:val="18"/>
              </w:rPr>
              <w:t>Describe how the Americans with Disabilities Act (ADA) affects creative professionals in various roles (e.g., employees/employers, subordinates/managers, and customers/suppliers)</w:t>
            </w:r>
          </w:p>
        </w:tc>
      </w:tr>
      <w:tr w:rsidR="00B900DB" w:rsidRPr="006B18F4" w14:paraId="130ECCC0" w14:textId="77777777" w:rsidTr="00EF5FFE">
        <w:trPr>
          <w:trHeight w:val="396"/>
          <w:jc w:val="center"/>
        </w:trPr>
        <w:tc>
          <w:tcPr>
            <w:tcW w:w="10850" w:type="dxa"/>
            <w:gridSpan w:val="2"/>
            <w:vAlign w:val="center"/>
          </w:tcPr>
          <w:p w14:paraId="1AD907D9" w14:textId="5A9633CD" w:rsidR="00B900DB" w:rsidRPr="006E3787" w:rsidRDefault="00B900DB" w:rsidP="00437829">
            <w:pPr>
              <w:pStyle w:val="STANDARD"/>
            </w:pPr>
            <w:r w:rsidRPr="006E3787">
              <w:t>STANDARD 2.0</w:t>
            </w:r>
            <w:r w:rsidR="00346518">
              <w:t xml:space="preserve"> </w:t>
            </w:r>
            <w:r w:rsidR="00284EBD" w:rsidRPr="00284EBD">
              <w:t>INVESTIGATE INTELLECTUAL PROPERTY (IP) LAW AND RIGHTS MANAGEMENT</w:t>
            </w:r>
          </w:p>
        </w:tc>
      </w:tr>
      <w:tr w:rsidR="00261C55" w:rsidRPr="006B18F4" w14:paraId="0BB93DB2" w14:textId="77777777" w:rsidTr="00EF5FFE">
        <w:trPr>
          <w:trHeight w:val="288"/>
          <w:jc w:val="center"/>
        </w:trPr>
        <w:tc>
          <w:tcPr>
            <w:tcW w:w="610" w:type="dxa"/>
            <w:hideMark/>
          </w:tcPr>
          <w:p w14:paraId="39D1AF14" w14:textId="77777777" w:rsidR="00261C55" w:rsidRPr="00315831" w:rsidRDefault="00261C55" w:rsidP="00261C55">
            <w:pPr>
              <w:pStyle w:val="MeasurementCriterion"/>
            </w:pPr>
            <w:r w:rsidRPr="00315831">
              <w:t>2.1</w:t>
            </w:r>
          </w:p>
        </w:tc>
        <w:tc>
          <w:tcPr>
            <w:tcW w:w="10240" w:type="dxa"/>
          </w:tcPr>
          <w:p w14:paraId="3C365720" w14:textId="3F59D2C9" w:rsidR="00261C55" w:rsidRPr="00261C55" w:rsidRDefault="000618EE" w:rsidP="00261C55">
            <w:pPr>
              <w:pStyle w:val="MeasurementCriteria"/>
            </w:pPr>
            <w:r w:rsidRPr="000618EE">
              <w:rPr>
                <w:rFonts w:cs="Arial"/>
              </w:rPr>
              <w:t>Identify current legal issues in media professions</w:t>
            </w:r>
          </w:p>
        </w:tc>
      </w:tr>
      <w:tr w:rsidR="00CA4BFC" w:rsidRPr="006B18F4" w14:paraId="0735DE6D" w14:textId="77777777" w:rsidTr="00EF5FFE">
        <w:trPr>
          <w:trHeight w:val="288"/>
          <w:jc w:val="center"/>
        </w:trPr>
        <w:tc>
          <w:tcPr>
            <w:tcW w:w="610" w:type="dxa"/>
            <w:hideMark/>
          </w:tcPr>
          <w:p w14:paraId="5C808BB0" w14:textId="77777777" w:rsidR="00CA4BFC" w:rsidRPr="00315831" w:rsidRDefault="00CA4BFC" w:rsidP="00CA4BFC">
            <w:pPr>
              <w:pStyle w:val="MeasurementCriterion"/>
            </w:pPr>
            <w:r w:rsidRPr="00315831">
              <w:t>2.2</w:t>
            </w:r>
          </w:p>
        </w:tc>
        <w:tc>
          <w:tcPr>
            <w:tcW w:w="10240" w:type="dxa"/>
          </w:tcPr>
          <w:p w14:paraId="4A7BB75A" w14:textId="33EA3CBE" w:rsidR="00CA4BFC" w:rsidRPr="00261C55" w:rsidRDefault="00CA4BFC" w:rsidP="00CA4BFC">
            <w:pPr>
              <w:pStyle w:val="MeasurementCriteria"/>
            </w:pPr>
            <w:r w:rsidRPr="00A94BB0">
              <w:t xml:space="preserve">Examine intellectual property law and its ramifications (e.g., copyright, free and fair use, </w:t>
            </w:r>
            <w:r>
              <w:t xml:space="preserve">and </w:t>
            </w:r>
            <w:r w:rsidRPr="00A94BB0">
              <w:t>licensing)</w:t>
            </w:r>
          </w:p>
        </w:tc>
      </w:tr>
      <w:tr w:rsidR="00CA4BFC" w:rsidRPr="006B18F4" w14:paraId="5D1E3E26" w14:textId="77777777" w:rsidTr="00EF5FFE">
        <w:trPr>
          <w:trHeight w:val="288"/>
          <w:jc w:val="center"/>
        </w:trPr>
        <w:tc>
          <w:tcPr>
            <w:tcW w:w="610" w:type="dxa"/>
            <w:hideMark/>
          </w:tcPr>
          <w:p w14:paraId="38A2B033" w14:textId="77777777" w:rsidR="00CA4BFC" w:rsidRPr="00315831" w:rsidRDefault="00CA4BFC" w:rsidP="00CA4BFC">
            <w:pPr>
              <w:pStyle w:val="MeasurementCriterion"/>
            </w:pPr>
            <w:r w:rsidRPr="00315831">
              <w:t>2.3</w:t>
            </w:r>
          </w:p>
        </w:tc>
        <w:tc>
          <w:tcPr>
            <w:tcW w:w="10240" w:type="dxa"/>
          </w:tcPr>
          <w:p w14:paraId="544E5BA2" w14:textId="3D51971A" w:rsidR="00CA4BFC" w:rsidRPr="00261C55" w:rsidRDefault="00CA4BFC" w:rsidP="00CA4BFC">
            <w:pPr>
              <w:pStyle w:val="MeasurementCriteria"/>
            </w:pPr>
            <w:r w:rsidRPr="00A94BB0">
              <w:t>Explain plagiarism and its effects in business</w:t>
            </w:r>
          </w:p>
        </w:tc>
      </w:tr>
      <w:tr w:rsidR="001B3056" w:rsidRPr="006B18F4" w14:paraId="5471E957" w14:textId="77777777" w:rsidTr="00EF5FFE">
        <w:trPr>
          <w:trHeight w:val="288"/>
          <w:jc w:val="center"/>
        </w:trPr>
        <w:tc>
          <w:tcPr>
            <w:tcW w:w="10850" w:type="dxa"/>
            <w:gridSpan w:val="2"/>
          </w:tcPr>
          <w:p w14:paraId="68E280BE" w14:textId="321CDD0C" w:rsidR="001B3056" w:rsidRPr="006B18F4" w:rsidRDefault="001B3056" w:rsidP="00437829">
            <w:pPr>
              <w:pStyle w:val="STANDARD"/>
            </w:pPr>
            <w:r w:rsidRPr="00D67E85">
              <w:t>STANDARD 3.0</w:t>
            </w:r>
            <w:r w:rsidRPr="006B18F4">
              <w:t xml:space="preserve"> </w:t>
            </w:r>
            <w:r w:rsidR="00A02C52" w:rsidRPr="00A02C52">
              <w:t>DEMONSTRATE CLIENT/SERVICE PROVIDER PRACTICES APPROPRIATE TO DIGITAL ANIMATION</w:t>
            </w:r>
          </w:p>
        </w:tc>
      </w:tr>
      <w:tr w:rsidR="003B36B9" w:rsidRPr="006B18F4" w14:paraId="6EB7FEBE" w14:textId="77777777" w:rsidTr="00EF5FFE">
        <w:trPr>
          <w:trHeight w:val="288"/>
          <w:jc w:val="center"/>
        </w:trPr>
        <w:tc>
          <w:tcPr>
            <w:tcW w:w="610" w:type="dxa"/>
          </w:tcPr>
          <w:p w14:paraId="31119329" w14:textId="77777777" w:rsidR="003B36B9" w:rsidRPr="00994E96" w:rsidRDefault="003B36B9" w:rsidP="003B36B9">
            <w:pPr>
              <w:pStyle w:val="MeasurementCriterion"/>
            </w:pPr>
            <w:r w:rsidRPr="00994E96">
              <w:t>3.1</w:t>
            </w:r>
          </w:p>
        </w:tc>
        <w:tc>
          <w:tcPr>
            <w:tcW w:w="10240" w:type="dxa"/>
          </w:tcPr>
          <w:p w14:paraId="0A475C99" w14:textId="31A214E5" w:rsidR="003B36B9" w:rsidRPr="00B179EB" w:rsidRDefault="003B36B9" w:rsidP="003B36B9">
            <w:pPr>
              <w:pStyle w:val="MeasurementCriteria"/>
            </w:pPr>
            <w:r w:rsidRPr="002E440F">
              <w:t>Use industry terminology appropriate to the work environment</w:t>
            </w:r>
            <w:r>
              <w:t xml:space="preserve">  </w:t>
            </w:r>
          </w:p>
        </w:tc>
      </w:tr>
      <w:tr w:rsidR="003B36B9" w:rsidRPr="006B18F4" w14:paraId="4B693E09" w14:textId="77777777" w:rsidTr="00EF5FFE">
        <w:trPr>
          <w:trHeight w:val="288"/>
          <w:jc w:val="center"/>
        </w:trPr>
        <w:tc>
          <w:tcPr>
            <w:tcW w:w="610" w:type="dxa"/>
          </w:tcPr>
          <w:p w14:paraId="23B4C2D3" w14:textId="77777777" w:rsidR="003B36B9" w:rsidRPr="00994E96" w:rsidRDefault="003B36B9" w:rsidP="003B36B9">
            <w:pPr>
              <w:pStyle w:val="MeasurementCriterion"/>
            </w:pPr>
            <w:r w:rsidRPr="00994E96">
              <w:t>3.2</w:t>
            </w:r>
          </w:p>
        </w:tc>
        <w:tc>
          <w:tcPr>
            <w:tcW w:w="10240" w:type="dxa"/>
          </w:tcPr>
          <w:p w14:paraId="68A2DF9B" w14:textId="080B7DEB" w:rsidR="003B36B9" w:rsidRPr="00B179EB" w:rsidRDefault="003B36B9" w:rsidP="003B36B9">
            <w:pPr>
              <w:pStyle w:val="MeasurementCriteria"/>
            </w:pPr>
            <w:r w:rsidRPr="00CC2839">
              <w:t>Employ written, verbal, and nonverbal communications that are appropriate to the target audience and situation (i.e., active listening, empathy, body language, openness, negotiation, problem solving, conflict resolution, assertiveness, positive attitude, etc.)</w:t>
            </w:r>
          </w:p>
        </w:tc>
      </w:tr>
      <w:tr w:rsidR="003B36B9" w:rsidRPr="006B18F4" w14:paraId="7558F893" w14:textId="77777777" w:rsidTr="00EF5FFE">
        <w:trPr>
          <w:trHeight w:val="288"/>
          <w:jc w:val="center"/>
        </w:trPr>
        <w:tc>
          <w:tcPr>
            <w:tcW w:w="610" w:type="dxa"/>
          </w:tcPr>
          <w:p w14:paraId="1F7DBB5C" w14:textId="77777777" w:rsidR="003B36B9" w:rsidRPr="00994E96" w:rsidRDefault="003B36B9" w:rsidP="003B36B9">
            <w:pPr>
              <w:pStyle w:val="MeasurementCriterion"/>
            </w:pPr>
            <w:r w:rsidRPr="00994E96">
              <w:lastRenderedPageBreak/>
              <w:t>3.3</w:t>
            </w:r>
          </w:p>
        </w:tc>
        <w:tc>
          <w:tcPr>
            <w:tcW w:w="10240" w:type="dxa"/>
          </w:tcPr>
          <w:p w14:paraId="358974F7" w14:textId="29124CD3" w:rsidR="003B36B9" w:rsidRPr="00B179EB" w:rsidRDefault="003B36B9" w:rsidP="003B36B9">
            <w:pPr>
              <w:pStyle w:val="MeasurementCriteria"/>
            </w:pPr>
            <w:r w:rsidRPr="00217781">
              <w:t>Practice verbal, nonverbal, and listening communication skills for effectiveness with people of diverse cultures, generations, and situations (i.e., email, text, phone call, video conferencing, interpersonal meetings, etc.)</w:t>
            </w:r>
          </w:p>
        </w:tc>
      </w:tr>
      <w:tr w:rsidR="003B36B9" w:rsidRPr="006B18F4" w14:paraId="78900DA5" w14:textId="77777777" w:rsidTr="00EF5FFE">
        <w:trPr>
          <w:trHeight w:val="288"/>
          <w:jc w:val="center"/>
        </w:trPr>
        <w:tc>
          <w:tcPr>
            <w:tcW w:w="610" w:type="dxa"/>
          </w:tcPr>
          <w:p w14:paraId="459C40AC" w14:textId="12603DBE" w:rsidR="003B36B9" w:rsidRPr="00994E96" w:rsidRDefault="003B36B9" w:rsidP="003B36B9">
            <w:pPr>
              <w:pStyle w:val="MeasurementCriterion"/>
            </w:pPr>
            <w:r w:rsidRPr="00994E96">
              <w:t>3.4</w:t>
            </w:r>
          </w:p>
        </w:tc>
        <w:tc>
          <w:tcPr>
            <w:tcW w:w="10240" w:type="dxa"/>
          </w:tcPr>
          <w:p w14:paraId="1669EC04" w14:textId="60DDA2D6" w:rsidR="003B36B9" w:rsidRPr="00B179EB" w:rsidRDefault="003B36B9" w:rsidP="003B36B9">
            <w:pPr>
              <w:pStyle w:val="MeasurementCriteria"/>
            </w:pPr>
            <w:r w:rsidRPr="002E440F">
              <w:t>Conduct formal and informal research to collect information, verify the accuracy of information</w:t>
            </w:r>
            <w:r w:rsidR="0076269C">
              <w:t>,</w:t>
            </w:r>
            <w:r w:rsidRPr="002E440F">
              <w:t xml:space="preserve"> and authority of sources  </w:t>
            </w:r>
          </w:p>
        </w:tc>
      </w:tr>
      <w:tr w:rsidR="003B36B9" w:rsidRPr="006B18F4" w14:paraId="157DC8A7" w14:textId="77777777" w:rsidTr="00EF5FFE">
        <w:trPr>
          <w:trHeight w:val="288"/>
          <w:jc w:val="center"/>
        </w:trPr>
        <w:tc>
          <w:tcPr>
            <w:tcW w:w="610" w:type="dxa"/>
          </w:tcPr>
          <w:p w14:paraId="0BEBF4E6" w14:textId="499D5F2B" w:rsidR="003B36B9" w:rsidRPr="00994E96" w:rsidRDefault="003B36B9" w:rsidP="003B36B9">
            <w:pPr>
              <w:pStyle w:val="MeasurementCriterion"/>
            </w:pPr>
            <w:r w:rsidRPr="00994E96">
              <w:t>3.5</w:t>
            </w:r>
          </w:p>
        </w:tc>
        <w:tc>
          <w:tcPr>
            <w:tcW w:w="10240" w:type="dxa"/>
          </w:tcPr>
          <w:p w14:paraId="761EC523" w14:textId="56B05722" w:rsidR="003B36B9" w:rsidRPr="00B179EB" w:rsidRDefault="003B36B9" w:rsidP="003B36B9">
            <w:pPr>
              <w:pStyle w:val="MeasurementCriteria"/>
            </w:pPr>
            <w:r w:rsidRPr="002E440F">
              <w:t>Assess the stated purpose and audience when making content choices and developing communications</w:t>
            </w:r>
          </w:p>
        </w:tc>
      </w:tr>
      <w:tr w:rsidR="004F0930" w:rsidRPr="006B18F4" w14:paraId="56938F1E" w14:textId="77777777" w:rsidTr="00EF5FFE">
        <w:trPr>
          <w:trHeight w:val="288"/>
          <w:jc w:val="center"/>
        </w:trPr>
        <w:tc>
          <w:tcPr>
            <w:tcW w:w="610" w:type="dxa"/>
          </w:tcPr>
          <w:p w14:paraId="45EBB4D5" w14:textId="087C125E" w:rsidR="004F0930" w:rsidRPr="00994E96" w:rsidRDefault="004F0930" w:rsidP="004F0930">
            <w:pPr>
              <w:pStyle w:val="MeasurementCriterion"/>
            </w:pPr>
            <w:r>
              <w:t>3.6</w:t>
            </w:r>
          </w:p>
        </w:tc>
        <w:tc>
          <w:tcPr>
            <w:tcW w:w="10240" w:type="dxa"/>
          </w:tcPr>
          <w:p w14:paraId="7E85301C" w14:textId="4CB47C87" w:rsidR="004F0930" w:rsidRPr="00B179EB" w:rsidRDefault="007154A4" w:rsidP="004F0930">
            <w:pPr>
              <w:pStyle w:val="MeasurementCriteria"/>
            </w:pPr>
            <w:r w:rsidRPr="007154A4">
              <w:rPr>
                <w:rFonts w:cs="Arial"/>
              </w:rPr>
              <w:t>Apply editing and proofing skills when reviewing any communication</w:t>
            </w:r>
          </w:p>
        </w:tc>
      </w:tr>
      <w:tr w:rsidR="00EB653B" w:rsidRPr="006B18F4" w14:paraId="13658AF7" w14:textId="77777777" w:rsidTr="00EF5FFE">
        <w:trPr>
          <w:trHeight w:val="288"/>
          <w:jc w:val="center"/>
        </w:trPr>
        <w:tc>
          <w:tcPr>
            <w:tcW w:w="10850" w:type="dxa"/>
            <w:gridSpan w:val="2"/>
          </w:tcPr>
          <w:p w14:paraId="72B135B0" w14:textId="4170DA4E" w:rsidR="00EB653B" w:rsidRPr="006B18F4" w:rsidRDefault="00EB653B" w:rsidP="00437829">
            <w:pPr>
              <w:pStyle w:val="STANDARD"/>
            </w:pPr>
            <w:r w:rsidRPr="00D67E85">
              <w:t>STANDARD 4.0</w:t>
            </w:r>
            <w:r w:rsidRPr="006B18F4">
              <w:t xml:space="preserve"> </w:t>
            </w:r>
            <w:r w:rsidR="00547EA8" w:rsidRPr="00547EA8">
              <w:t>UTILIZE TECHNOLOGY TO MANAGE PRINCIPLES, ACTIVITIES, AND TRENDS IN DIGITAL ANIMATION</w:t>
            </w:r>
          </w:p>
        </w:tc>
      </w:tr>
      <w:tr w:rsidR="00C22D1A" w:rsidRPr="006B18F4" w14:paraId="3BC32F2D" w14:textId="77777777" w:rsidTr="00EF5FFE">
        <w:trPr>
          <w:trHeight w:val="288"/>
          <w:jc w:val="center"/>
        </w:trPr>
        <w:tc>
          <w:tcPr>
            <w:tcW w:w="610" w:type="dxa"/>
          </w:tcPr>
          <w:p w14:paraId="3990DA1B" w14:textId="77777777" w:rsidR="00C22D1A" w:rsidRPr="00994E96" w:rsidRDefault="00C22D1A" w:rsidP="00C22D1A">
            <w:pPr>
              <w:pStyle w:val="MeasurementCriterion"/>
            </w:pPr>
            <w:r w:rsidRPr="00994E96">
              <w:t>4.1</w:t>
            </w:r>
          </w:p>
        </w:tc>
        <w:tc>
          <w:tcPr>
            <w:tcW w:w="10240" w:type="dxa"/>
          </w:tcPr>
          <w:p w14:paraId="050C1661" w14:textId="6E605D00" w:rsidR="00C22D1A" w:rsidRPr="00901541" w:rsidRDefault="00C22D1A" w:rsidP="00C22D1A">
            <w:pPr>
              <w:pStyle w:val="MeasurementCriteria"/>
            </w:pPr>
            <w:r w:rsidRPr="00BC407A">
              <w:t>Select appropriate software and hardware for specific work tasks (i.e., time management, customer services records, media projects, etc.)</w:t>
            </w:r>
          </w:p>
        </w:tc>
      </w:tr>
      <w:tr w:rsidR="00C22D1A" w:rsidRPr="006B18F4" w14:paraId="03C919F4" w14:textId="77777777" w:rsidTr="00EF5FFE">
        <w:trPr>
          <w:trHeight w:val="288"/>
          <w:jc w:val="center"/>
        </w:trPr>
        <w:tc>
          <w:tcPr>
            <w:tcW w:w="610" w:type="dxa"/>
          </w:tcPr>
          <w:p w14:paraId="49F5A411" w14:textId="77777777" w:rsidR="00C22D1A" w:rsidRPr="00994E96" w:rsidRDefault="00C22D1A" w:rsidP="00C22D1A">
            <w:pPr>
              <w:pStyle w:val="MeasurementCriterion"/>
            </w:pPr>
            <w:r w:rsidRPr="00994E96">
              <w:t>4.2</w:t>
            </w:r>
          </w:p>
        </w:tc>
        <w:tc>
          <w:tcPr>
            <w:tcW w:w="10240" w:type="dxa"/>
          </w:tcPr>
          <w:p w14:paraId="6FA40E65" w14:textId="0C11993C" w:rsidR="00C22D1A" w:rsidRPr="00901541" w:rsidRDefault="00C22D1A" w:rsidP="00C22D1A">
            <w:pPr>
              <w:pStyle w:val="MeasurementCriteria"/>
            </w:pPr>
            <w:r w:rsidRPr="00597B70">
              <w:t xml:space="preserve">Apply essential commands and knowledge of computer operating systems </w:t>
            </w:r>
          </w:p>
        </w:tc>
      </w:tr>
      <w:tr w:rsidR="00C22D1A" w:rsidRPr="006B18F4" w14:paraId="48BCB01D" w14:textId="77777777" w:rsidTr="00EF5FFE">
        <w:trPr>
          <w:trHeight w:val="288"/>
          <w:jc w:val="center"/>
        </w:trPr>
        <w:tc>
          <w:tcPr>
            <w:tcW w:w="610" w:type="dxa"/>
          </w:tcPr>
          <w:p w14:paraId="54F5506C" w14:textId="77777777" w:rsidR="00C22D1A" w:rsidRPr="00994E96" w:rsidRDefault="00C22D1A" w:rsidP="00C22D1A">
            <w:pPr>
              <w:pStyle w:val="MeasurementCriterion"/>
            </w:pPr>
            <w:r w:rsidRPr="00994E96">
              <w:t>4.3</w:t>
            </w:r>
          </w:p>
        </w:tc>
        <w:tc>
          <w:tcPr>
            <w:tcW w:w="10240" w:type="dxa"/>
          </w:tcPr>
          <w:p w14:paraId="621B3492" w14:textId="46FC8B81" w:rsidR="00C22D1A" w:rsidRPr="00901541" w:rsidRDefault="00C22D1A" w:rsidP="00C22D1A">
            <w:pPr>
              <w:pStyle w:val="MeasurementCriteria"/>
            </w:pPr>
            <w:r w:rsidRPr="00597B70">
              <w:t xml:space="preserve">Utilize computer file management techniques for organizing, archiving, and version control </w:t>
            </w:r>
          </w:p>
        </w:tc>
      </w:tr>
      <w:tr w:rsidR="00C22D1A" w:rsidRPr="006B18F4" w14:paraId="13FF2CA2" w14:textId="77777777" w:rsidTr="00EF5FFE">
        <w:trPr>
          <w:trHeight w:val="288"/>
          <w:jc w:val="center"/>
        </w:trPr>
        <w:tc>
          <w:tcPr>
            <w:tcW w:w="610" w:type="dxa"/>
          </w:tcPr>
          <w:p w14:paraId="09BD11AB" w14:textId="77777777" w:rsidR="00C22D1A" w:rsidRPr="00994E96" w:rsidRDefault="00C22D1A" w:rsidP="00C22D1A">
            <w:pPr>
              <w:pStyle w:val="MeasurementCriterion"/>
            </w:pPr>
            <w:r w:rsidRPr="00994E96">
              <w:t>4.4</w:t>
            </w:r>
          </w:p>
        </w:tc>
        <w:tc>
          <w:tcPr>
            <w:tcW w:w="10240" w:type="dxa"/>
          </w:tcPr>
          <w:p w14:paraId="355B8B63" w14:textId="1F6B216A" w:rsidR="00C22D1A" w:rsidRPr="00901541" w:rsidRDefault="00C22D1A" w:rsidP="00C22D1A">
            <w:pPr>
              <w:pStyle w:val="MeasurementCriteria"/>
            </w:pPr>
            <w:r w:rsidRPr="00597B70">
              <w:t>Maintain equipment and related accessories</w:t>
            </w:r>
          </w:p>
        </w:tc>
      </w:tr>
      <w:tr w:rsidR="00C22D1A" w:rsidRPr="006B18F4" w14:paraId="047EE044" w14:textId="77777777" w:rsidTr="00EF5FFE">
        <w:trPr>
          <w:trHeight w:val="288"/>
          <w:jc w:val="center"/>
        </w:trPr>
        <w:tc>
          <w:tcPr>
            <w:tcW w:w="610" w:type="dxa"/>
          </w:tcPr>
          <w:p w14:paraId="4A192646" w14:textId="24953AB9" w:rsidR="00C22D1A" w:rsidRPr="00994E96" w:rsidRDefault="00C22D1A" w:rsidP="00C22D1A">
            <w:pPr>
              <w:pStyle w:val="MeasurementCriterion"/>
            </w:pPr>
            <w:r>
              <w:t>4.5</w:t>
            </w:r>
          </w:p>
        </w:tc>
        <w:tc>
          <w:tcPr>
            <w:tcW w:w="10240" w:type="dxa"/>
          </w:tcPr>
          <w:p w14:paraId="41DE3408" w14:textId="6BED9395" w:rsidR="00C22D1A" w:rsidRPr="00901541" w:rsidRDefault="00C22D1A" w:rsidP="00C22D1A">
            <w:pPr>
              <w:pStyle w:val="MeasurementCriteria"/>
              <w:rPr>
                <w:rFonts w:cs="Arial"/>
              </w:rPr>
            </w:pPr>
            <w:r w:rsidRPr="00597B70">
              <w:t xml:space="preserve">Explain methods of protecting computer systems against data loss and external threats (e.g., on-premise and in the cloud) </w:t>
            </w:r>
          </w:p>
        </w:tc>
      </w:tr>
      <w:tr w:rsidR="00152AB9" w:rsidRPr="006B18F4" w14:paraId="3C621038" w14:textId="77777777" w:rsidTr="00EF5FFE">
        <w:trPr>
          <w:trHeight w:val="288"/>
          <w:jc w:val="center"/>
        </w:trPr>
        <w:tc>
          <w:tcPr>
            <w:tcW w:w="610" w:type="dxa"/>
          </w:tcPr>
          <w:p w14:paraId="64BD2C66" w14:textId="413998EB" w:rsidR="00152AB9" w:rsidRPr="00994E96" w:rsidRDefault="00152AB9" w:rsidP="00152AB9">
            <w:pPr>
              <w:pStyle w:val="MeasurementCriterion"/>
            </w:pPr>
            <w:r>
              <w:t>4.6</w:t>
            </w:r>
          </w:p>
        </w:tc>
        <w:tc>
          <w:tcPr>
            <w:tcW w:w="10240" w:type="dxa"/>
          </w:tcPr>
          <w:p w14:paraId="485D3FB6" w14:textId="5CABD06D" w:rsidR="00152AB9" w:rsidRPr="00901541" w:rsidRDefault="00152AB9" w:rsidP="00152AB9">
            <w:pPr>
              <w:pStyle w:val="MeasurementCriteria"/>
              <w:rPr>
                <w:rFonts w:cs="Arial"/>
              </w:rPr>
            </w:pPr>
            <w:r w:rsidRPr="00597B70">
              <w:t xml:space="preserve">Identify software and hardware that supports data capture (i.e., digital image, video, 3D models, motion, facial, and camera tracking, etc.) </w:t>
            </w:r>
          </w:p>
        </w:tc>
      </w:tr>
      <w:tr w:rsidR="00152AB9" w:rsidRPr="006B18F4" w14:paraId="0255C831" w14:textId="77777777" w:rsidTr="00EF5FFE">
        <w:trPr>
          <w:trHeight w:val="288"/>
          <w:jc w:val="center"/>
        </w:trPr>
        <w:tc>
          <w:tcPr>
            <w:tcW w:w="610" w:type="dxa"/>
          </w:tcPr>
          <w:p w14:paraId="3E0D2CC4" w14:textId="5C9C9159" w:rsidR="00152AB9" w:rsidRPr="00994E96" w:rsidRDefault="00152AB9" w:rsidP="00152AB9">
            <w:pPr>
              <w:pStyle w:val="MeasurementCriterion"/>
            </w:pPr>
            <w:r>
              <w:t>4.7</w:t>
            </w:r>
          </w:p>
        </w:tc>
        <w:tc>
          <w:tcPr>
            <w:tcW w:w="10240" w:type="dxa"/>
          </w:tcPr>
          <w:p w14:paraId="1A7B2C0E" w14:textId="4667C402" w:rsidR="00152AB9" w:rsidRPr="00152AB9" w:rsidRDefault="00152AB9" w:rsidP="00152AB9">
            <w:pPr>
              <w:pStyle w:val="MeasurementCriteria"/>
            </w:pPr>
            <w:r w:rsidRPr="00152AB9">
              <w:t xml:space="preserve">Select appropriate standards and formats for data, creation, capture, and exchange  </w:t>
            </w:r>
          </w:p>
        </w:tc>
      </w:tr>
      <w:tr w:rsidR="00152AB9" w:rsidRPr="006B18F4" w14:paraId="69E302C4" w14:textId="77777777" w:rsidTr="00EF5FFE">
        <w:trPr>
          <w:trHeight w:val="288"/>
          <w:jc w:val="center"/>
        </w:trPr>
        <w:tc>
          <w:tcPr>
            <w:tcW w:w="610" w:type="dxa"/>
          </w:tcPr>
          <w:p w14:paraId="3AC65A0F" w14:textId="672BB2C3" w:rsidR="00152AB9" w:rsidRPr="00994E96" w:rsidRDefault="00152AB9" w:rsidP="00152AB9">
            <w:pPr>
              <w:pStyle w:val="MeasurementCriterion"/>
            </w:pPr>
            <w:r>
              <w:t>4.8</w:t>
            </w:r>
          </w:p>
        </w:tc>
        <w:tc>
          <w:tcPr>
            <w:tcW w:w="10240" w:type="dxa"/>
          </w:tcPr>
          <w:p w14:paraId="6679CE0F" w14:textId="15D75579" w:rsidR="00152AB9" w:rsidRPr="00901541" w:rsidRDefault="00152AB9" w:rsidP="00152AB9">
            <w:pPr>
              <w:pStyle w:val="MeasurementCriteria"/>
              <w:rPr>
                <w:rFonts w:cs="Arial"/>
              </w:rPr>
            </w:pPr>
            <w:r w:rsidRPr="00597B70">
              <w:t xml:space="preserve">Determine efficient methods for converting, editing, exchanging, and ingesting data (i.e., sharing between systems, contractors, clients, etc.) </w:t>
            </w:r>
          </w:p>
        </w:tc>
      </w:tr>
      <w:tr w:rsidR="00EB653B" w:rsidRPr="006B18F4" w14:paraId="32344BC7" w14:textId="77777777" w:rsidTr="00EF5FFE">
        <w:trPr>
          <w:trHeight w:val="288"/>
          <w:jc w:val="center"/>
        </w:trPr>
        <w:tc>
          <w:tcPr>
            <w:tcW w:w="10850" w:type="dxa"/>
            <w:gridSpan w:val="2"/>
          </w:tcPr>
          <w:p w14:paraId="2CAADEDB" w14:textId="5C0021E0" w:rsidR="00EB653B" w:rsidRPr="006B18F4" w:rsidRDefault="00EB653B" w:rsidP="00437829">
            <w:pPr>
              <w:pStyle w:val="STANDARD"/>
            </w:pPr>
            <w:r w:rsidRPr="00D67E85">
              <w:t>STANDARD 5.0</w:t>
            </w:r>
            <w:r w:rsidRPr="006B18F4">
              <w:t xml:space="preserve"> </w:t>
            </w:r>
            <w:r w:rsidR="009F420F" w:rsidRPr="009F420F">
              <w:t xml:space="preserve">ENGAGE IN PRE-PRODUCTION/PLANNING PHASE OF CONTENT CREATION IN </w:t>
            </w:r>
            <w:r w:rsidR="00607374" w:rsidRPr="00547EA8">
              <w:t xml:space="preserve">DIGITAL </w:t>
            </w:r>
            <w:r w:rsidR="009F420F" w:rsidRPr="009F420F">
              <w:t>ANIMATION</w:t>
            </w:r>
          </w:p>
        </w:tc>
      </w:tr>
      <w:tr w:rsidR="00A90809" w:rsidRPr="006B18F4" w14:paraId="18810363" w14:textId="77777777" w:rsidTr="00EF5FFE">
        <w:trPr>
          <w:trHeight w:val="288"/>
          <w:jc w:val="center"/>
        </w:trPr>
        <w:tc>
          <w:tcPr>
            <w:tcW w:w="610" w:type="dxa"/>
          </w:tcPr>
          <w:p w14:paraId="1B4BF16E" w14:textId="77777777" w:rsidR="00A90809" w:rsidRPr="00994E96" w:rsidRDefault="00A90809" w:rsidP="00A90809">
            <w:pPr>
              <w:pStyle w:val="MeasurementCriterion"/>
            </w:pPr>
            <w:r w:rsidRPr="00994E96">
              <w:t>5.1</w:t>
            </w:r>
          </w:p>
        </w:tc>
        <w:tc>
          <w:tcPr>
            <w:tcW w:w="10240" w:type="dxa"/>
          </w:tcPr>
          <w:p w14:paraId="4B79BE29" w14:textId="6E05571D" w:rsidR="00A90809" w:rsidRPr="00C147B6" w:rsidRDefault="00A90809" w:rsidP="00A90809">
            <w:pPr>
              <w:pStyle w:val="MeasurementCriteria"/>
            </w:pPr>
            <w:r w:rsidRPr="00FF1F8F">
              <w:t>Interpret a design brief (e.g., art styles, platform specifications, asset lists, and priorities)</w:t>
            </w:r>
          </w:p>
        </w:tc>
      </w:tr>
      <w:tr w:rsidR="00A90809" w:rsidRPr="006B18F4" w14:paraId="17FB8FA0" w14:textId="77777777" w:rsidTr="00EF5FFE">
        <w:trPr>
          <w:trHeight w:val="288"/>
          <w:jc w:val="center"/>
        </w:trPr>
        <w:tc>
          <w:tcPr>
            <w:tcW w:w="610" w:type="dxa"/>
          </w:tcPr>
          <w:p w14:paraId="286BB44C" w14:textId="77777777" w:rsidR="00A90809" w:rsidRPr="00994E96" w:rsidRDefault="00A90809" w:rsidP="00A90809">
            <w:pPr>
              <w:pStyle w:val="MeasurementCriterion"/>
            </w:pPr>
            <w:r w:rsidRPr="00994E96">
              <w:t>5.2</w:t>
            </w:r>
          </w:p>
        </w:tc>
        <w:tc>
          <w:tcPr>
            <w:tcW w:w="10240" w:type="dxa"/>
          </w:tcPr>
          <w:p w14:paraId="46F09E73" w14:textId="3F9C2F49" w:rsidR="00A90809" w:rsidRPr="00C147B6" w:rsidRDefault="00A90809" w:rsidP="00A90809">
            <w:pPr>
              <w:pStyle w:val="MeasurementCriteria"/>
            </w:pPr>
            <w:r w:rsidRPr="00FF1F8F">
              <w:t>Select creative approaches that meet the needs of the design brief (e.g., time scales, polygon counts, and texture sizes)</w:t>
            </w:r>
          </w:p>
        </w:tc>
      </w:tr>
      <w:tr w:rsidR="00A90809" w:rsidRPr="006B18F4" w14:paraId="027BBBD4" w14:textId="77777777" w:rsidTr="00EF5FFE">
        <w:trPr>
          <w:trHeight w:val="288"/>
          <w:jc w:val="center"/>
        </w:trPr>
        <w:tc>
          <w:tcPr>
            <w:tcW w:w="610" w:type="dxa"/>
          </w:tcPr>
          <w:p w14:paraId="28C1AB8B" w14:textId="77777777" w:rsidR="00A90809" w:rsidRPr="00994E96" w:rsidRDefault="00A90809" w:rsidP="00A90809">
            <w:pPr>
              <w:pStyle w:val="MeasurementCriterion"/>
            </w:pPr>
            <w:r w:rsidRPr="00994E96">
              <w:t>5.3</w:t>
            </w:r>
          </w:p>
        </w:tc>
        <w:tc>
          <w:tcPr>
            <w:tcW w:w="10240" w:type="dxa"/>
          </w:tcPr>
          <w:p w14:paraId="28DEB2BD" w14:textId="4E50AA19" w:rsidR="00A90809" w:rsidRPr="00C147B6" w:rsidRDefault="00A90809" w:rsidP="00A90809">
            <w:pPr>
              <w:pStyle w:val="MeasurementCriteria"/>
            </w:pPr>
            <w:r w:rsidRPr="00FF1F8F">
              <w:t>Develop a plan to efficiently develop, reuse, and repurpose assets for use on the project</w:t>
            </w:r>
          </w:p>
        </w:tc>
      </w:tr>
      <w:tr w:rsidR="00A90809" w:rsidRPr="006B18F4" w14:paraId="578CFAEB" w14:textId="77777777" w:rsidTr="00EF5FFE">
        <w:trPr>
          <w:trHeight w:val="288"/>
          <w:jc w:val="center"/>
        </w:trPr>
        <w:tc>
          <w:tcPr>
            <w:tcW w:w="610" w:type="dxa"/>
          </w:tcPr>
          <w:p w14:paraId="5FE16C36" w14:textId="77777777" w:rsidR="00A90809" w:rsidRPr="00994E96" w:rsidRDefault="00A90809" w:rsidP="00A90809">
            <w:pPr>
              <w:pStyle w:val="MeasurementCriterion"/>
            </w:pPr>
            <w:r w:rsidRPr="00994E96">
              <w:t>5.4</w:t>
            </w:r>
          </w:p>
        </w:tc>
        <w:tc>
          <w:tcPr>
            <w:tcW w:w="10240" w:type="dxa"/>
          </w:tcPr>
          <w:p w14:paraId="6601364C" w14:textId="49E66727" w:rsidR="00A90809" w:rsidRPr="00C147B6" w:rsidRDefault="00A90809" w:rsidP="00A90809">
            <w:pPr>
              <w:pStyle w:val="MeasurementCriteria"/>
            </w:pPr>
            <w:r w:rsidRPr="00FF1F8F">
              <w:t>Create a folder hierarchy and organize project files within folders using consistent naming conventions (e.g., naming layers in Photoshop and naming objects in a 3D program)</w:t>
            </w:r>
          </w:p>
        </w:tc>
      </w:tr>
      <w:tr w:rsidR="00A90809" w:rsidRPr="006B18F4" w14:paraId="445BF202" w14:textId="77777777" w:rsidTr="00EF5FFE">
        <w:trPr>
          <w:trHeight w:val="288"/>
          <w:jc w:val="center"/>
        </w:trPr>
        <w:tc>
          <w:tcPr>
            <w:tcW w:w="610" w:type="dxa"/>
          </w:tcPr>
          <w:p w14:paraId="5682E622" w14:textId="77777777" w:rsidR="00A90809" w:rsidRPr="00994E96" w:rsidRDefault="00A90809" w:rsidP="00A90809">
            <w:pPr>
              <w:pStyle w:val="MeasurementCriterion"/>
            </w:pPr>
            <w:r>
              <w:t>5.5</w:t>
            </w:r>
          </w:p>
        </w:tc>
        <w:tc>
          <w:tcPr>
            <w:tcW w:w="10240" w:type="dxa"/>
          </w:tcPr>
          <w:p w14:paraId="76C37B3E" w14:textId="3140FB5F" w:rsidR="00A90809" w:rsidRPr="00C147B6" w:rsidRDefault="00A90809" w:rsidP="00A90809">
            <w:pPr>
              <w:pStyle w:val="MeasurementCriteria"/>
            </w:pPr>
            <w:r w:rsidRPr="00A90809">
              <w:t>Apply the elements and principles of design to all drawings, models, environments, and projects </w:t>
            </w:r>
          </w:p>
        </w:tc>
      </w:tr>
      <w:tr w:rsidR="00A90809" w:rsidRPr="006B18F4" w14:paraId="4EC430D7" w14:textId="77777777" w:rsidTr="00EF5FFE">
        <w:trPr>
          <w:trHeight w:val="288"/>
          <w:jc w:val="center"/>
        </w:trPr>
        <w:tc>
          <w:tcPr>
            <w:tcW w:w="610" w:type="dxa"/>
          </w:tcPr>
          <w:p w14:paraId="55105BE8" w14:textId="130BA451" w:rsidR="00A90809" w:rsidRDefault="00A90809" w:rsidP="00A90809">
            <w:pPr>
              <w:pStyle w:val="MeasurementCriterion"/>
            </w:pPr>
            <w:r>
              <w:t>5.6</w:t>
            </w:r>
          </w:p>
        </w:tc>
        <w:tc>
          <w:tcPr>
            <w:tcW w:w="10240" w:type="dxa"/>
          </w:tcPr>
          <w:p w14:paraId="6FA2AC98" w14:textId="63867F7F" w:rsidR="00A90809" w:rsidRPr="00C147B6" w:rsidRDefault="00A90809" w:rsidP="00A90809">
            <w:pPr>
              <w:pStyle w:val="MeasurementCriteria"/>
            </w:pPr>
            <w:r w:rsidRPr="00FF1F8F">
              <w:t>Apply drawing skills (i.e., shading, perspective, and gesture drawing)</w:t>
            </w:r>
          </w:p>
        </w:tc>
      </w:tr>
      <w:tr w:rsidR="00A90809" w:rsidRPr="006B18F4" w14:paraId="2D644912" w14:textId="77777777" w:rsidTr="00EF5FFE">
        <w:trPr>
          <w:trHeight w:val="288"/>
          <w:jc w:val="center"/>
        </w:trPr>
        <w:tc>
          <w:tcPr>
            <w:tcW w:w="610" w:type="dxa"/>
          </w:tcPr>
          <w:p w14:paraId="300FC64D" w14:textId="772D7A64" w:rsidR="00A90809" w:rsidRDefault="00A90809" w:rsidP="00A90809">
            <w:pPr>
              <w:pStyle w:val="MeasurementCriterion"/>
            </w:pPr>
            <w:r>
              <w:t>5.7</w:t>
            </w:r>
          </w:p>
        </w:tc>
        <w:tc>
          <w:tcPr>
            <w:tcW w:w="10240" w:type="dxa"/>
          </w:tcPr>
          <w:p w14:paraId="6837527C" w14:textId="63169627" w:rsidR="00A90809" w:rsidRPr="00C147B6" w:rsidRDefault="00A90809" w:rsidP="00A90809">
            <w:pPr>
              <w:pStyle w:val="MeasurementCriteria"/>
            </w:pPr>
            <w:r w:rsidRPr="00FF1F8F">
              <w:t>Apply basic anatomy to figure drawing and character design</w:t>
            </w:r>
          </w:p>
        </w:tc>
      </w:tr>
      <w:tr w:rsidR="00A90809" w:rsidRPr="006B18F4" w14:paraId="01000EE7" w14:textId="77777777" w:rsidTr="00EF5FFE">
        <w:trPr>
          <w:trHeight w:val="288"/>
          <w:jc w:val="center"/>
        </w:trPr>
        <w:tc>
          <w:tcPr>
            <w:tcW w:w="610" w:type="dxa"/>
          </w:tcPr>
          <w:p w14:paraId="127BE25D" w14:textId="6ABBAF1B" w:rsidR="00A90809" w:rsidRDefault="00A90809" w:rsidP="00A90809">
            <w:pPr>
              <w:pStyle w:val="MeasurementCriterion"/>
            </w:pPr>
            <w:r>
              <w:t>5.8</w:t>
            </w:r>
          </w:p>
        </w:tc>
        <w:tc>
          <w:tcPr>
            <w:tcW w:w="10240" w:type="dxa"/>
          </w:tcPr>
          <w:p w14:paraId="35A7CA13" w14:textId="724318A3" w:rsidR="00A90809" w:rsidRPr="00C147B6" w:rsidRDefault="00A90809" w:rsidP="00A90809">
            <w:pPr>
              <w:pStyle w:val="MeasurementCriteria"/>
              <w:rPr>
                <w:rFonts w:cs="Arial"/>
              </w:rPr>
            </w:pPr>
            <w:r w:rsidRPr="00FF1F8F">
              <w:t>Develop concept art for all key (priority) assets (e.g., thumbnails</w:t>
            </w:r>
            <w:r w:rsidR="00057458">
              <w:t xml:space="preserve"> and </w:t>
            </w:r>
            <w:r w:rsidRPr="00FF1F8F">
              <w:t>silhouette sketches)</w:t>
            </w:r>
          </w:p>
        </w:tc>
      </w:tr>
      <w:tr w:rsidR="00A90809" w:rsidRPr="006B18F4" w14:paraId="6F4CB072" w14:textId="77777777" w:rsidTr="00EF5FFE">
        <w:trPr>
          <w:trHeight w:val="288"/>
          <w:jc w:val="center"/>
        </w:trPr>
        <w:tc>
          <w:tcPr>
            <w:tcW w:w="610" w:type="dxa"/>
          </w:tcPr>
          <w:p w14:paraId="67E6787E" w14:textId="0347722F" w:rsidR="00A90809" w:rsidRDefault="00A90809" w:rsidP="00A90809">
            <w:pPr>
              <w:pStyle w:val="MeasurementCriterion"/>
            </w:pPr>
            <w:r>
              <w:t>5.9</w:t>
            </w:r>
          </w:p>
        </w:tc>
        <w:tc>
          <w:tcPr>
            <w:tcW w:w="10240" w:type="dxa"/>
          </w:tcPr>
          <w:p w14:paraId="0FA95C75" w14:textId="38800334" w:rsidR="00A90809" w:rsidRPr="002101DC" w:rsidRDefault="00A90809" w:rsidP="002101DC">
            <w:pPr>
              <w:pStyle w:val="MeasurementCriteria"/>
            </w:pPr>
            <w:r w:rsidRPr="00FF1F8F">
              <w:t>Apply the 12 principles of animation to all animated projects (</w:t>
            </w:r>
            <w:r w:rsidR="002101DC">
              <w:t xml:space="preserve">e.g., </w:t>
            </w:r>
            <w:r w:rsidRPr="004C74D2">
              <w:rPr>
                <w:i/>
                <w:iCs/>
              </w:rPr>
              <w:t>The Illusion of Life</w:t>
            </w:r>
            <w:r w:rsidR="002101DC">
              <w:t>)</w:t>
            </w:r>
          </w:p>
        </w:tc>
      </w:tr>
      <w:tr w:rsidR="00A90809" w:rsidRPr="006B18F4" w14:paraId="707BA132" w14:textId="77777777" w:rsidTr="00EF5FFE">
        <w:trPr>
          <w:trHeight w:val="288"/>
          <w:jc w:val="center"/>
        </w:trPr>
        <w:tc>
          <w:tcPr>
            <w:tcW w:w="610" w:type="dxa"/>
          </w:tcPr>
          <w:p w14:paraId="275C9ADC" w14:textId="007733AB" w:rsidR="00A90809" w:rsidRDefault="00A90809" w:rsidP="00A90809">
            <w:pPr>
              <w:pStyle w:val="MeasurementCriterion"/>
            </w:pPr>
            <w:r>
              <w:t>5.10</w:t>
            </w:r>
          </w:p>
        </w:tc>
        <w:tc>
          <w:tcPr>
            <w:tcW w:w="10240" w:type="dxa"/>
          </w:tcPr>
          <w:p w14:paraId="26ADB168" w14:textId="45182DF5" w:rsidR="00A90809" w:rsidRPr="00C147B6" w:rsidRDefault="00A90809" w:rsidP="00A90809">
            <w:pPr>
              <w:pStyle w:val="MeasurementCriteria"/>
              <w:rPr>
                <w:rFonts w:cs="Arial"/>
              </w:rPr>
            </w:pPr>
            <w:r w:rsidRPr="00FF1F8F">
              <w:t>Create detailed comprehensive storyboards for a project</w:t>
            </w:r>
          </w:p>
        </w:tc>
      </w:tr>
      <w:tr w:rsidR="00EB653B" w:rsidRPr="006B18F4" w14:paraId="7EDB572C" w14:textId="77777777" w:rsidTr="00EF5FFE">
        <w:trPr>
          <w:trHeight w:val="288"/>
          <w:jc w:val="center"/>
        </w:trPr>
        <w:tc>
          <w:tcPr>
            <w:tcW w:w="10850" w:type="dxa"/>
            <w:gridSpan w:val="2"/>
          </w:tcPr>
          <w:p w14:paraId="16601391" w14:textId="14F9DB98" w:rsidR="00EB653B" w:rsidRPr="006B18F4" w:rsidRDefault="00EB653B" w:rsidP="00437829">
            <w:pPr>
              <w:pStyle w:val="STANDARD"/>
            </w:pPr>
            <w:r w:rsidRPr="00D67E85">
              <w:t xml:space="preserve">STANDARD 6.0 </w:t>
            </w:r>
            <w:r w:rsidR="00733298" w:rsidRPr="00733298">
              <w:t>IMPLEMENT PLANS FOR THE CREATION OF CONTENT USING MODELING, TEXTURING, AND LIGHTING TECHNIQUES</w:t>
            </w:r>
          </w:p>
        </w:tc>
      </w:tr>
      <w:tr w:rsidR="00085847" w:rsidRPr="006B18F4" w14:paraId="0730B2B6" w14:textId="77777777" w:rsidTr="00EF5FFE">
        <w:trPr>
          <w:trHeight w:val="288"/>
          <w:jc w:val="center"/>
        </w:trPr>
        <w:tc>
          <w:tcPr>
            <w:tcW w:w="610" w:type="dxa"/>
          </w:tcPr>
          <w:p w14:paraId="3FAC2759" w14:textId="77777777" w:rsidR="00085847" w:rsidRPr="00994E96" w:rsidRDefault="00085847" w:rsidP="00085847">
            <w:pPr>
              <w:pStyle w:val="MeasurementCriterion"/>
            </w:pPr>
            <w:r w:rsidRPr="00994E96">
              <w:t>6.1</w:t>
            </w:r>
          </w:p>
        </w:tc>
        <w:tc>
          <w:tcPr>
            <w:tcW w:w="10240" w:type="dxa"/>
          </w:tcPr>
          <w:p w14:paraId="4A6E5E9E" w14:textId="2B14727C" w:rsidR="00085847" w:rsidRPr="000E7C3B" w:rsidRDefault="00085847" w:rsidP="00085847">
            <w:pPr>
              <w:pStyle w:val="MeasurementCriteria"/>
            </w:pPr>
            <w:r w:rsidRPr="002B6EC0">
              <w:t>Explain the animation pipeline and its stages</w:t>
            </w:r>
          </w:p>
        </w:tc>
      </w:tr>
      <w:tr w:rsidR="00085847" w:rsidRPr="006B18F4" w14:paraId="178224BF" w14:textId="77777777" w:rsidTr="00EF5FFE">
        <w:trPr>
          <w:trHeight w:val="288"/>
          <w:jc w:val="center"/>
        </w:trPr>
        <w:tc>
          <w:tcPr>
            <w:tcW w:w="610" w:type="dxa"/>
          </w:tcPr>
          <w:p w14:paraId="7244A563" w14:textId="77777777" w:rsidR="00085847" w:rsidRPr="00994E96" w:rsidRDefault="00085847" w:rsidP="00085847">
            <w:pPr>
              <w:pStyle w:val="MeasurementCriterion"/>
            </w:pPr>
            <w:r w:rsidRPr="00994E96">
              <w:t>6.2</w:t>
            </w:r>
          </w:p>
        </w:tc>
        <w:tc>
          <w:tcPr>
            <w:tcW w:w="10240" w:type="dxa"/>
            <w:shd w:val="clear" w:color="auto" w:fill="auto"/>
          </w:tcPr>
          <w:p w14:paraId="4E89CCC9" w14:textId="14651518" w:rsidR="00085847" w:rsidRPr="000E7C3B" w:rsidRDefault="00085847" w:rsidP="00085847">
            <w:pPr>
              <w:pStyle w:val="MeasurementCriteria"/>
            </w:pPr>
            <w:r w:rsidRPr="00C278B8">
              <w:t xml:space="preserve">Construct 3D models using appropriate techniques and geometric principles (e.g., Boolean, polygonal, NURBS/hyper-nurbs, subdivision surfaces, sculpting, </w:t>
            </w:r>
            <w:r w:rsidR="00D761B4">
              <w:t xml:space="preserve">and </w:t>
            </w:r>
            <w:r w:rsidRPr="00C278B8">
              <w:t>symmetrical)</w:t>
            </w:r>
          </w:p>
        </w:tc>
      </w:tr>
      <w:tr w:rsidR="00085847" w:rsidRPr="006B18F4" w14:paraId="2889EEF6" w14:textId="77777777" w:rsidTr="00EF5FFE">
        <w:trPr>
          <w:trHeight w:val="288"/>
          <w:jc w:val="center"/>
        </w:trPr>
        <w:tc>
          <w:tcPr>
            <w:tcW w:w="610" w:type="dxa"/>
          </w:tcPr>
          <w:p w14:paraId="76C8722C" w14:textId="77777777" w:rsidR="00085847" w:rsidRPr="00994E96" w:rsidRDefault="00085847" w:rsidP="00085847">
            <w:pPr>
              <w:pStyle w:val="MeasurementCriterion"/>
            </w:pPr>
            <w:r w:rsidRPr="00994E96">
              <w:t>6.3</w:t>
            </w:r>
          </w:p>
        </w:tc>
        <w:tc>
          <w:tcPr>
            <w:tcW w:w="10240" w:type="dxa"/>
          </w:tcPr>
          <w:p w14:paraId="02D10A6F" w14:textId="4B4C1342" w:rsidR="00085847" w:rsidRPr="000E7C3B" w:rsidRDefault="00085847" w:rsidP="00085847">
            <w:pPr>
              <w:pStyle w:val="MeasurementCriteria"/>
            </w:pPr>
            <w:r w:rsidRPr="00C278B8">
              <w:rPr>
                <w:szCs w:val="22"/>
              </w:rPr>
              <w:t>Classify organic vs. hard surface modeling</w:t>
            </w:r>
          </w:p>
        </w:tc>
      </w:tr>
      <w:tr w:rsidR="00085847" w:rsidRPr="006B18F4" w14:paraId="42B3BAFA" w14:textId="77777777" w:rsidTr="00EF5FFE">
        <w:trPr>
          <w:trHeight w:val="288"/>
          <w:jc w:val="center"/>
        </w:trPr>
        <w:tc>
          <w:tcPr>
            <w:tcW w:w="610" w:type="dxa"/>
          </w:tcPr>
          <w:p w14:paraId="4EA11468" w14:textId="77777777" w:rsidR="00085847" w:rsidRPr="00994E96" w:rsidRDefault="00085847" w:rsidP="00085847">
            <w:pPr>
              <w:pStyle w:val="MeasurementCriterion"/>
            </w:pPr>
            <w:r w:rsidRPr="00994E96">
              <w:t>6.4</w:t>
            </w:r>
          </w:p>
        </w:tc>
        <w:tc>
          <w:tcPr>
            <w:tcW w:w="10240" w:type="dxa"/>
          </w:tcPr>
          <w:p w14:paraId="1498BDBD" w14:textId="4AA2FC0D" w:rsidR="00085847" w:rsidRPr="000E7C3B" w:rsidRDefault="00085847" w:rsidP="00085847">
            <w:pPr>
              <w:pStyle w:val="MeasurementCriteria"/>
            </w:pPr>
            <w:r w:rsidRPr="002B6EC0">
              <w:t>Create texture maps on polygon objects using planar, cylindrical, spherical mapping, and the UV texture editor</w:t>
            </w:r>
          </w:p>
        </w:tc>
      </w:tr>
      <w:tr w:rsidR="00085847" w:rsidRPr="006B18F4" w14:paraId="0B757F53" w14:textId="77777777" w:rsidTr="00EF5FFE">
        <w:trPr>
          <w:trHeight w:val="288"/>
          <w:jc w:val="center"/>
        </w:trPr>
        <w:tc>
          <w:tcPr>
            <w:tcW w:w="610" w:type="dxa"/>
          </w:tcPr>
          <w:p w14:paraId="0418CEF5" w14:textId="77777777" w:rsidR="00085847" w:rsidRPr="00994E96" w:rsidRDefault="00085847" w:rsidP="00085847">
            <w:pPr>
              <w:pStyle w:val="MeasurementCriterion"/>
            </w:pPr>
            <w:r w:rsidRPr="00994E96">
              <w:t>6.5</w:t>
            </w:r>
          </w:p>
        </w:tc>
        <w:tc>
          <w:tcPr>
            <w:tcW w:w="10240" w:type="dxa"/>
          </w:tcPr>
          <w:p w14:paraId="46C84114" w14:textId="146C76E0" w:rsidR="00085847" w:rsidRPr="000E7C3B" w:rsidRDefault="00085847" w:rsidP="00085847">
            <w:pPr>
              <w:pStyle w:val="MeasurementCriteria"/>
            </w:pPr>
            <w:r w:rsidRPr="008B5859">
              <w:rPr>
                <w:color w:val="000000" w:themeColor="text1"/>
                <w:szCs w:val="22"/>
              </w:rPr>
              <w:t>Evaluate and correct UVW maps and surface normals</w:t>
            </w:r>
          </w:p>
        </w:tc>
      </w:tr>
      <w:tr w:rsidR="00085847" w:rsidRPr="006B18F4" w14:paraId="3DF6DC22" w14:textId="77777777" w:rsidTr="00EF5FFE">
        <w:trPr>
          <w:trHeight w:val="288"/>
          <w:jc w:val="center"/>
        </w:trPr>
        <w:tc>
          <w:tcPr>
            <w:tcW w:w="610" w:type="dxa"/>
          </w:tcPr>
          <w:p w14:paraId="3F6E5CC8" w14:textId="64B75236" w:rsidR="00085847" w:rsidRPr="00994E96" w:rsidRDefault="00085847" w:rsidP="00085847">
            <w:pPr>
              <w:pStyle w:val="MeasurementCriterion"/>
            </w:pPr>
            <w:r>
              <w:t>6.6</w:t>
            </w:r>
          </w:p>
        </w:tc>
        <w:tc>
          <w:tcPr>
            <w:tcW w:w="10240" w:type="dxa"/>
          </w:tcPr>
          <w:p w14:paraId="07EA2E17" w14:textId="78D58210" w:rsidR="00085847" w:rsidRPr="000E7C3B" w:rsidRDefault="00085847" w:rsidP="00085847">
            <w:pPr>
              <w:pStyle w:val="MeasurementCriteria"/>
              <w:rPr>
                <w:rFonts w:cs="Arial"/>
              </w:rPr>
            </w:pPr>
            <w:r w:rsidRPr="002B6EC0">
              <w:t xml:space="preserve">Differentiate among types of surface shaders for various rendering techniques [i.e., </w:t>
            </w:r>
            <w:r w:rsidR="00FE6570">
              <w:t>P</w:t>
            </w:r>
            <w:r w:rsidRPr="002B6EC0">
              <w:t>hong, ray</w:t>
            </w:r>
            <w:r w:rsidR="00FE6570">
              <w:t xml:space="preserve"> </w:t>
            </w:r>
            <w:r w:rsidRPr="002B6EC0">
              <w:t xml:space="preserve">tracing, </w:t>
            </w:r>
            <w:r w:rsidR="00B27BFF">
              <w:t>P</w:t>
            </w:r>
            <w:r w:rsidRPr="002B6EC0">
              <w:t>hysical</w:t>
            </w:r>
            <w:r w:rsidR="00B27BFF">
              <w:t>ly B</w:t>
            </w:r>
            <w:r w:rsidRPr="002B6EC0">
              <w:t xml:space="preserve">ased </w:t>
            </w:r>
            <w:r w:rsidR="00B27BFF">
              <w:t>R</w:t>
            </w:r>
            <w:r w:rsidRPr="002B6EC0">
              <w:t xml:space="preserve">endering (PBR), </w:t>
            </w:r>
            <w:r w:rsidR="000E04A7" w:rsidRPr="002B6EC0">
              <w:t>High</w:t>
            </w:r>
            <w:r w:rsidR="000E04A7">
              <w:t xml:space="preserve"> </w:t>
            </w:r>
            <w:r w:rsidR="000E04A7" w:rsidRPr="002B6EC0">
              <w:t xml:space="preserve">Dynamic Range Imaging </w:t>
            </w:r>
            <w:r w:rsidRPr="002B6EC0">
              <w:t>(HDRIs)</w:t>
            </w:r>
            <w:r w:rsidR="00A0291B">
              <w:t>, etc.</w:t>
            </w:r>
            <w:r w:rsidRPr="002B6EC0">
              <w:t>]</w:t>
            </w:r>
          </w:p>
        </w:tc>
      </w:tr>
      <w:tr w:rsidR="00085847" w:rsidRPr="006B18F4" w14:paraId="5B66CE6B" w14:textId="77777777" w:rsidTr="00EF5FFE">
        <w:trPr>
          <w:trHeight w:val="288"/>
          <w:jc w:val="center"/>
        </w:trPr>
        <w:tc>
          <w:tcPr>
            <w:tcW w:w="610" w:type="dxa"/>
          </w:tcPr>
          <w:p w14:paraId="3A9BDDF7" w14:textId="2874450D" w:rsidR="00085847" w:rsidRPr="00994E96" w:rsidRDefault="00085847" w:rsidP="00085847">
            <w:pPr>
              <w:pStyle w:val="MeasurementCriterion"/>
            </w:pPr>
            <w:r>
              <w:t>6.7</w:t>
            </w:r>
          </w:p>
        </w:tc>
        <w:tc>
          <w:tcPr>
            <w:tcW w:w="10240" w:type="dxa"/>
          </w:tcPr>
          <w:p w14:paraId="089F1EA1" w14:textId="71CCF66E" w:rsidR="00085847" w:rsidRPr="000E7C3B" w:rsidRDefault="00085847" w:rsidP="00085847">
            <w:pPr>
              <w:pStyle w:val="MeasurementCriteria"/>
              <w:rPr>
                <w:rFonts w:cs="Arial"/>
              </w:rPr>
            </w:pPr>
            <w:r w:rsidRPr="002B6EC0">
              <w:t>Create complex textures and reflections using pr</w:t>
            </w:r>
            <w:r w:rsidR="003371FD">
              <w:t>ocess</w:t>
            </w:r>
            <w:r w:rsidRPr="002B6EC0">
              <w:t>/nodal maps with commercial software</w:t>
            </w:r>
          </w:p>
        </w:tc>
      </w:tr>
      <w:tr w:rsidR="00085847" w:rsidRPr="006B18F4" w14:paraId="067912A6" w14:textId="77777777" w:rsidTr="00EF5FFE">
        <w:trPr>
          <w:trHeight w:val="288"/>
          <w:jc w:val="center"/>
        </w:trPr>
        <w:tc>
          <w:tcPr>
            <w:tcW w:w="610" w:type="dxa"/>
          </w:tcPr>
          <w:p w14:paraId="00336ADF" w14:textId="66B37BB9" w:rsidR="00085847" w:rsidRPr="00994E96" w:rsidRDefault="00085847" w:rsidP="00085847">
            <w:pPr>
              <w:pStyle w:val="MeasurementCriterion"/>
            </w:pPr>
            <w:r>
              <w:t>6.8</w:t>
            </w:r>
          </w:p>
        </w:tc>
        <w:tc>
          <w:tcPr>
            <w:tcW w:w="10240" w:type="dxa"/>
          </w:tcPr>
          <w:p w14:paraId="4F979D44" w14:textId="0438D18F" w:rsidR="00085847" w:rsidRPr="000E7C3B" w:rsidRDefault="00085847" w:rsidP="00085847">
            <w:pPr>
              <w:pStyle w:val="MeasurementCriteria"/>
              <w:rPr>
                <w:rFonts w:cs="Arial"/>
              </w:rPr>
            </w:pPr>
            <w:r w:rsidRPr="002B6EC0">
              <w:t>Simulate fire, hair, cloth, crowds, and fluids using particles and dynamic systems</w:t>
            </w:r>
          </w:p>
        </w:tc>
      </w:tr>
      <w:tr w:rsidR="00085847" w:rsidRPr="006B18F4" w14:paraId="274889B0" w14:textId="77777777" w:rsidTr="00EF5FFE">
        <w:trPr>
          <w:trHeight w:val="288"/>
          <w:jc w:val="center"/>
        </w:trPr>
        <w:tc>
          <w:tcPr>
            <w:tcW w:w="610" w:type="dxa"/>
          </w:tcPr>
          <w:p w14:paraId="56C9227D" w14:textId="5CB5CB3D" w:rsidR="00085847" w:rsidRPr="00994E96" w:rsidRDefault="00085847" w:rsidP="00085847">
            <w:pPr>
              <w:pStyle w:val="MeasurementCriterion"/>
            </w:pPr>
            <w:r>
              <w:t>6.9</w:t>
            </w:r>
          </w:p>
        </w:tc>
        <w:tc>
          <w:tcPr>
            <w:tcW w:w="10240" w:type="dxa"/>
          </w:tcPr>
          <w:p w14:paraId="7D3CF9D0" w14:textId="12CC1253" w:rsidR="00085847" w:rsidRPr="000E7C3B" w:rsidRDefault="00085847" w:rsidP="00085847">
            <w:pPr>
              <w:pStyle w:val="MeasurementCriteria"/>
              <w:rPr>
                <w:rFonts w:cs="Arial"/>
              </w:rPr>
            </w:pPr>
            <w:r w:rsidRPr="002B6EC0">
              <w:t>Differentiate among types of lights and their attributes</w:t>
            </w:r>
          </w:p>
        </w:tc>
      </w:tr>
      <w:tr w:rsidR="00085847" w:rsidRPr="006B18F4" w14:paraId="6448F2BC" w14:textId="77777777" w:rsidTr="00EF5FFE">
        <w:trPr>
          <w:trHeight w:val="288"/>
          <w:jc w:val="center"/>
        </w:trPr>
        <w:tc>
          <w:tcPr>
            <w:tcW w:w="610" w:type="dxa"/>
          </w:tcPr>
          <w:p w14:paraId="6A337D80" w14:textId="0FD25384" w:rsidR="00085847" w:rsidRPr="00994E96" w:rsidRDefault="00085847" w:rsidP="00085847">
            <w:pPr>
              <w:pStyle w:val="MeasurementCriterion"/>
            </w:pPr>
            <w:r>
              <w:t>6.10</w:t>
            </w:r>
          </w:p>
        </w:tc>
        <w:tc>
          <w:tcPr>
            <w:tcW w:w="10240" w:type="dxa"/>
          </w:tcPr>
          <w:p w14:paraId="5462905C" w14:textId="39E7B68C" w:rsidR="00085847" w:rsidRPr="000E7C3B" w:rsidRDefault="00085847" w:rsidP="00085847">
            <w:pPr>
              <w:pStyle w:val="MeasurementCriteria"/>
              <w:rPr>
                <w:rFonts w:cs="Arial"/>
              </w:rPr>
            </w:pPr>
            <w:r w:rsidRPr="002B6EC0">
              <w:t>Explain the three lights in the three-point lighting system</w:t>
            </w:r>
          </w:p>
        </w:tc>
      </w:tr>
      <w:tr w:rsidR="00085847" w:rsidRPr="006B18F4" w14:paraId="5AE810B0" w14:textId="77777777" w:rsidTr="00EF5FFE">
        <w:trPr>
          <w:trHeight w:val="288"/>
          <w:jc w:val="center"/>
        </w:trPr>
        <w:tc>
          <w:tcPr>
            <w:tcW w:w="610" w:type="dxa"/>
          </w:tcPr>
          <w:p w14:paraId="36BF8233" w14:textId="42A802B7" w:rsidR="00085847" w:rsidRPr="00994E96" w:rsidRDefault="00085847" w:rsidP="00085847">
            <w:pPr>
              <w:pStyle w:val="MeasurementCriterion"/>
            </w:pPr>
            <w:r>
              <w:t>6.11</w:t>
            </w:r>
          </w:p>
        </w:tc>
        <w:tc>
          <w:tcPr>
            <w:tcW w:w="10240" w:type="dxa"/>
          </w:tcPr>
          <w:p w14:paraId="6BF2C121" w14:textId="0952DBC6" w:rsidR="00085847" w:rsidRPr="000E7C3B" w:rsidRDefault="00085847" w:rsidP="00085847">
            <w:pPr>
              <w:pStyle w:val="MeasurementCriteria"/>
              <w:rPr>
                <w:rFonts w:cs="Arial"/>
              </w:rPr>
            </w:pPr>
            <w:r w:rsidRPr="002B6EC0">
              <w:t>Compare white and colored lights and shadows to create mood in a scene</w:t>
            </w:r>
          </w:p>
        </w:tc>
      </w:tr>
      <w:tr w:rsidR="00EB653B" w:rsidRPr="006B18F4" w14:paraId="2652457F" w14:textId="77777777" w:rsidTr="00EF5FFE">
        <w:trPr>
          <w:trHeight w:val="288"/>
          <w:jc w:val="center"/>
        </w:trPr>
        <w:tc>
          <w:tcPr>
            <w:tcW w:w="10850" w:type="dxa"/>
            <w:gridSpan w:val="2"/>
          </w:tcPr>
          <w:p w14:paraId="45E61221" w14:textId="6AA80220" w:rsidR="00EB653B" w:rsidRPr="006B18F4" w:rsidRDefault="00EB653B" w:rsidP="00437829">
            <w:pPr>
              <w:pStyle w:val="STANDARD"/>
            </w:pPr>
            <w:r w:rsidRPr="00D67E85">
              <w:lastRenderedPageBreak/>
              <w:t xml:space="preserve">STANDARD 7.0 </w:t>
            </w:r>
            <w:r w:rsidR="00DD2C57" w:rsidRPr="00DD2C57">
              <w:t>IMPLEMENT PLANS FOR THE CREATION AND DELIVERY OF CONTENT USING VARIOUS RIGGING AND ANIMATION TECHNIQUES AS WELL AS DYNAMIC SIMULATION AND RENDERING</w:t>
            </w:r>
          </w:p>
        </w:tc>
      </w:tr>
      <w:tr w:rsidR="00CC3371" w:rsidRPr="006B18F4" w14:paraId="47963C8A" w14:textId="77777777" w:rsidTr="00EF5FFE">
        <w:trPr>
          <w:trHeight w:val="288"/>
          <w:jc w:val="center"/>
        </w:trPr>
        <w:tc>
          <w:tcPr>
            <w:tcW w:w="610" w:type="dxa"/>
          </w:tcPr>
          <w:p w14:paraId="3D40D3E2" w14:textId="77777777" w:rsidR="00CC3371" w:rsidRPr="00994E96" w:rsidRDefault="00CC3371" w:rsidP="00CC3371">
            <w:pPr>
              <w:pStyle w:val="MeasurementCriterion"/>
            </w:pPr>
            <w:r w:rsidRPr="00994E96">
              <w:t>7.1</w:t>
            </w:r>
          </w:p>
        </w:tc>
        <w:tc>
          <w:tcPr>
            <w:tcW w:w="10240" w:type="dxa"/>
          </w:tcPr>
          <w:p w14:paraId="7B0D4829" w14:textId="5C6E01C5" w:rsidR="00CC3371" w:rsidRPr="00431F78" w:rsidRDefault="00CC3371" w:rsidP="00CC3371">
            <w:pPr>
              <w:pStyle w:val="MeasurementCriteria"/>
            </w:pPr>
            <w:r w:rsidRPr="002B6EC0">
              <w:t>Explain the efficiencies at render time for pre-baking lighting solutions and shadows</w:t>
            </w:r>
          </w:p>
        </w:tc>
      </w:tr>
      <w:tr w:rsidR="00CC3371" w:rsidRPr="006B18F4" w14:paraId="639EDC0E" w14:textId="77777777" w:rsidTr="00EF5FFE">
        <w:trPr>
          <w:trHeight w:val="288"/>
          <w:jc w:val="center"/>
        </w:trPr>
        <w:tc>
          <w:tcPr>
            <w:tcW w:w="610" w:type="dxa"/>
          </w:tcPr>
          <w:p w14:paraId="699D467C" w14:textId="77777777" w:rsidR="00CC3371" w:rsidRPr="00994E96" w:rsidRDefault="00CC3371" w:rsidP="00CC3371">
            <w:pPr>
              <w:pStyle w:val="MeasurementCriterion"/>
            </w:pPr>
            <w:r w:rsidRPr="00994E96">
              <w:t>7.2</w:t>
            </w:r>
          </w:p>
        </w:tc>
        <w:tc>
          <w:tcPr>
            <w:tcW w:w="10240" w:type="dxa"/>
          </w:tcPr>
          <w:p w14:paraId="51A5E068" w14:textId="5ACFA648" w:rsidR="00CC3371" w:rsidRPr="00431F78" w:rsidRDefault="00CC3371" w:rsidP="00CC3371">
            <w:pPr>
              <w:pStyle w:val="MeasurementCriteria"/>
            </w:pPr>
            <w:r w:rsidRPr="002B6EC0">
              <w:t xml:space="preserve">Compare </w:t>
            </w:r>
            <w:r w:rsidR="00CE5867">
              <w:t>exposure</w:t>
            </w:r>
            <w:r w:rsidRPr="002B6EC0">
              <w:t xml:space="preserve"> sheet with </w:t>
            </w:r>
            <w:r w:rsidR="00A677FC">
              <w:t>G</w:t>
            </w:r>
            <w:r w:rsidRPr="002B6EC0">
              <w:t>raph</w:t>
            </w:r>
            <w:r w:rsidR="00062E6F">
              <w:t xml:space="preserve"> and C</w:t>
            </w:r>
            <w:r w:rsidRPr="002B6EC0">
              <w:t xml:space="preserve">urve </w:t>
            </w:r>
            <w:r w:rsidR="00062E6F">
              <w:t>E</w:t>
            </w:r>
            <w:r w:rsidRPr="002B6EC0">
              <w:t>ditor for manipulating keyframe interpolation</w:t>
            </w:r>
          </w:p>
        </w:tc>
      </w:tr>
      <w:tr w:rsidR="00CC3371" w:rsidRPr="006B18F4" w14:paraId="1204835E" w14:textId="77777777" w:rsidTr="00EF5FFE">
        <w:trPr>
          <w:trHeight w:val="288"/>
          <w:jc w:val="center"/>
        </w:trPr>
        <w:tc>
          <w:tcPr>
            <w:tcW w:w="610" w:type="dxa"/>
          </w:tcPr>
          <w:p w14:paraId="606D02F7" w14:textId="77777777" w:rsidR="00CC3371" w:rsidRPr="00994E96" w:rsidRDefault="00CC3371" w:rsidP="00CC3371">
            <w:pPr>
              <w:pStyle w:val="MeasurementCriterion"/>
            </w:pPr>
            <w:r w:rsidRPr="00994E96">
              <w:t>7.3</w:t>
            </w:r>
          </w:p>
        </w:tc>
        <w:tc>
          <w:tcPr>
            <w:tcW w:w="10240" w:type="dxa"/>
          </w:tcPr>
          <w:p w14:paraId="51179D90" w14:textId="5AB118F2" w:rsidR="00CC3371" w:rsidRPr="00431F78" w:rsidRDefault="00CC3371" w:rsidP="00CC3371">
            <w:pPr>
              <w:pStyle w:val="MeasurementCriteria"/>
            </w:pPr>
            <w:r w:rsidRPr="002B6EC0">
              <w:t>Create animation using motion paths and constraints [i.e., Set Dynamic Keys (SDKs)/action constraints, Artificial Intelligence (AI), etc.]</w:t>
            </w:r>
          </w:p>
        </w:tc>
      </w:tr>
      <w:tr w:rsidR="00CC3371" w:rsidRPr="006B18F4" w14:paraId="338020F0" w14:textId="77777777" w:rsidTr="00EF5FFE">
        <w:trPr>
          <w:trHeight w:val="288"/>
          <w:jc w:val="center"/>
        </w:trPr>
        <w:tc>
          <w:tcPr>
            <w:tcW w:w="610" w:type="dxa"/>
          </w:tcPr>
          <w:p w14:paraId="1CD43BCA" w14:textId="57587D65" w:rsidR="00CC3371" w:rsidRPr="00994E96" w:rsidRDefault="00CC3371" w:rsidP="00CC3371">
            <w:pPr>
              <w:pStyle w:val="MeasurementCriterion"/>
            </w:pPr>
            <w:r>
              <w:t>7.4</w:t>
            </w:r>
          </w:p>
        </w:tc>
        <w:tc>
          <w:tcPr>
            <w:tcW w:w="10240" w:type="dxa"/>
          </w:tcPr>
          <w:p w14:paraId="15067340" w14:textId="3DE05CB6" w:rsidR="00CC3371" w:rsidRPr="00431F78" w:rsidRDefault="00CC3371" w:rsidP="00CC3371">
            <w:pPr>
              <w:pStyle w:val="MeasurementCriteria"/>
              <w:rPr>
                <w:rFonts w:cs="Arial"/>
              </w:rPr>
            </w:pPr>
            <w:r w:rsidRPr="002B6EC0">
              <w:t>Explain the use of bones, armatures, and constraints for rigging</w:t>
            </w:r>
            <w:r w:rsidR="003F7F0A">
              <w:t xml:space="preserve"> and </w:t>
            </w:r>
            <w:r w:rsidRPr="002B6EC0">
              <w:t>skinning techniques [i.e., forward kinematics and inverse kinematics (FK/IK)]</w:t>
            </w:r>
          </w:p>
        </w:tc>
      </w:tr>
      <w:tr w:rsidR="00CC3371" w:rsidRPr="006B18F4" w14:paraId="24358C8F" w14:textId="77777777" w:rsidTr="00EF5FFE">
        <w:trPr>
          <w:trHeight w:val="288"/>
          <w:jc w:val="center"/>
        </w:trPr>
        <w:tc>
          <w:tcPr>
            <w:tcW w:w="610" w:type="dxa"/>
          </w:tcPr>
          <w:p w14:paraId="45389D01" w14:textId="48D242D7" w:rsidR="00CC3371" w:rsidRPr="00994E96" w:rsidRDefault="00CC3371" w:rsidP="00CC3371">
            <w:pPr>
              <w:pStyle w:val="MeasurementCriterion"/>
            </w:pPr>
            <w:r>
              <w:t>7.5</w:t>
            </w:r>
          </w:p>
        </w:tc>
        <w:tc>
          <w:tcPr>
            <w:tcW w:w="10240" w:type="dxa"/>
          </w:tcPr>
          <w:p w14:paraId="27EC02D6" w14:textId="25B674E3" w:rsidR="00CC3371" w:rsidRPr="00431F78" w:rsidRDefault="00CC3371" w:rsidP="00CC3371">
            <w:pPr>
              <w:pStyle w:val="MeasurementCriteria"/>
              <w:rPr>
                <w:rFonts w:cs="Arial"/>
              </w:rPr>
            </w:pPr>
            <w:r w:rsidRPr="008B5859">
              <w:rPr>
                <w:color w:val="000000" w:themeColor="text1"/>
                <w:szCs w:val="22"/>
              </w:rPr>
              <w:t>Explain how cinematic decisions [i.e., Field of View (FOV), camera angles, paths, etc.] for capturing images from a 3D scene can be used to make an aesthetically pleasing composition that reinforces the story</w:t>
            </w:r>
          </w:p>
        </w:tc>
      </w:tr>
      <w:tr w:rsidR="00CC3371" w:rsidRPr="006B18F4" w14:paraId="0CA61693" w14:textId="77777777" w:rsidTr="00EF5FFE">
        <w:trPr>
          <w:trHeight w:val="288"/>
          <w:jc w:val="center"/>
        </w:trPr>
        <w:tc>
          <w:tcPr>
            <w:tcW w:w="610" w:type="dxa"/>
          </w:tcPr>
          <w:p w14:paraId="07C69031" w14:textId="4942E135" w:rsidR="00CC3371" w:rsidRPr="00994E96" w:rsidRDefault="00CC3371" w:rsidP="00CC3371">
            <w:pPr>
              <w:pStyle w:val="MeasurementCriterion"/>
            </w:pPr>
            <w:r>
              <w:t>7.6</w:t>
            </w:r>
          </w:p>
        </w:tc>
        <w:tc>
          <w:tcPr>
            <w:tcW w:w="10240" w:type="dxa"/>
          </w:tcPr>
          <w:p w14:paraId="679650C9" w14:textId="63AEE2FB" w:rsidR="00CC3371" w:rsidRPr="00431F78" w:rsidRDefault="00CC3371" w:rsidP="00CC3371">
            <w:pPr>
              <w:pStyle w:val="MeasurementCriteria"/>
              <w:rPr>
                <w:rFonts w:cs="Arial"/>
              </w:rPr>
            </w:pPr>
            <w:r w:rsidRPr="008B5859">
              <w:rPr>
                <w:color w:val="000000" w:themeColor="text1"/>
                <w:szCs w:val="22"/>
              </w:rPr>
              <w:t>Export assets to real-time rendering engine in the appropriate format and inspect/correct UVW maps, textures, and lighting to emphasize the most important aspects of the scene</w:t>
            </w:r>
          </w:p>
        </w:tc>
      </w:tr>
      <w:tr w:rsidR="00CC3371" w:rsidRPr="006B18F4" w14:paraId="781DCDA1" w14:textId="77777777" w:rsidTr="00EF5FFE">
        <w:trPr>
          <w:trHeight w:val="288"/>
          <w:jc w:val="center"/>
        </w:trPr>
        <w:tc>
          <w:tcPr>
            <w:tcW w:w="610" w:type="dxa"/>
          </w:tcPr>
          <w:p w14:paraId="37BED6C0" w14:textId="0D243951" w:rsidR="00CC3371" w:rsidRPr="00994E96" w:rsidRDefault="00CC3371" w:rsidP="00CC3371">
            <w:pPr>
              <w:pStyle w:val="MeasurementCriterion"/>
            </w:pPr>
            <w:r>
              <w:t>7.7</w:t>
            </w:r>
          </w:p>
        </w:tc>
        <w:tc>
          <w:tcPr>
            <w:tcW w:w="10240" w:type="dxa"/>
          </w:tcPr>
          <w:p w14:paraId="2F41531A" w14:textId="4746B211" w:rsidR="00CC3371" w:rsidRPr="00431F78" w:rsidRDefault="00CC3371" w:rsidP="00CC3371">
            <w:pPr>
              <w:pStyle w:val="MeasurementCriteria"/>
              <w:rPr>
                <w:rFonts w:cs="Arial"/>
              </w:rPr>
            </w:pPr>
            <w:r w:rsidRPr="002B6EC0">
              <w:t>Test assets in the real-time engine to ensure animations and deformations work as intended</w:t>
            </w:r>
          </w:p>
        </w:tc>
      </w:tr>
      <w:tr w:rsidR="00CC3371" w:rsidRPr="006B18F4" w14:paraId="45AE7FE1" w14:textId="77777777" w:rsidTr="00EF5FFE">
        <w:trPr>
          <w:trHeight w:val="288"/>
          <w:jc w:val="center"/>
        </w:trPr>
        <w:tc>
          <w:tcPr>
            <w:tcW w:w="610" w:type="dxa"/>
          </w:tcPr>
          <w:p w14:paraId="4C941672" w14:textId="7333532A" w:rsidR="00CC3371" w:rsidRPr="00994E96" w:rsidRDefault="00CC3371" w:rsidP="00CC3371">
            <w:pPr>
              <w:pStyle w:val="MeasurementCriterion"/>
            </w:pPr>
            <w:r>
              <w:t>7.8</w:t>
            </w:r>
          </w:p>
        </w:tc>
        <w:tc>
          <w:tcPr>
            <w:tcW w:w="10240" w:type="dxa"/>
          </w:tcPr>
          <w:p w14:paraId="682DF21F" w14:textId="7E2A0BD1" w:rsidR="00CC3371" w:rsidRPr="00431F78" w:rsidRDefault="00CC3371" w:rsidP="00CC3371">
            <w:pPr>
              <w:pStyle w:val="MeasurementCriteria"/>
              <w:rPr>
                <w:rFonts w:cs="Arial"/>
              </w:rPr>
            </w:pPr>
            <w:r w:rsidRPr="008B5859">
              <w:rPr>
                <w:color w:val="000000" w:themeColor="text1"/>
                <w:szCs w:val="22"/>
              </w:rPr>
              <w:t>Compare the benefits of different rendering methods (e.g., real-time rendering, or offline as an image sequence, or video file)</w:t>
            </w:r>
          </w:p>
        </w:tc>
      </w:tr>
      <w:tr w:rsidR="00530027" w:rsidRPr="006B18F4" w14:paraId="35191EB7" w14:textId="77777777" w:rsidTr="00EF5FFE">
        <w:trPr>
          <w:trHeight w:val="288"/>
          <w:jc w:val="center"/>
        </w:trPr>
        <w:tc>
          <w:tcPr>
            <w:tcW w:w="610" w:type="dxa"/>
          </w:tcPr>
          <w:p w14:paraId="24141988" w14:textId="03113AF2" w:rsidR="00530027" w:rsidRPr="00994E96" w:rsidRDefault="00530027" w:rsidP="00431F78">
            <w:pPr>
              <w:pStyle w:val="MeasurementCriterion"/>
            </w:pPr>
            <w:r>
              <w:t>7.9</w:t>
            </w:r>
          </w:p>
        </w:tc>
        <w:tc>
          <w:tcPr>
            <w:tcW w:w="10240" w:type="dxa"/>
          </w:tcPr>
          <w:p w14:paraId="32244934" w14:textId="28BC59AE" w:rsidR="00530027" w:rsidRPr="00431F78" w:rsidRDefault="00C32F9E" w:rsidP="00431F78">
            <w:pPr>
              <w:pStyle w:val="MeasurementCriteria"/>
              <w:rPr>
                <w:rFonts w:cs="Arial"/>
              </w:rPr>
            </w:pPr>
            <w:r w:rsidRPr="00C32F9E">
              <w:rPr>
                <w:rFonts w:cs="Arial"/>
              </w:rPr>
              <w:t>Explain how exposing parameters of digital assets can enhance their utility and value [i.e., programmatic access, creating user interfaces (UI), repurposing assets, etc.]</w:t>
            </w:r>
          </w:p>
        </w:tc>
      </w:tr>
      <w:tr w:rsidR="00EB653B" w:rsidRPr="006B18F4" w14:paraId="730081F8" w14:textId="77777777" w:rsidTr="00EF5FFE">
        <w:trPr>
          <w:trHeight w:val="288"/>
          <w:jc w:val="center"/>
        </w:trPr>
        <w:tc>
          <w:tcPr>
            <w:tcW w:w="10850" w:type="dxa"/>
            <w:gridSpan w:val="2"/>
          </w:tcPr>
          <w:p w14:paraId="575BACC9" w14:textId="218ED412" w:rsidR="00EB653B" w:rsidRPr="006B18F4" w:rsidRDefault="00EB653B" w:rsidP="00437829">
            <w:pPr>
              <w:pStyle w:val="STANDARD"/>
            </w:pPr>
            <w:r w:rsidRPr="00D67E85">
              <w:t xml:space="preserve">STANDARD 8.0 </w:t>
            </w:r>
            <w:r w:rsidR="00B45509" w:rsidRPr="00CA150A">
              <w:t xml:space="preserve">PERFORM TASKS IN POST-PRODUCTION PHASE OF REFINEMENT IN </w:t>
            </w:r>
            <w:r w:rsidR="00816AC8">
              <w:t xml:space="preserve">DIGITAL </w:t>
            </w:r>
            <w:r w:rsidR="00B45509" w:rsidRPr="00CA150A">
              <w:t>ANIMATION</w:t>
            </w:r>
          </w:p>
        </w:tc>
      </w:tr>
      <w:tr w:rsidR="00406EBF" w:rsidRPr="00CE4218" w14:paraId="52FD1753" w14:textId="77777777" w:rsidTr="00EF5FFE">
        <w:trPr>
          <w:trHeight w:val="288"/>
          <w:jc w:val="center"/>
        </w:trPr>
        <w:tc>
          <w:tcPr>
            <w:tcW w:w="610" w:type="dxa"/>
          </w:tcPr>
          <w:p w14:paraId="7586F6F5" w14:textId="77777777" w:rsidR="00406EBF" w:rsidRPr="00994E96" w:rsidRDefault="00406EBF" w:rsidP="00406EBF">
            <w:pPr>
              <w:pStyle w:val="MeasurementCriterion"/>
            </w:pPr>
            <w:r w:rsidRPr="00994E96">
              <w:t>8.1</w:t>
            </w:r>
          </w:p>
        </w:tc>
        <w:tc>
          <w:tcPr>
            <w:tcW w:w="10240" w:type="dxa"/>
          </w:tcPr>
          <w:p w14:paraId="55BD1C8C" w14:textId="5E63B04B" w:rsidR="00406EBF" w:rsidRPr="00F24B12" w:rsidRDefault="00406EBF" w:rsidP="00406EBF">
            <w:pPr>
              <w:pStyle w:val="MeasurementCriteria"/>
            </w:pPr>
            <w:r w:rsidRPr="00E44ACE">
              <w:t>Animate layers of footage in a compositing program</w:t>
            </w:r>
          </w:p>
        </w:tc>
      </w:tr>
      <w:tr w:rsidR="00406EBF" w:rsidRPr="006B18F4" w14:paraId="7939B454" w14:textId="77777777" w:rsidTr="00EF5FFE">
        <w:trPr>
          <w:trHeight w:val="288"/>
          <w:jc w:val="center"/>
        </w:trPr>
        <w:tc>
          <w:tcPr>
            <w:tcW w:w="610" w:type="dxa"/>
          </w:tcPr>
          <w:p w14:paraId="5274BDA4" w14:textId="77777777" w:rsidR="00406EBF" w:rsidRPr="00994E96" w:rsidRDefault="00406EBF" w:rsidP="00406EBF">
            <w:pPr>
              <w:pStyle w:val="MeasurementCriterion"/>
            </w:pPr>
            <w:r w:rsidRPr="00994E96">
              <w:t>8.2</w:t>
            </w:r>
          </w:p>
        </w:tc>
        <w:tc>
          <w:tcPr>
            <w:tcW w:w="10240" w:type="dxa"/>
          </w:tcPr>
          <w:p w14:paraId="639C2B65" w14:textId="0C7AFCA4" w:rsidR="00406EBF" w:rsidRPr="00F24B12" w:rsidRDefault="00406EBF" w:rsidP="00406EBF">
            <w:pPr>
              <w:pStyle w:val="MeasurementCriteria"/>
            </w:pPr>
            <w:r w:rsidRPr="00E44ACE">
              <w:t>Create cinematic transitions and atmospheric effects</w:t>
            </w:r>
          </w:p>
        </w:tc>
      </w:tr>
      <w:tr w:rsidR="00406EBF" w:rsidRPr="006B18F4" w14:paraId="0A96183F" w14:textId="77777777" w:rsidTr="00EF5FFE">
        <w:trPr>
          <w:trHeight w:val="288"/>
          <w:jc w:val="center"/>
        </w:trPr>
        <w:tc>
          <w:tcPr>
            <w:tcW w:w="610" w:type="dxa"/>
          </w:tcPr>
          <w:p w14:paraId="35C7F746" w14:textId="77777777" w:rsidR="00406EBF" w:rsidRPr="00994E96" w:rsidRDefault="00406EBF" w:rsidP="00406EBF">
            <w:pPr>
              <w:pStyle w:val="MeasurementCriterion"/>
            </w:pPr>
            <w:r w:rsidRPr="00994E96">
              <w:t>8.3</w:t>
            </w:r>
          </w:p>
        </w:tc>
        <w:tc>
          <w:tcPr>
            <w:tcW w:w="10240" w:type="dxa"/>
          </w:tcPr>
          <w:p w14:paraId="5365FC8A" w14:textId="1CBCB1E4" w:rsidR="00406EBF" w:rsidRPr="00F24B12" w:rsidRDefault="00406EBF" w:rsidP="00406EBF">
            <w:pPr>
              <w:pStyle w:val="MeasurementCriteria"/>
            </w:pPr>
            <w:r w:rsidRPr="00E44ACE">
              <w:t>Generate masks and track mattes</w:t>
            </w:r>
          </w:p>
        </w:tc>
      </w:tr>
      <w:tr w:rsidR="00406EBF" w:rsidRPr="006B18F4" w14:paraId="28EF0306" w14:textId="77777777" w:rsidTr="00EF5FFE">
        <w:trPr>
          <w:trHeight w:val="288"/>
          <w:jc w:val="center"/>
        </w:trPr>
        <w:tc>
          <w:tcPr>
            <w:tcW w:w="610" w:type="dxa"/>
          </w:tcPr>
          <w:p w14:paraId="3B2CE1C2" w14:textId="77777777" w:rsidR="00406EBF" w:rsidRPr="00994E96" w:rsidRDefault="00406EBF" w:rsidP="00406EBF">
            <w:pPr>
              <w:pStyle w:val="MeasurementCriterion"/>
            </w:pPr>
            <w:r w:rsidRPr="00994E96">
              <w:t>8.4</w:t>
            </w:r>
          </w:p>
        </w:tc>
        <w:tc>
          <w:tcPr>
            <w:tcW w:w="10240" w:type="dxa"/>
          </w:tcPr>
          <w:p w14:paraId="43DDA425" w14:textId="02C98DAB" w:rsidR="00406EBF" w:rsidRPr="00F24B12" w:rsidRDefault="00406EBF" w:rsidP="00406EBF">
            <w:pPr>
              <w:pStyle w:val="MeasurementCriteria"/>
            </w:pPr>
            <w:r w:rsidRPr="00E44ACE">
              <w:t xml:space="preserve">Choose color-keying techniques (i.e., </w:t>
            </w:r>
            <w:r w:rsidR="005056D1">
              <w:t>K</w:t>
            </w:r>
            <w:r w:rsidRPr="00E44ACE">
              <w:t>eylight, color difference, difference mat</w:t>
            </w:r>
            <w:r>
              <w:t>te</w:t>
            </w:r>
            <w:r w:rsidRPr="00E44ACE">
              <w:t>s, spill suppressors, etc.)</w:t>
            </w:r>
          </w:p>
        </w:tc>
      </w:tr>
      <w:tr w:rsidR="00406EBF" w:rsidRPr="006B18F4" w14:paraId="58B11471" w14:textId="77777777" w:rsidTr="00EF5FFE">
        <w:trPr>
          <w:trHeight w:val="288"/>
          <w:jc w:val="center"/>
        </w:trPr>
        <w:tc>
          <w:tcPr>
            <w:tcW w:w="610" w:type="dxa"/>
          </w:tcPr>
          <w:p w14:paraId="7453C003" w14:textId="77777777" w:rsidR="00406EBF" w:rsidRPr="00994E96" w:rsidRDefault="00406EBF" w:rsidP="00406EBF">
            <w:pPr>
              <w:pStyle w:val="MeasurementCriterion"/>
            </w:pPr>
            <w:r w:rsidRPr="00994E96">
              <w:t>8.5</w:t>
            </w:r>
          </w:p>
        </w:tc>
        <w:tc>
          <w:tcPr>
            <w:tcW w:w="10240" w:type="dxa"/>
          </w:tcPr>
          <w:p w14:paraId="4BFA3431" w14:textId="00ED5E10" w:rsidR="00406EBF" w:rsidRPr="00F24B12" w:rsidRDefault="00406EBF" w:rsidP="00406EBF">
            <w:pPr>
              <w:pStyle w:val="MeasurementCriteria"/>
            </w:pPr>
            <w:r w:rsidRPr="00E44ACE">
              <w:t>Track motion and apply the data to footage</w:t>
            </w:r>
          </w:p>
        </w:tc>
      </w:tr>
      <w:tr w:rsidR="00406EBF" w:rsidRPr="006B18F4" w14:paraId="125F08F9" w14:textId="77777777" w:rsidTr="00EF5FFE">
        <w:trPr>
          <w:trHeight w:val="288"/>
          <w:jc w:val="center"/>
        </w:trPr>
        <w:tc>
          <w:tcPr>
            <w:tcW w:w="610" w:type="dxa"/>
          </w:tcPr>
          <w:p w14:paraId="7B20322B" w14:textId="303479DC" w:rsidR="00406EBF" w:rsidRPr="00994E96" w:rsidRDefault="00406EBF" w:rsidP="00406EBF">
            <w:pPr>
              <w:pStyle w:val="MeasurementCriterion"/>
            </w:pPr>
            <w:r>
              <w:t>8.6</w:t>
            </w:r>
          </w:p>
        </w:tc>
        <w:tc>
          <w:tcPr>
            <w:tcW w:w="10240" w:type="dxa"/>
          </w:tcPr>
          <w:p w14:paraId="1D319648" w14:textId="2D3E4476" w:rsidR="00406EBF" w:rsidRPr="00F24B12" w:rsidRDefault="00406EBF" w:rsidP="00406EBF">
            <w:pPr>
              <w:pStyle w:val="MeasurementCriteria"/>
              <w:rPr>
                <w:rFonts w:cs="Arial"/>
              </w:rPr>
            </w:pPr>
            <w:r w:rsidRPr="00E44ACE">
              <w:t>Combine sound files and image sequences into a movie file</w:t>
            </w:r>
          </w:p>
        </w:tc>
      </w:tr>
      <w:tr w:rsidR="001B3056" w:rsidRPr="006B18F4" w14:paraId="01F75403" w14:textId="77777777" w:rsidTr="00EF5FFE">
        <w:trPr>
          <w:trHeight w:val="288"/>
          <w:jc w:val="center"/>
        </w:trPr>
        <w:tc>
          <w:tcPr>
            <w:tcW w:w="10850" w:type="dxa"/>
            <w:gridSpan w:val="2"/>
          </w:tcPr>
          <w:p w14:paraId="1BA77319" w14:textId="664FE19B" w:rsidR="001B3056" w:rsidRPr="006B18F4" w:rsidRDefault="001B3056" w:rsidP="00437829">
            <w:pPr>
              <w:pStyle w:val="STANDARD"/>
            </w:pPr>
            <w:r w:rsidRPr="00D67E85">
              <w:t xml:space="preserve">STANDARD 9.0 </w:t>
            </w:r>
            <w:r w:rsidR="003D2227" w:rsidRPr="003D2227">
              <w:t xml:space="preserve">DELIVER/DISTRIBUTE CONTENT USING VARIOUS MEDIA IN ACCORDANCE WITH CLIENT EXPECTATIONS IN </w:t>
            </w:r>
            <w:r w:rsidR="00816AC8">
              <w:t xml:space="preserve">DIGITAL </w:t>
            </w:r>
            <w:r w:rsidR="003D2227" w:rsidRPr="003D2227">
              <w:t>ANIMATION</w:t>
            </w:r>
          </w:p>
        </w:tc>
      </w:tr>
      <w:tr w:rsidR="003351ED" w:rsidRPr="006B18F4" w14:paraId="3610C1F7" w14:textId="77777777" w:rsidTr="00EF5FFE">
        <w:trPr>
          <w:trHeight w:val="288"/>
          <w:jc w:val="center"/>
        </w:trPr>
        <w:tc>
          <w:tcPr>
            <w:tcW w:w="610" w:type="dxa"/>
          </w:tcPr>
          <w:p w14:paraId="085EA6F9" w14:textId="77777777" w:rsidR="003351ED" w:rsidRPr="00994E96" w:rsidRDefault="003351ED" w:rsidP="003351ED">
            <w:pPr>
              <w:pStyle w:val="MeasurementCriterion"/>
            </w:pPr>
            <w:r w:rsidRPr="00994E96">
              <w:t>9.1</w:t>
            </w:r>
          </w:p>
        </w:tc>
        <w:tc>
          <w:tcPr>
            <w:tcW w:w="10240" w:type="dxa"/>
          </w:tcPr>
          <w:p w14:paraId="3238548F" w14:textId="786F06CE" w:rsidR="003351ED" w:rsidRPr="00A11933" w:rsidRDefault="003351ED" w:rsidP="003351ED">
            <w:pPr>
              <w:pStyle w:val="MeasurementCriteria"/>
            </w:pPr>
            <w:r w:rsidRPr="006F1FC4">
              <w:t>Identify various file formats and their advantages and disadvantages</w:t>
            </w:r>
          </w:p>
        </w:tc>
      </w:tr>
      <w:tr w:rsidR="003351ED" w:rsidRPr="006B18F4" w14:paraId="0085CF43" w14:textId="77777777" w:rsidTr="00EF5FFE">
        <w:trPr>
          <w:trHeight w:val="288"/>
          <w:jc w:val="center"/>
        </w:trPr>
        <w:tc>
          <w:tcPr>
            <w:tcW w:w="610" w:type="dxa"/>
          </w:tcPr>
          <w:p w14:paraId="3BEDEB06" w14:textId="77777777" w:rsidR="003351ED" w:rsidRPr="00994E96" w:rsidRDefault="003351ED" w:rsidP="003351ED">
            <w:pPr>
              <w:pStyle w:val="MeasurementCriterion"/>
            </w:pPr>
            <w:r w:rsidRPr="00994E96">
              <w:t>9.2</w:t>
            </w:r>
          </w:p>
        </w:tc>
        <w:tc>
          <w:tcPr>
            <w:tcW w:w="10240" w:type="dxa"/>
          </w:tcPr>
          <w:p w14:paraId="315E0F83" w14:textId="79EC35D4" w:rsidR="003351ED" w:rsidRPr="00A11933" w:rsidRDefault="003351ED" w:rsidP="003351ED">
            <w:pPr>
              <w:pStyle w:val="MeasurementCriteria"/>
            </w:pPr>
            <w:r w:rsidRPr="006F1FC4">
              <w:t>Select video or audio codecs for various file formats and target delivery platforms</w:t>
            </w:r>
          </w:p>
        </w:tc>
      </w:tr>
      <w:tr w:rsidR="007A1748" w:rsidRPr="006B18F4" w14:paraId="23C48C99" w14:textId="77777777" w:rsidTr="00EF5FFE">
        <w:trPr>
          <w:trHeight w:val="288"/>
          <w:jc w:val="center"/>
        </w:trPr>
        <w:tc>
          <w:tcPr>
            <w:tcW w:w="610" w:type="dxa"/>
          </w:tcPr>
          <w:p w14:paraId="0F948ADD" w14:textId="20D39DD0" w:rsidR="007A1748" w:rsidRPr="00994E96" w:rsidRDefault="007A1748" w:rsidP="007A1748">
            <w:pPr>
              <w:pStyle w:val="MeasurementCriterion"/>
            </w:pPr>
            <w:r>
              <w:t>9.3</w:t>
            </w:r>
          </w:p>
        </w:tc>
        <w:tc>
          <w:tcPr>
            <w:tcW w:w="10240" w:type="dxa"/>
          </w:tcPr>
          <w:p w14:paraId="509FF69C" w14:textId="41DCFA13" w:rsidR="007A1748" w:rsidRPr="00A11933" w:rsidRDefault="007A1748" w:rsidP="007A1748">
            <w:pPr>
              <w:pStyle w:val="MeasurementCriteria"/>
            </w:pPr>
            <w:r w:rsidRPr="008B5859">
              <w:rPr>
                <w:color w:val="000000" w:themeColor="text1"/>
              </w:rPr>
              <w:t xml:space="preserve">Create or convert 3D modeling/animation to be viewed through Virtual Reality (VR) (i.e., Oculus, HTC </w:t>
            </w:r>
            <w:proofErr w:type="spellStart"/>
            <w:r w:rsidRPr="008B5859">
              <w:rPr>
                <w:color w:val="000000" w:themeColor="text1"/>
              </w:rPr>
              <w:t>Vive</w:t>
            </w:r>
            <w:proofErr w:type="spellEnd"/>
            <w:r w:rsidRPr="008B5859">
              <w:rPr>
                <w:color w:val="000000" w:themeColor="text1"/>
              </w:rPr>
              <w:t>, etc.), Augmented Reality (AR), and Mixed Reality (MR)</w:t>
            </w:r>
            <w:r w:rsidR="001F55A4">
              <w:rPr>
                <w:color w:val="000000" w:themeColor="text1"/>
              </w:rPr>
              <w:t>, and</w:t>
            </w:r>
            <w:r w:rsidRPr="008B5859">
              <w:rPr>
                <w:color w:val="000000" w:themeColor="text1"/>
              </w:rPr>
              <w:t xml:space="preserve"> a merging of VR with AR (i.e., MS Hololens2, Magic Leap, etc.)</w:t>
            </w:r>
          </w:p>
        </w:tc>
      </w:tr>
      <w:tr w:rsidR="007A1748" w:rsidRPr="006B18F4" w14:paraId="4EE6AC1A" w14:textId="77777777" w:rsidTr="00EF5FFE">
        <w:trPr>
          <w:trHeight w:val="288"/>
          <w:jc w:val="center"/>
        </w:trPr>
        <w:tc>
          <w:tcPr>
            <w:tcW w:w="610" w:type="dxa"/>
          </w:tcPr>
          <w:p w14:paraId="6BBDBDEB" w14:textId="2E14BBD4" w:rsidR="007A1748" w:rsidRPr="00994E96" w:rsidRDefault="007A1748" w:rsidP="007A1748">
            <w:pPr>
              <w:pStyle w:val="MeasurementCriterion"/>
            </w:pPr>
            <w:r>
              <w:t>9.4</w:t>
            </w:r>
          </w:p>
        </w:tc>
        <w:tc>
          <w:tcPr>
            <w:tcW w:w="10240" w:type="dxa"/>
          </w:tcPr>
          <w:p w14:paraId="692BC30D" w14:textId="58C35AE6" w:rsidR="007A1748" w:rsidRPr="00A11933" w:rsidRDefault="007A1748" w:rsidP="007A1748">
            <w:pPr>
              <w:pStyle w:val="MeasurementCriteria"/>
            </w:pPr>
            <w:r w:rsidRPr="008B5859">
              <w:rPr>
                <w:color w:val="000000" w:themeColor="text1"/>
                <w:szCs w:val="22"/>
              </w:rPr>
              <w:t>Identify security considerations when using the internet as a delivery system (i.e., Dropbox, Google Drive, GitHub, etc.)</w:t>
            </w:r>
          </w:p>
        </w:tc>
      </w:tr>
      <w:tr w:rsidR="001B3056" w:rsidRPr="006B18F4" w14:paraId="24A0F517" w14:textId="77777777" w:rsidTr="00EF5FFE">
        <w:trPr>
          <w:trHeight w:val="288"/>
          <w:jc w:val="center"/>
        </w:trPr>
        <w:tc>
          <w:tcPr>
            <w:tcW w:w="10850" w:type="dxa"/>
            <w:gridSpan w:val="2"/>
          </w:tcPr>
          <w:p w14:paraId="35449F53" w14:textId="4FB144D1" w:rsidR="001B3056" w:rsidRPr="00E13D3E" w:rsidRDefault="001B3056" w:rsidP="00437829">
            <w:pPr>
              <w:pStyle w:val="STANDARD"/>
              <w:rPr>
                <w:rFonts w:asciiTheme="minorHAnsi" w:hAnsiTheme="minorHAnsi"/>
              </w:rPr>
            </w:pPr>
            <w:r w:rsidRPr="00D67E85">
              <w:t xml:space="preserve">STANDARD 10.0 </w:t>
            </w:r>
            <w:r w:rsidR="0042123C" w:rsidRPr="0042123C">
              <w:t xml:space="preserve">MONITOR QUALITY ASSURANCE OF CONTENT CREATION CONCURRENT WITH ALL PHASES OF PRODUCTION IN </w:t>
            </w:r>
            <w:r w:rsidR="00117921">
              <w:t xml:space="preserve">DIGITAL </w:t>
            </w:r>
            <w:r w:rsidR="0042123C" w:rsidRPr="0042123C">
              <w:t>ANIMATION</w:t>
            </w:r>
          </w:p>
        </w:tc>
      </w:tr>
      <w:tr w:rsidR="001F11C8" w:rsidRPr="006B18F4" w14:paraId="60BAFBE0" w14:textId="77777777" w:rsidTr="00EF5FFE">
        <w:trPr>
          <w:trHeight w:val="288"/>
          <w:jc w:val="center"/>
        </w:trPr>
        <w:tc>
          <w:tcPr>
            <w:tcW w:w="610" w:type="dxa"/>
          </w:tcPr>
          <w:p w14:paraId="4DE74733" w14:textId="77777777" w:rsidR="001F11C8" w:rsidRPr="00994E96" w:rsidRDefault="001F11C8" w:rsidP="001F11C8">
            <w:pPr>
              <w:pStyle w:val="MeasurementCriterion"/>
            </w:pPr>
            <w:r w:rsidRPr="00994E96">
              <w:t>10.1</w:t>
            </w:r>
          </w:p>
        </w:tc>
        <w:tc>
          <w:tcPr>
            <w:tcW w:w="10240" w:type="dxa"/>
          </w:tcPr>
          <w:p w14:paraId="3CA3532F" w14:textId="7B917C83" w:rsidR="001F11C8" w:rsidRPr="00EA3841" w:rsidRDefault="001F11C8" w:rsidP="001F11C8">
            <w:pPr>
              <w:pStyle w:val="MeasurementCriteria"/>
            </w:pPr>
            <w:r w:rsidRPr="00440875">
              <w:t>Critique delivered content for artisanship, effectiveness, and tone (i.e., concept art, storyboards, textures, models, images, rendered animations, etc.)</w:t>
            </w:r>
          </w:p>
        </w:tc>
      </w:tr>
      <w:tr w:rsidR="001F11C8" w:rsidRPr="006B18F4" w14:paraId="63363BC7" w14:textId="77777777" w:rsidTr="00EF5FFE">
        <w:trPr>
          <w:trHeight w:val="288"/>
          <w:jc w:val="center"/>
        </w:trPr>
        <w:tc>
          <w:tcPr>
            <w:tcW w:w="610" w:type="dxa"/>
          </w:tcPr>
          <w:p w14:paraId="005DBD5C" w14:textId="77777777" w:rsidR="001F11C8" w:rsidRPr="00994E96" w:rsidRDefault="001F11C8" w:rsidP="001F11C8">
            <w:pPr>
              <w:pStyle w:val="MeasurementCriterion"/>
            </w:pPr>
            <w:r w:rsidRPr="00994E96">
              <w:t>10.2</w:t>
            </w:r>
          </w:p>
        </w:tc>
        <w:tc>
          <w:tcPr>
            <w:tcW w:w="10240" w:type="dxa"/>
          </w:tcPr>
          <w:p w14:paraId="27362500" w14:textId="412AA5A0" w:rsidR="001F11C8" w:rsidRPr="00EA3841" w:rsidRDefault="001F11C8" w:rsidP="001F11C8">
            <w:pPr>
              <w:pStyle w:val="MeasurementCriteria"/>
            </w:pPr>
            <w:r w:rsidRPr="00440875">
              <w:t>Review a project workflow after completion and determine areas for improvement</w:t>
            </w:r>
          </w:p>
        </w:tc>
      </w:tr>
      <w:tr w:rsidR="001F11C8" w:rsidRPr="006B18F4" w14:paraId="11CE1C0E" w14:textId="77777777" w:rsidTr="00EF5FFE">
        <w:trPr>
          <w:trHeight w:val="288"/>
          <w:jc w:val="center"/>
        </w:trPr>
        <w:tc>
          <w:tcPr>
            <w:tcW w:w="610" w:type="dxa"/>
          </w:tcPr>
          <w:p w14:paraId="32A03429" w14:textId="77777777" w:rsidR="001F11C8" w:rsidRPr="00994E96" w:rsidRDefault="001F11C8" w:rsidP="001F11C8">
            <w:pPr>
              <w:pStyle w:val="MeasurementCriterion"/>
            </w:pPr>
            <w:r w:rsidRPr="00994E96">
              <w:t>10.3</w:t>
            </w:r>
          </w:p>
        </w:tc>
        <w:tc>
          <w:tcPr>
            <w:tcW w:w="10240" w:type="dxa"/>
          </w:tcPr>
          <w:p w14:paraId="46FDCDD4" w14:textId="31CC16E9" w:rsidR="001F11C8" w:rsidRPr="00EA3841" w:rsidRDefault="001F11C8" w:rsidP="001F11C8">
            <w:pPr>
              <w:pStyle w:val="MeasurementCriteria"/>
            </w:pPr>
            <w:r w:rsidRPr="00440875">
              <w:t>Identify organizational and communication factors that contribute to the relative success of the project</w:t>
            </w:r>
          </w:p>
        </w:tc>
      </w:tr>
      <w:tr w:rsidR="001B3056" w:rsidRPr="0099454D" w14:paraId="0AD304D0" w14:textId="77777777" w:rsidTr="00EF5FFE">
        <w:trPr>
          <w:trHeight w:val="288"/>
          <w:jc w:val="center"/>
        </w:trPr>
        <w:tc>
          <w:tcPr>
            <w:tcW w:w="10850" w:type="dxa"/>
            <w:gridSpan w:val="2"/>
          </w:tcPr>
          <w:p w14:paraId="36162695" w14:textId="6E164168" w:rsidR="001B3056" w:rsidRPr="0099454D" w:rsidRDefault="001B3056" w:rsidP="00437829">
            <w:pPr>
              <w:pStyle w:val="STANDARD"/>
            </w:pPr>
            <w:r w:rsidRPr="00D67E85">
              <w:t xml:space="preserve">STANDARD 11.0 </w:t>
            </w:r>
            <w:r w:rsidR="00736FA5" w:rsidRPr="00736FA5">
              <w:t xml:space="preserve">PRESENT TO SELECTED AUDIENCE(S) USING </w:t>
            </w:r>
            <w:r w:rsidR="00795C74">
              <w:t xml:space="preserve">DIGITAL </w:t>
            </w:r>
            <w:r w:rsidR="00736FA5" w:rsidRPr="00736FA5">
              <w:t>ANIMATION</w:t>
            </w:r>
          </w:p>
        </w:tc>
      </w:tr>
      <w:tr w:rsidR="00F71A5E" w:rsidRPr="006B18F4" w14:paraId="33BADF5F" w14:textId="77777777" w:rsidTr="00EF5FFE">
        <w:trPr>
          <w:trHeight w:val="288"/>
          <w:jc w:val="center"/>
        </w:trPr>
        <w:tc>
          <w:tcPr>
            <w:tcW w:w="610" w:type="dxa"/>
          </w:tcPr>
          <w:p w14:paraId="5C6C5B81" w14:textId="77777777" w:rsidR="00F71A5E" w:rsidRPr="00994E96" w:rsidRDefault="00F71A5E" w:rsidP="00F71A5E">
            <w:pPr>
              <w:pStyle w:val="MeasurementCriterion"/>
            </w:pPr>
            <w:r w:rsidRPr="00994E96">
              <w:t>11.1</w:t>
            </w:r>
          </w:p>
        </w:tc>
        <w:tc>
          <w:tcPr>
            <w:tcW w:w="10240" w:type="dxa"/>
          </w:tcPr>
          <w:p w14:paraId="43FF49B1" w14:textId="33DB5027" w:rsidR="00F71A5E" w:rsidRPr="00235C10" w:rsidRDefault="00F71A5E" w:rsidP="00F71A5E">
            <w:pPr>
              <w:pStyle w:val="MeasurementCriteria"/>
            </w:pPr>
            <w:r w:rsidRPr="00FF6EFB">
              <w:t>Structure and develop a portfolio and/or demo reel of an appropriate subject matter and quality</w:t>
            </w:r>
          </w:p>
        </w:tc>
      </w:tr>
      <w:tr w:rsidR="00F71A5E" w:rsidRPr="006B18F4" w14:paraId="6A8FB5B0" w14:textId="77777777" w:rsidTr="00EF5FFE">
        <w:trPr>
          <w:trHeight w:val="288"/>
          <w:jc w:val="center"/>
        </w:trPr>
        <w:tc>
          <w:tcPr>
            <w:tcW w:w="610" w:type="dxa"/>
          </w:tcPr>
          <w:p w14:paraId="231811B6" w14:textId="77777777" w:rsidR="00F71A5E" w:rsidRPr="00994E96" w:rsidRDefault="00F71A5E" w:rsidP="00F71A5E">
            <w:pPr>
              <w:pStyle w:val="MeasurementCriterion"/>
            </w:pPr>
            <w:r w:rsidRPr="00994E96">
              <w:t>11.2</w:t>
            </w:r>
          </w:p>
        </w:tc>
        <w:tc>
          <w:tcPr>
            <w:tcW w:w="10240" w:type="dxa"/>
          </w:tcPr>
          <w:p w14:paraId="6D6C308E" w14:textId="05245F54" w:rsidR="00F71A5E" w:rsidRPr="00235C10" w:rsidRDefault="00F71A5E" w:rsidP="00F71A5E">
            <w:pPr>
              <w:pStyle w:val="MeasurementCriteria"/>
            </w:pPr>
            <w:r w:rsidRPr="00FF6EFB">
              <w:t>Explore methods of distributing portfolios and demo reels for the purpose of work, employment, or investment</w:t>
            </w:r>
          </w:p>
        </w:tc>
      </w:tr>
      <w:tr w:rsidR="00F71A5E" w:rsidRPr="006B18F4" w14:paraId="37FD46C2" w14:textId="77777777" w:rsidTr="00EF5FFE">
        <w:trPr>
          <w:trHeight w:val="288"/>
          <w:jc w:val="center"/>
        </w:trPr>
        <w:tc>
          <w:tcPr>
            <w:tcW w:w="610" w:type="dxa"/>
          </w:tcPr>
          <w:p w14:paraId="263A15C1" w14:textId="77777777" w:rsidR="00F71A5E" w:rsidRPr="00994E96" w:rsidRDefault="00F71A5E" w:rsidP="00F71A5E">
            <w:pPr>
              <w:pStyle w:val="MeasurementCriterion"/>
            </w:pPr>
            <w:r w:rsidRPr="00994E96">
              <w:t>11.3</w:t>
            </w:r>
          </w:p>
        </w:tc>
        <w:tc>
          <w:tcPr>
            <w:tcW w:w="10240" w:type="dxa"/>
          </w:tcPr>
          <w:p w14:paraId="1D614769" w14:textId="0034F940" w:rsidR="00F71A5E" w:rsidRPr="00235C10" w:rsidRDefault="00F71A5E" w:rsidP="00F71A5E">
            <w:pPr>
              <w:pStyle w:val="MeasurementCriteria"/>
            </w:pPr>
            <w:r w:rsidRPr="00FF6EFB">
              <w:t>Research industries and companies as potential employers</w:t>
            </w:r>
            <w:r w:rsidR="00FB4620">
              <w:t>;</w:t>
            </w:r>
            <w:r w:rsidRPr="00FF6EFB">
              <w:t xml:space="preserve"> develop job-specific cover letters and résumés</w:t>
            </w:r>
          </w:p>
        </w:tc>
      </w:tr>
      <w:tr w:rsidR="00972DCA" w:rsidRPr="006B18F4" w14:paraId="1F43598E" w14:textId="77777777" w:rsidTr="00EF5FFE">
        <w:trPr>
          <w:trHeight w:val="288"/>
          <w:jc w:val="center"/>
        </w:trPr>
        <w:tc>
          <w:tcPr>
            <w:tcW w:w="610" w:type="dxa"/>
          </w:tcPr>
          <w:p w14:paraId="0A90627D" w14:textId="77777777" w:rsidR="00972DCA" w:rsidRPr="00994E96" w:rsidRDefault="00972DCA" w:rsidP="00972DCA">
            <w:pPr>
              <w:pStyle w:val="MeasurementCriterion"/>
            </w:pPr>
            <w:r w:rsidRPr="00994E96">
              <w:t>11.4</w:t>
            </w:r>
          </w:p>
        </w:tc>
        <w:tc>
          <w:tcPr>
            <w:tcW w:w="10240" w:type="dxa"/>
          </w:tcPr>
          <w:p w14:paraId="601EF900" w14:textId="59BA2FE9" w:rsidR="00972DCA" w:rsidRPr="00235C10" w:rsidRDefault="00972DCA" w:rsidP="00972DCA">
            <w:pPr>
              <w:pStyle w:val="MeasurementCriteria"/>
            </w:pPr>
            <w:r w:rsidRPr="00FF6EFB">
              <w:t>Explore interviewing techniques for professional placement</w:t>
            </w:r>
          </w:p>
        </w:tc>
      </w:tr>
      <w:tr w:rsidR="00972DCA" w:rsidRPr="006B18F4" w14:paraId="4D2B1594" w14:textId="77777777" w:rsidTr="00EF5FFE">
        <w:trPr>
          <w:trHeight w:val="288"/>
          <w:jc w:val="center"/>
        </w:trPr>
        <w:tc>
          <w:tcPr>
            <w:tcW w:w="610" w:type="dxa"/>
          </w:tcPr>
          <w:p w14:paraId="6CB4C281" w14:textId="6613BCA4" w:rsidR="00972DCA" w:rsidRPr="00994E96" w:rsidRDefault="00972DCA" w:rsidP="00972DCA">
            <w:pPr>
              <w:pStyle w:val="MeasurementCriterion"/>
            </w:pPr>
            <w:r w:rsidRPr="00994E96">
              <w:t>11.5</w:t>
            </w:r>
          </w:p>
        </w:tc>
        <w:tc>
          <w:tcPr>
            <w:tcW w:w="10240" w:type="dxa"/>
          </w:tcPr>
          <w:p w14:paraId="6D96CC5E" w14:textId="0FBD9052" w:rsidR="00972DCA" w:rsidRPr="00235C10" w:rsidRDefault="00972DCA" w:rsidP="00972DCA">
            <w:pPr>
              <w:pStyle w:val="MeasurementCriteria"/>
            </w:pPr>
            <w:r w:rsidRPr="00972DCA">
              <w:t>Explain how to create an effective pitch and/or animatic</w:t>
            </w:r>
          </w:p>
        </w:tc>
      </w:tr>
      <w:bookmarkEnd w:id="0"/>
    </w:tbl>
    <w:p w14:paraId="104CD82A" w14:textId="77777777" w:rsidR="00253C89" w:rsidRDefault="00253C89" w:rsidP="00253C89">
      <w:pPr>
        <w:pStyle w:val="NormalIndent"/>
        <w:ind w:left="0"/>
        <w:sectPr w:rsidR="00253C89" w:rsidSect="00B557D4">
          <w:footerReference w:type="default" r:id="rId11"/>
          <w:headerReference w:type="first" r:id="rId12"/>
          <w:footerReference w:type="first" r:id="rId13"/>
          <w:pgSz w:w="12240" w:h="15840" w:code="1"/>
          <w:pgMar w:top="576" w:right="720" w:bottom="432" w:left="720" w:header="432" w:footer="432" w:gutter="0"/>
          <w:pgNumType w:start="1"/>
          <w:cols w:space="720"/>
          <w:docGrid w:linePitch="360"/>
        </w:sectPr>
      </w:pPr>
    </w:p>
    <w:p w14:paraId="179C2134" w14:textId="63AA1DF9" w:rsidR="004B1D8B" w:rsidRPr="001B3056" w:rsidRDefault="004B1D8B" w:rsidP="00253C89">
      <w:pPr>
        <w:pStyle w:val="NormalIndent"/>
        <w:ind w:left="0"/>
      </w:pPr>
    </w:p>
    <w:sectPr w:rsidR="004B1D8B" w:rsidRPr="001B3056" w:rsidSect="00253C89">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2A68" w14:textId="77777777" w:rsidR="000F54BE" w:rsidRDefault="000F54BE">
      <w:r>
        <w:separator/>
      </w:r>
    </w:p>
  </w:endnote>
  <w:endnote w:type="continuationSeparator" w:id="0">
    <w:p w14:paraId="6A701178" w14:textId="77777777" w:rsidR="000F54BE" w:rsidRDefault="000F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Raleway SemiBold">
    <w:altName w:val="Trebuchet MS"/>
    <w:panose1 w:val="020B0703030101060003"/>
    <w:charset w:val="00"/>
    <w:family w:val="swiss"/>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Raleway ExtraBold">
    <w:altName w:val="Trebuchet MS"/>
    <w:panose1 w:val="020B0903030101060003"/>
    <w:charset w:val="00"/>
    <w:family w:val="swiss"/>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5F11FE" w:rsidRDefault="00C97EAB" w:rsidP="00C93963">
        <w:pPr>
          <w:pStyle w:val="Footer"/>
          <w:pBdr>
            <w:top w:val="single" w:sz="4" w:space="1" w:color="auto"/>
          </w:pBdr>
          <w:rPr>
            <w:rFonts w:ascii="Arial" w:hAnsi="Arial" w:cs="Arial"/>
            <w:b/>
            <w:sz w:val="8"/>
            <w:szCs w:val="8"/>
          </w:rPr>
        </w:pPr>
      </w:p>
    </w:sdtContent>
  </w:sdt>
  <w:p w14:paraId="2270C824" w14:textId="419DFCAE"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5C7FC3">
      <w:rPr>
        <w:rFonts w:ascii="Arial" w:hAnsi="Arial" w:cs="Arial"/>
        <w:sz w:val="14"/>
        <w:szCs w:val="14"/>
      </w:rPr>
      <w:t>Digital Animation</w:t>
    </w:r>
    <w:r w:rsidR="00666FF1">
      <w:rPr>
        <w:rFonts w:ascii="Arial" w:hAnsi="Arial" w:cs="Arial"/>
        <w:sz w:val="14"/>
        <w:szCs w:val="14"/>
      </w:rPr>
      <w:t xml:space="preserve"> Technical Standards</w:t>
    </w:r>
    <w:r w:rsidR="005C7FC3">
      <w:rPr>
        <w:rFonts w:ascii="Arial" w:hAnsi="Arial" w:cs="Arial"/>
        <w:sz w:val="14"/>
        <w:szCs w:val="14"/>
      </w:rPr>
      <w:t xml:space="preserve"> 100</w:t>
    </w:r>
    <w:r w:rsidR="007048D3">
      <w:rPr>
        <w:rFonts w:ascii="Arial" w:hAnsi="Arial" w:cs="Arial"/>
        <w:sz w:val="14"/>
        <w:szCs w:val="14"/>
      </w:rPr>
      <w:t>30400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26A99415"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090" w14:textId="77777777" w:rsidR="00AF152F" w:rsidRPr="00AF152F" w:rsidRDefault="00C97EAB"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3F64624C"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F630D3">
      <w:rPr>
        <w:rFonts w:ascii="Arial" w:hAnsi="Arial" w:cs="Arial"/>
        <w:noProof/>
        <w:sz w:val="14"/>
        <w:szCs w:val="14"/>
      </w:rPr>
      <w:t>Digital Animation Technical Standards 10020060 (new)</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592F" w14:textId="77777777" w:rsidR="000F54BE" w:rsidRDefault="000F54BE">
      <w:r>
        <w:separator/>
      </w:r>
    </w:p>
  </w:footnote>
  <w:footnote w:type="continuationSeparator" w:id="0">
    <w:p w14:paraId="3B1DC219" w14:textId="77777777" w:rsidR="000F54BE" w:rsidRDefault="000F5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421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62E56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EE11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20F3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B8CF1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DA8C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92BA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C257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201B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204A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640979">
    <w:abstractNumId w:val="10"/>
  </w:num>
  <w:num w:numId="2" w16cid:durableId="1147673575">
    <w:abstractNumId w:val="11"/>
  </w:num>
  <w:num w:numId="3" w16cid:durableId="1604534415">
    <w:abstractNumId w:val="12"/>
  </w:num>
  <w:num w:numId="4" w16cid:durableId="832449256">
    <w:abstractNumId w:val="9"/>
  </w:num>
  <w:num w:numId="5" w16cid:durableId="1048918702">
    <w:abstractNumId w:val="7"/>
  </w:num>
  <w:num w:numId="6" w16cid:durableId="565073398">
    <w:abstractNumId w:val="6"/>
  </w:num>
  <w:num w:numId="7" w16cid:durableId="616832594">
    <w:abstractNumId w:val="5"/>
  </w:num>
  <w:num w:numId="8" w16cid:durableId="948439279">
    <w:abstractNumId w:val="4"/>
  </w:num>
  <w:num w:numId="9" w16cid:durableId="376398565">
    <w:abstractNumId w:val="8"/>
  </w:num>
  <w:num w:numId="10" w16cid:durableId="1889028387">
    <w:abstractNumId w:val="3"/>
  </w:num>
  <w:num w:numId="11" w16cid:durableId="260261104">
    <w:abstractNumId w:val="2"/>
  </w:num>
  <w:num w:numId="12" w16cid:durableId="726680814">
    <w:abstractNumId w:val="1"/>
  </w:num>
  <w:num w:numId="13" w16cid:durableId="61148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4E8A"/>
    <w:rsid w:val="000053DC"/>
    <w:rsid w:val="000101AE"/>
    <w:rsid w:val="000126C8"/>
    <w:rsid w:val="00017B7B"/>
    <w:rsid w:val="000220F3"/>
    <w:rsid w:val="0002256E"/>
    <w:rsid w:val="000228C9"/>
    <w:rsid w:val="00024258"/>
    <w:rsid w:val="00030985"/>
    <w:rsid w:val="00032ACD"/>
    <w:rsid w:val="00033E74"/>
    <w:rsid w:val="00035D8E"/>
    <w:rsid w:val="00040A8F"/>
    <w:rsid w:val="000413DF"/>
    <w:rsid w:val="0004333E"/>
    <w:rsid w:val="0004488E"/>
    <w:rsid w:val="000472D7"/>
    <w:rsid w:val="00053AFB"/>
    <w:rsid w:val="00057458"/>
    <w:rsid w:val="00060B1C"/>
    <w:rsid w:val="000618EE"/>
    <w:rsid w:val="00062E6F"/>
    <w:rsid w:val="00064EEF"/>
    <w:rsid w:val="0007351F"/>
    <w:rsid w:val="00074ECE"/>
    <w:rsid w:val="00081A75"/>
    <w:rsid w:val="000831A0"/>
    <w:rsid w:val="00083E57"/>
    <w:rsid w:val="0008418B"/>
    <w:rsid w:val="000843FF"/>
    <w:rsid w:val="00084510"/>
    <w:rsid w:val="00084F4D"/>
    <w:rsid w:val="00085847"/>
    <w:rsid w:val="00090BDD"/>
    <w:rsid w:val="000911AC"/>
    <w:rsid w:val="00091EFC"/>
    <w:rsid w:val="00094BB5"/>
    <w:rsid w:val="00095B88"/>
    <w:rsid w:val="000A0B6E"/>
    <w:rsid w:val="000A1C04"/>
    <w:rsid w:val="000A5B79"/>
    <w:rsid w:val="000A5D2B"/>
    <w:rsid w:val="000B494A"/>
    <w:rsid w:val="000B7A1B"/>
    <w:rsid w:val="000C07D8"/>
    <w:rsid w:val="000C0BD8"/>
    <w:rsid w:val="000C5531"/>
    <w:rsid w:val="000C5CD1"/>
    <w:rsid w:val="000D05A9"/>
    <w:rsid w:val="000D2FF0"/>
    <w:rsid w:val="000D6204"/>
    <w:rsid w:val="000D655C"/>
    <w:rsid w:val="000E0337"/>
    <w:rsid w:val="000E04A7"/>
    <w:rsid w:val="000E2D0F"/>
    <w:rsid w:val="000E416E"/>
    <w:rsid w:val="000E553B"/>
    <w:rsid w:val="000E6306"/>
    <w:rsid w:val="000E7C3B"/>
    <w:rsid w:val="000F138E"/>
    <w:rsid w:val="000F243A"/>
    <w:rsid w:val="000F2E4C"/>
    <w:rsid w:val="000F38C5"/>
    <w:rsid w:val="000F4899"/>
    <w:rsid w:val="000F4CB0"/>
    <w:rsid w:val="000F54BE"/>
    <w:rsid w:val="001017B2"/>
    <w:rsid w:val="00101B00"/>
    <w:rsid w:val="001073BB"/>
    <w:rsid w:val="00110CC0"/>
    <w:rsid w:val="001122AC"/>
    <w:rsid w:val="00117921"/>
    <w:rsid w:val="00117B11"/>
    <w:rsid w:val="00121BE4"/>
    <w:rsid w:val="00121DB1"/>
    <w:rsid w:val="00122F30"/>
    <w:rsid w:val="00123F3E"/>
    <w:rsid w:val="00125F91"/>
    <w:rsid w:val="00130BE0"/>
    <w:rsid w:val="00137BC8"/>
    <w:rsid w:val="001447DD"/>
    <w:rsid w:val="0014518C"/>
    <w:rsid w:val="00146EB5"/>
    <w:rsid w:val="00150060"/>
    <w:rsid w:val="0015177D"/>
    <w:rsid w:val="00152AB9"/>
    <w:rsid w:val="001542A8"/>
    <w:rsid w:val="0015539D"/>
    <w:rsid w:val="00162D80"/>
    <w:rsid w:val="001635C5"/>
    <w:rsid w:val="001669A3"/>
    <w:rsid w:val="00170EFF"/>
    <w:rsid w:val="00173351"/>
    <w:rsid w:val="00174915"/>
    <w:rsid w:val="0017724F"/>
    <w:rsid w:val="00177904"/>
    <w:rsid w:val="00180519"/>
    <w:rsid w:val="00181550"/>
    <w:rsid w:val="00185C87"/>
    <w:rsid w:val="00190B9C"/>
    <w:rsid w:val="00192608"/>
    <w:rsid w:val="00192D7F"/>
    <w:rsid w:val="0019346A"/>
    <w:rsid w:val="0019621E"/>
    <w:rsid w:val="00196984"/>
    <w:rsid w:val="0019726F"/>
    <w:rsid w:val="00197367"/>
    <w:rsid w:val="001A1774"/>
    <w:rsid w:val="001A536E"/>
    <w:rsid w:val="001A7676"/>
    <w:rsid w:val="001A76C4"/>
    <w:rsid w:val="001B08DF"/>
    <w:rsid w:val="001B1026"/>
    <w:rsid w:val="001B1F61"/>
    <w:rsid w:val="001B3056"/>
    <w:rsid w:val="001B46CC"/>
    <w:rsid w:val="001B7859"/>
    <w:rsid w:val="001C20AF"/>
    <w:rsid w:val="001C34FE"/>
    <w:rsid w:val="001C68E2"/>
    <w:rsid w:val="001D4548"/>
    <w:rsid w:val="001D508C"/>
    <w:rsid w:val="001E2444"/>
    <w:rsid w:val="001E2D00"/>
    <w:rsid w:val="001E448C"/>
    <w:rsid w:val="001E4A84"/>
    <w:rsid w:val="001E6B37"/>
    <w:rsid w:val="001E7A41"/>
    <w:rsid w:val="001F11C8"/>
    <w:rsid w:val="001F2D4A"/>
    <w:rsid w:val="001F55A4"/>
    <w:rsid w:val="001F68AD"/>
    <w:rsid w:val="001F6989"/>
    <w:rsid w:val="001F789A"/>
    <w:rsid w:val="00200C45"/>
    <w:rsid w:val="00201A50"/>
    <w:rsid w:val="002056B4"/>
    <w:rsid w:val="002064C7"/>
    <w:rsid w:val="00206532"/>
    <w:rsid w:val="0021008F"/>
    <w:rsid w:val="002101DC"/>
    <w:rsid w:val="00212E8C"/>
    <w:rsid w:val="00213968"/>
    <w:rsid w:val="00213D4E"/>
    <w:rsid w:val="002210E9"/>
    <w:rsid w:val="0022199E"/>
    <w:rsid w:val="00221C49"/>
    <w:rsid w:val="0022338A"/>
    <w:rsid w:val="00227062"/>
    <w:rsid w:val="00231838"/>
    <w:rsid w:val="00235C10"/>
    <w:rsid w:val="00237FBA"/>
    <w:rsid w:val="002416BA"/>
    <w:rsid w:val="002429E2"/>
    <w:rsid w:val="00242C96"/>
    <w:rsid w:val="002432FD"/>
    <w:rsid w:val="00253C89"/>
    <w:rsid w:val="00260A47"/>
    <w:rsid w:val="00261AA6"/>
    <w:rsid w:val="00261C55"/>
    <w:rsid w:val="0026390A"/>
    <w:rsid w:val="0026625A"/>
    <w:rsid w:val="002716F6"/>
    <w:rsid w:val="002808E6"/>
    <w:rsid w:val="0028102E"/>
    <w:rsid w:val="0028419C"/>
    <w:rsid w:val="00284EBD"/>
    <w:rsid w:val="002856D2"/>
    <w:rsid w:val="00287E38"/>
    <w:rsid w:val="00290994"/>
    <w:rsid w:val="00292512"/>
    <w:rsid w:val="00293AE5"/>
    <w:rsid w:val="00294986"/>
    <w:rsid w:val="00294C1C"/>
    <w:rsid w:val="002A1EDB"/>
    <w:rsid w:val="002A27D6"/>
    <w:rsid w:val="002A4220"/>
    <w:rsid w:val="002A54DA"/>
    <w:rsid w:val="002A5EFA"/>
    <w:rsid w:val="002A715B"/>
    <w:rsid w:val="002A7D05"/>
    <w:rsid w:val="002B11C9"/>
    <w:rsid w:val="002B5E5A"/>
    <w:rsid w:val="002C104D"/>
    <w:rsid w:val="002C1275"/>
    <w:rsid w:val="002C1A37"/>
    <w:rsid w:val="002C71AB"/>
    <w:rsid w:val="002C7C62"/>
    <w:rsid w:val="002D57ED"/>
    <w:rsid w:val="002D5BEC"/>
    <w:rsid w:val="002D6BCB"/>
    <w:rsid w:val="002D7E2D"/>
    <w:rsid w:val="002E0CF7"/>
    <w:rsid w:val="002E2074"/>
    <w:rsid w:val="002E5FB5"/>
    <w:rsid w:val="002E63DA"/>
    <w:rsid w:val="002F6AFE"/>
    <w:rsid w:val="00300608"/>
    <w:rsid w:val="00300B37"/>
    <w:rsid w:val="00300EE1"/>
    <w:rsid w:val="00304331"/>
    <w:rsid w:val="00304746"/>
    <w:rsid w:val="00306692"/>
    <w:rsid w:val="00307317"/>
    <w:rsid w:val="00315831"/>
    <w:rsid w:val="003158D9"/>
    <w:rsid w:val="0031771C"/>
    <w:rsid w:val="00321BBE"/>
    <w:rsid w:val="00322EA6"/>
    <w:rsid w:val="00326ADF"/>
    <w:rsid w:val="00331FD4"/>
    <w:rsid w:val="00332CE1"/>
    <w:rsid w:val="003351ED"/>
    <w:rsid w:val="00336731"/>
    <w:rsid w:val="003371FD"/>
    <w:rsid w:val="003428C8"/>
    <w:rsid w:val="00346518"/>
    <w:rsid w:val="00350C4F"/>
    <w:rsid w:val="00360030"/>
    <w:rsid w:val="00360738"/>
    <w:rsid w:val="0036121C"/>
    <w:rsid w:val="0036162D"/>
    <w:rsid w:val="00367E6B"/>
    <w:rsid w:val="00371440"/>
    <w:rsid w:val="00375BB1"/>
    <w:rsid w:val="00377D05"/>
    <w:rsid w:val="003810A8"/>
    <w:rsid w:val="00383332"/>
    <w:rsid w:val="00391DD8"/>
    <w:rsid w:val="003940AB"/>
    <w:rsid w:val="0039486C"/>
    <w:rsid w:val="00397F7F"/>
    <w:rsid w:val="003A0AF4"/>
    <w:rsid w:val="003A1873"/>
    <w:rsid w:val="003A5266"/>
    <w:rsid w:val="003A7076"/>
    <w:rsid w:val="003A7177"/>
    <w:rsid w:val="003B36B9"/>
    <w:rsid w:val="003B3B0C"/>
    <w:rsid w:val="003B5C0F"/>
    <w:rsid w:val="003B6266"/>
    <w:rsid w:val="003B663A"/>
    <w:rsid w:val="003C00C1"/>
    <w:rsid w:val="003C4A7C"/>
    <w:rsid w:val="003C4E29"/>
    <w:rsid w:val="003C7D0C"/>
    <w:rsid w:val="003D060D"/>
    <w:rsid w:val="003D2227"/>
    <w:rsid w:val="003D3C5B"/>
    <w:rsid w:val="003D58D8"/>
    <w:rsid w:val="003E1DD7"/>
    <w:rsid w:val="003E56E6"/>
    <w:rsid w:val="003E5954"/>
    <w:rsid w:val="003F01A2"/>
    <w:rsid w:val="003F4085"/>
    <w:rsid w:val="003F65A5"/>
    <w:rsid w:val="003F7F0A"/>
    <w:rsid w:val="003F7FF9"/>
    <w:rsid w:val="0040143A"/>
    <w:rsid w:val="004014E9"/>
    <w:rsid w:val="004025CC"/>
    <w:rsid w:val="00406EBF"/>
    <w:rsid w:val="00412B7D"/>
    <w:rsid w:val="00412DBC"/>
    <w:rsid w:val="00416E93"/>
    <w:rsid w:val="004176BB"/>
    <w:rsid w:val="00417CA1"/>
    <w:rsid w:val="0042123C"/>
    <w:rsid w:val="004213C1"/>
    <w:rsid w:val="00423900"/>
    <w:rsid w:val="00425E4A"/>
    <w:rsid w:val="004305C7"/>
    <w:rsid w:val="00431F78"/>
    <w:rsid w:val="00432FBD"/>
    <w:rsid w:val="00434F7E"/>
    <w:rsid w:val="00435EC7"/>
    <w:rsid w:val="004365CB"/>
    <w:rsid w:val="00437829"/>
    <w:rsid w:val="00440D68"/>
    <w:rsid w:val="0044353D"/>
    <w:rsid w:val="004452C1"/>
    <w:rsid w:val="00446090"/>
    <w:rsid w:val="00452185"/>
    <w:rsid w:val="004525B4"/>
    <w:rsid w:val="00452806"/>
    <w:rsid w:val="00454639"/>
    <w:rsid w:val="0045638B"/>
    <w:rsid w:val="00456882"/>
    <w:rsid w:val="00460D72"/>
    <w:rsid w:val="00461242"/>
    <w:rsid w:val="004627CA"/>
    <w:rsid w:val="00464279"/>
    <w:rsid w:val="00466FF8"/>
    <w:rsid w:val="00476298"/>
    <w:rsid w:val="00481AEF"/>
    <w:rsid w:val="00482C3B"/>
    <w:rsid w:val="0048379A"/>
    <w:rsid w:val="0048447D"/>
    <w:rsid w:val="00484845"/>
    <w:rsid w:val="00485329"/>
    <w:rsid w:val="00490425"/>
    <w:rsid w:val="00494B21"/>
    <w:rsid w:val="00495764"/>
    <w:rsid w:val="004A0045"/>
    <w:rsid w:val="004A167B"/>
    <w:rsid w:val="004A2A81"/>
    <w:rsid w:val="004A4455"/>
    <w:rsid w:val="004A5AEA"/>
    <w:rsid w:val="004A5E49"/>
    <w:rsid w:val="004A7D68"/>
    <w:rsid w:val="004B09C2"/>
    <w:rsid w:val="004B1D8B"/>
    <w:rsid w:val="004B33D7"/>
    <w:rsid w:val="004B43D3"/>
    <w:rsid w:val="004B46AC"/>
    <w:rsid w:val="004B5D1F"/>
    <w:rsid w:val="004C0725"/>
    <w:rsid w:val="004C563B"/>
    <w:rsid w:val="004C683F"/>
    <w:rsid w:val="004C74D2"/>
    <w:rsid w:val="004D0E50"/>
    <w:rsid w:val="004D369A"/>
    <w:rsid w:val="004D5AF8"/>
    <w:rsid w:val="004D6B29"/>
    <w:rsid w:val="004E05E1"/>
    <w:rsid w:val="004E3EFA"/>
    <w:rsid w:val="004E4794"/>
    <w:rsid w:val="004E47DC"/>
    <w:rsid w:val="004E59A9"/>
    <w:rsid w:val="004F0930"/>
    <w:rsid w:val="004F39B9"/>
    <w:rsid w:val="004F48B3"/>
    <w:rsid w:val="004F4FEB"/>
    <w:rsid w:val="004F67EE"/>
    <w:rsid w:val="00502243"/>
    <w:rsid w:val="00504F73"/>
    <w:rsid w:val="00505556"/>
    <w:rsid w:val="005056D1"/>
    <w:rsid w:val="00510B4D"/>
    <w:rsid w:val="00514FA7"/>
    <w:rsid w:val="00515B6F"/>
    <w:rsid w:val="00521044"/>
    <w:rsid w:val="00523F11"/>
    <w:rsid w:val="0052685A"/>
    <w:rsid w:val="00530027"/>
    <w:rsid w:val="005358C6"/>
    <w:rsid w:val="00535FAC"/>
    <w:rsid w:val="005362B7"/>
    <w:rsid w:val="0054662F"/>
    <w:rsid w:val="00547EA8"/>
    <w:rsid w:val="005506B5"/>
    <w:rsid w:val="00551256"/>
    <w:rsid w:val="00552070"/>
    <w:rsid w:val="00564B64"/>
    <w:rsid w:val="00565025"/>
    <w:rsid w:val="0056534F"/>
    <w:rsid w:val="00567374"/>
    <w:rsid w:val="005718DC"/>
    <w:rsid w:val="0057349B"/>
    <w:rsid w:val="00573F82"/>
    <w:rsid w:val="005741B6"/>
    <w:rsid w:val="00576240"/>
    <w:rsid w:val="00576419"/>
    <w:rsid w:val="00577633"/>
    <w:rsid w:val="0058244B"/>
    <w:rsid w:val="0058289A"/>
    <w:rsid w:val="005833FE"/>
    <w:rsid w:val="00597E29"/>
    <w:rsid w:val="005A48C2"/>
    <w:rsid w:val="005A5D18"/>
    <w:rsid w:val="005A5FE4"/>
    <w:rsid w:val="005A60CA"/>
    <w:rsid w:val="005B0A1F"/>
    <w:rsid w:val="005B3EB2"/>
    <w:rsid w:val="005B4806"/>
    <w:rsid w:val="005B5DA1"/>
    <w:rsid w:val="005C1B7A"/>
    <w:rsid w:val="005C42B8"/>
    <w:rsid w:val="005C61D4"/>
    <w:rsid w:val="005C7A39"/>
    <w:rsid w:val="005C7FC3"/>
    <w:rsid w:val="005D2D38"/>
    <w:rsid w:val="005E3790"/>
    <w:rsid w:val="005E60C9"/>
    <w:rsid w:val="005E74B8"/>
    <w:rsid w:val="005E75A7"/>
    <w:rsid w:val="005E7C1C"/>
    <w:rsid w:val="005F11FE"/>
    <w:rsid w:val="005F1E74"/>
    <w:rsid w:val="005F213D"/>
    <w:rsid w:val="005F5AD0"/>
    <w:rsid w:val="005F6E09"/>
    <w:rsid w:val="005F7AC4"/>
    <w:rsid w:val="0060565A"/>
    <w:rsid w:val="00606C98"/>
    <w:rsid w:val="00607374"/>
    <w:rsid w:val="00613389"/>
    <w:rsid w:val="00613652"/>
    <w:rsid w:val="00616024"/>
    <w:rsid w:val="00625BD4"/>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66FF1"/>
    <w:rsid w:val="00672D78"/>
    <w:rsid w:val="00676B3B"/>
    <w:rsid w:val="00682067"/>
    <w:rsid w:val="0068244A"/>
    <w:rsid w:val="00682BED"/>
    <w:rsid w:val="00682E18"/>
    <w:rsid w:val="0068463E"/>
    <w:rsid w:val="006860C8"/>
    <w:rsid w:val="00686D41"/>
    <w:rsid w:val="00693E73"/>
    <w:rsid w:val="00694A28"/>
    <w:rsid w:val="00694BCE"/>
    <w:rsid w:val="00697F1E"/>
    <w:rsid w:val="006A4730"/>
    <w:rsid w:val="006A6E79"/>
    <w:rsid w:val="006A7BD9"/>
    <w:rsid w:val="006B01C9"/>
    <w:rsid w:val="006B0829"/>
    <w:rsid w:val="006B0B82"/>
    <w:rsid w:val="006B18F4"/>
    <w:rsid w:val="006B604E"/>
    <w:rsid w:val="006C3C9E"/>
    <w:rsid w:val="006D45B8"/>
    <w:rsid w:val="006D66B1"/>
    <w:rsid w:val="006E1300"/>
    <w:rsid w:val="006E1E37"/>
    <w:rsid w:val="006E3787"/>
    <w:rsid w:val="006E420C"/>
    <w:rsid w:val="006E48AE"/>
    <w:rsid w:val="006F0300"/>
    <w:rsid w:val="006F1A45"/>
    <w:rsid w:val="006F32A8"/>
    <w:rsid w:val="006F7195"/>
    <w:rsid w:val="006F7F6B"/>
    <w:rsid w:val="0070045C"/>
    <w:rsid w:val="007006A7"/>
    <w:rsid w:val="0070259B"/>
    <w:rsid w:val="00703B8B"/>
    <w:rsid w:val="007048D3"/>
    <w:rsid w:val="00705F82"/>
    <w:rsid w:val="0070637A"/>
    <w:rsid w:val="00706A79"/>
    <w:rsid w:val="007154A4"/>
    <w:rsid w:val="00716800"/>
    <w:rsid w:val="00720FB6"/>
    <w:rsid w:val="007245AB"/>
    <w:rsid w:val="00725BE3"/>
    <w:rsid w:val="007279DF"/>
    <w:rsid w:val="00733196"/>
    <w:rsid w:val="00733298"/>
    <w:rsid w:val="007364D0"/>
    <w:rsid w:val="00736FA5"/>
    <w:rsid w:val="007422D0"/>
    <w:rsid w:val="00747279"/>
    <w:rsid w:val="00753F0B"/>
    <w:rsid w:val="007567F7"/>
    <w:rsid w:val="00761C31"/>
    <w:rsid w:val="0076269C"/>
    <w:rsid w:val="00762BAF"/>
    <w:rsid w:val="00770E1F"/>
    <w:rsid w:val="00770FDA"/>
    <w:rsid w:val="00771C1A"/>
    <w:rsid w:val="00773CE9"/>
    <w:rsid w:val="007801E8"/>
    <w:rsid w:val="007816EE"/>
    <w:rsid w:val="00781C11"/>
    <w:rsid w:val="00793AE6"/>
    <w:rsid w:val="007942C4"/>
    <w:rsid w:val="007946FD"/>
    <w:rsid w:val="00795C74"/>
    <w:rsid w:val="00795D55"/>
    <w:rsid w:val="00795FBD"/>
    <w:rsid w:val="007A1748"/>
    <w:rsid w:val="007A6564"/>
    <w:rsid w:val="007A65F8"/>
    <w:rsid w:val="007A66F3"/>
    <w:rsid w:val="007B1296"/>
    <w:rsid w:val="007B40BB"/>
    <w:rsid w:val="007B46E1"/>
    <w:rsid w:val="007B7DC8"/>
    <w:rsid w:val="007C0CA2"/>
    <w:rsid w:val="007C26FA"/>
    <w:rsid w:val="007C4C82"/>
    <w:rsid w:val="007C7ACB"/>
    <w:rsid w:val="007D256F"/>
    <w:rsid w:val="007D3ACF"/>
    <w:rsid w:val="007E47BC"/>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16AC8"/>
    <w:rsid w:val="00822D3F"/>
    <w:rsid w:val="00825D4A"/>
    <w:rsid w:val="00827DE0"/>
    <w:rsid w:val="00831ACA"/>
    <w:rsid w:val="00832994"/>
    <w:rsid w:val="00832B29"/>
    <w:rsid w:val="00834DA7"/>
    <w:rsid w:val="00845316"/>
    <w:rsid w:val="00845844"/>
    <w:rsid w:val="00845D70"/>
    <w:rsid w:val="008463B1"/>
    <w:rsid w:val="008516FB"/>
    <w:rsid w:val="00851817"/>
    <w:rsid w:val="00853536"/>
    <w:rsid w:val="008567D9"/>
    <w:rsid w:val="00857F30"/>
    <w:rsid w:val="008628BC"/>
    <w:rsid w:val="008667AB"/>
    <w:rsid w:val="00871FD1"/>
    <w:rsid w:val="00872A64"/>
    <w:rsid w:val="00875E0F"/>
    <w:rsid w:val="00876DE8"/>
    <w:rsid w:val="00876FE8"/>
    <w:rsid w:val="00880E66"/>
    <w:rsid w:val="00881232"/>
    <w:rsid w:val="00881D14"/>
    <w:rsid w:val="00890ABF"/>
    <w:rsid w:val="00892B34"/>
    <w:rsid w:val="008951A0"/>
    <w:rsid w:val="008A0B2E"/>
    <w:rsid w:val="008A18B8"/>
    <w:rsid w:val="008A2785"/>
    <w:rsid w:val="008A32B5"/>
    <w:rsid w:val="008A39D4"/>
    <w:rsid w:val="008A4DEB"/>
    <w:rsid w:val="008A6222"/>
    <w:rsid w:val="008B3C7D"/>
    <w:rsid w:val="008B5F1D"/>
    <w:rsid w:val="008C1405"/>
    <w:rsid w:val="008C3471"/>
    <w:rsid w:val="008C6069"/>
    <w:rsid w:val="008D0171"/>
    <w:rsid w:val="008D24F5"/>
    <w:rsid w:val="008D315E"/>
    <w:rsid w:val="008E1507"/>
    <w:rsid w:val="008E4B21"/>
    <w:rsid w:val="008E4E69"/>
    <w:rsid w:val="008E5694"/>
    <w:rsid w:val="008E5BD3"/>
    <w:rsid w:val="008F078F"/>
    <w:rsid w:val="008F16FB"/>
    <w:rsid w:val="008F3003"/>
    <w:rsid w:val="008F36F0"/>
    <w:rsid w:val="008F3C64"/>
    <w:rsid w:val="008F4C8E"/>
    <w:rsid w:val="00901541"/>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254FA"/>
    <w:rsid w:val="00927AFE"/>
    <w:rsid w:val="00930D3B"/>
    <w:rsid w:val="00931D73"/>
    <w:rsid w:val="00937BE9"/>
    <w:rsid w:val="009401AF"/>
    <w:rsid w:val="009401E0"/>
    <w:rsid w:val="00944677"/>
    <w:rsid w:val="00946463"/>
    <w:rsid w:val="009473F4"/>
    <w:rsid w:val="00955B82"/>
    <w:rsid w:val="00956BB4"/>
    <w:rsid w:val="00960A0C"/>
    <w:rsid w:val="00964256"/>
    <w:rsid w:val="00965907"/>
    <w:rsid w:val="00970755"/>
    <w:rsid w:val="00972DCA"/>
    <w:rsid w:val="009744FC"/>
    <w:rsid w:val="00977EE9"/>
    <w:rsid w:val="00980E75"/>
    <w:rsid w:val="00982232"/>
    <w:rsid w:val="009854F1"/>
    <w:rsid w:val="00987130"/>
    <w:rsid w:val="0099053D"/>
    <w:rsid w:val="00991AF9"/>
    <w:rsid w:val="0099454D"/>
    <w:rsid w:val="00994E96"/>
    <w:rsid w:val="0099655C"/>
    <w:rsid w:val="00996700"/>
    <w:rsid w:val="00997A1A"/>
    <w:rsid w:val="009A0DED"/>
    <w:rsid w:val="009A3707"/>
    <w:rsid w:val="009A6BF4"/>
    <w:rsid w:val="009B0CD5"/>
    <w:rsid w:val="009B49E3"/>
    <w:rsid w:val="009B5B4C"/>
    <w:rsid w:val="009B5D68"/>
    <w:rsid w:val="009C2B8F"/>
    <w:rsid w:val="009C437F"/>
    <w:rsid w:val="009C43D8"/>
    <w:rsid w:val="009C4DF1"/>
    <w:rsid w:val="009C6ED2"/>
    <w:rsid w:val="009C7EA0"/>
    <w:rsid w:val="009D313E"/>
    <w:rsid w:val="009D50BC"/>
    <w:rsid w:val="009D7F95"/>
    <w:rsid w:val="009E2CE4"/>
    <w:rsid w:val="009E4CC1"/>
    <w:rsid w:val="009F420F"/>
    <w:rsid w:val="009F59D2"/>
    <w:rsid w:val="009F77EE"/>
    <w:rsid w:val="00A0104C"/>
    <w:rsid w:val="00A0291B"/>
    <w:rsid w:val="00A02C52"/>
    <w:rsid w:val="00A02E70"/>
    <w:rsid w:val="00A04002"/>
    <w:rsid w:val="00A05828"/>
    <w:rsid w:val="00A05881"/>
    <w:rsid w:val="00A11933"/>
    <w:rsid w:val="00A1229E"/>
    <w:rsid w:val="00A15C5A"/>
    <w:rsid w:val="00A16628"/>
    <w:rsid w:val="00A2197B"/>
    <w:rsid w:val="00A2240C"/>
    <w:rsid w:val="00A30723"/>
    <w:rsid w:val="00A36A0E"/>
    <w:rsid w:val="00A402A5"/>
    <w:rsid w:val="00A40DCF"/>
    <w:rsid w:val="00A46421"/>
    <w:rsid w:val="00A61FA6"/>
    <w:rsid w:val="00A62569"/>
    <w:rsid w:val="00A63430"/>
    <w:rsid w:val="00A677FC"/>
    <w:rsid w:val="00A7124C"/>
    <w:rsid w:val="00A83754"/>
    <w:rsid w:val="00A85CF2"/>
    <w:rsid w:val="00A87C7F"/>
    <w:rsid w:val="00A90809"/>
    <w:rsid w:val="00A9272B"/>
    <w:rsid w:val="00A92845"/>
    <w:rsid w:val="00A928BC"/>
    <w:rsid w:val="00A93951"/>
    <w:rsid w:val="00A94D74"/>
    <w:rsid w:val="00AA05C7"/>
    <w:rsid w:val="00AA06DC"/>
    <w:rsid w:val="00AA12C2"/>
    <w:rsid w:val="00AA30C8"/>
    <w:rsid w:val="00AA3426"/>
    <w:rsid w:val="00AA3CF8"/>
    <w:rsid w:val="00AA44B0"/>
    <w:rsid w:val="00AB1565"/>
    <w:rsid w:val="00AB1BBF"/>
    <w:rsid w:val="00AB3219"/>
    <w:rsid w:val="00AB3BA3"/>
    <w:rsid w:val="00AC01AC"/>
    <w:rsid w:val="00AC2262"/>
    <w:rsid w:val="00AD1931"/>
    <w:rsid w:val="00AD34F3"/>
    <w:rsid w:val="00AD49FC"/>
    <w:rsid w:val="00AD5AD4"/>
    <w:rsid w:val="00AE2B78"/>
    <w:rsid w:val="00AE31C4"/>
    <w:rsid w:val="00AE6C5A"/>
    <w:rsid w:val="00AF0350"/>
    <w:rsid w:val="00AF152F"/>
    <w:rsid w:val="00AF20E0"/>
    <w:rsid w:val="00AF2531"/>
    <w:rsid w:val="00AF2BE3"/>
    <w:rsid w:val="00AF3FB9"/>
    <w:rsid w:val="00AF4685"/>
    <w:rsid w:val="00AF5C4C"/>
    <w:rsid w:val="00B05164"/>
    <w:rsid w:val="00B11724"/>
    <w:rsid w:val="00B12CDD"/>
    <w:rsid w:val="00B134A6"/>
    <w:rsid w:val="00B15BFF"/>
    <w:rsid w:val="00B177F4"/>
    <w:rsid w:val="00B179EB"/>
    <w:rsid w:val="00B17D75"/>
    <w:rsid w:val="00B17F4A"/>
    <w:rsid w:val="00B223DE"/>
    <w:rsid w:val="00B228B7"/>
    <w:rsid w:val="00B22B2F"/>
    <w:rsid w:val="00B23781"/>
    <w:rsid w:val="00B26784"/>
    <w:rsid w:val="00B27BFF"/>
    <w:rsid w:val="00B27E6B"/>
    <w:rsid w:val="00B30963"/>
    <w:rsid w:val="00B3373A"/>
    <w:rsid w:val="00B34396"/>
    <w:rsid w:val="00B4003A"/>
    <w:rsid w:val="00B40DEF"/>
    <w:rsid w:val="00B4392F"/>
    <w:rsid w:val="00B43C45"/>
    <w:rsid w:val="00B4427E"/>
    <w:rsid w:val="00B45509"/>
    <w:rsid w:val="00B477FA"/>
    <w:rsid w:val="00B47C6E"/>
    <w:rsid w:val="00B50F60"/>
    <w:rsid w:val="00B557D4"/>
    <w:rsid w:val="00B55D4F"/>
    <w:rsid w:val="00B56722"/>
    <w:rsid w:val="00B56CC7"/>
    <w:rsid w:val="00B57E4A"/>
    <w:rsid w:val="00B61B96"/>
    <w:rsid w:val="00B658D8"/>
    <w:rsid w:val="00B710BE"/>
    <w:rsid w:val="00B753DD"/>
    <w:rsid w:val="00B75C9E"/>
    <w:rsid w:val="00B83DFA"/>
    <w:rsid w:val="00B84690"/>
    <w:rsid w:val="00B87B26"/>
    <w:rsid w:val="00B900DB"/>
    <w:rsid w:val="00B902E8"/>
    <w:rsid w:val="00B90333"/>
    <w:rsid w:val="00B90336"/>
    <w:rsid w:val="00B92D7E"/>
    <w:rsid w:val="00B93BB6"/>
    <w:rsid w:val="00B93F82"/>
    <w:rsid w:val="00B94BE1"/>
    <w:rsid w:val="00BA22CD"/>
    <w:rsid w:val="00BA376F"/>
    <w:rsid w:val="00BA7CCC"/>
    <w:rsid w:val="00BA7F98"/>
    <w:rsid w:val="00BB2B3A"/>
    <w:rsid w:val="00BB5049"/>
    <w:rsid w:val="00BB5D04"/>
    <w:rsid w:val="00BB5DFA"/>
    <w:rsid w:val="00BB7F73"/>
    <w:rsid w:val="00BC5434"/>
    <w:rsid w:val="00BD1283"/>
    <w:rsid w:val="00BD29B4"/>
    <w:rsid w:val="00BD34CC"/>
    <w:rsid w:val="00BD48D5"/>
    <w:rsid w:val="00BE40C0"/>
    <w:rsid w:val="00BE63EE"/>
    <w:rsid w:val="00BE72D7"/>
    <w:rsid w:val="00BF1026"/>
    <w:rsid w:val="00BF3254"/>
    <w:rsid w:val="00BF4D76"/>
    <w:rsid w:val="00BF5AA1"/>
    <w:rsid w:val="00BF70FC"/>
    <w:rsid w:val="00C0585F"/>
    <w:rsid w:val="00C104DC"/>
    <w:rsid w:val="00C147B6"/>
    <w:rsid w:val="00C15853"/>
    <w:rsid w:val="00C1717F"/>
    <w:rsid w:val="00C17820"/>
    <w:rsid w:val="00C20511"/>
    <w:rsid w:val="00C20AE9"/>
    <w:rsid w:val="00C2219E"/>
    <w:rsid w:val="00C22D1A"/>
    <w:rsid w:val="00C25A72"/>
    <w:rsid w:val="00C27F5E"/>
    <w:rsid w:val="00C3116F"/>
    <w:rsid w:val="00C31F09"/>
    <w:rsid w:val="00C32151"/>
    <w:rsid w:val="00C32F9E"/>
    <w:rsid w:val="00C33EC7"/>
    <w:rsid w:val="00C40950"/>
    <w:rsid w:val="00C43106"/>
    <w:rsid w:val="00C4535E"/>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91243"/>
    <w:rsid w:val="00C93963"/>
    <w:rsid w:val="00C9742A"/>
    <w:rsid w:val="00C97B41"/>
    <w:rsid w:val="00C97EAB"/>
    <w:rsid w:val="00CA0DC8"/>
    <w:rsid w:val="00CA150A"/>
    <w:rsid w:val="00CA4BFC"/>
    <w:rsid w:val="00CA75E3"/>
    <w:rsid w:val="00CA77DB"/>
    <w:rsid w:val="00CB066B"/>
    <w:rsid w:val="00CB5B4B"/>
    <w:rsid w:val="00CB6387"/>
    <w:rsid w:val="00CB6573"/>
    <w:rsid w:val="00CC3371"/>
    <w:rsid w:val="00CC4861"/>
    <w:rsid w:val="00CD2F1C"/>
    <w:rsid w:val="00CD747D"/>
    <w:rsid w:val="00CE131A"/>
    <w:rsid w:val="00CE4218"/>
    <w:rsid w:val="00CE5215"/>
    <w:rsid w:val="00CE5867"/>
    <w:rsid w:val="00CF1870"/>
    <w:rsid w:val="00CF18E8"/>
    <w:rsid w:val="00CF408F"/>
    <w:rsid w:val="00CF62CF"/>
    <w:rsid w:val="00CF6BBE"/>
    <w:rsid w:val="00CF7FCD"/>
    <w:rsid w:val="00D004D6"/>
    <w:rsid w:val="00D03691"/>
    <w:rsid w:val="00D134FC"/>
    <w:rsid w:val="00D13BB2"/>
    <w:rsid w:val="00D1700F"/>
    <w:rsid w:val="00D239D5"/>
    <w:rsid w:val="00D260B5"/>
    <w:rsid w:val="00D30606"/>
    <w:rsid w:val="00D3089D"/>
    <w:rsid w:val="00D30CBF"/>
    <w:rsid w:val="00D32665"/>
    <w:rsid w:val="00D3447B"/>
    <w:rsid w:val="00D355E3"/>
    <w:rsid w:val="00D4213A"/>
    <w:rsid w:val="00D44EF3"/>
    <w:rsid w:val="00D470F2"/>
    <w:rsid w:val="00D53206"/>
    <w:rsid w:val="00D60A4C"/>
    <w:rsid w:val="00D646EF"/>
    <w:rsid w:val="00D66B74"/>
    <w:rsid w:val="00D67E85"/>
    <w:rsid w:val="00D7350D"/>
    <w:rsid w:val="00D74F6C"/>
    <w:rsid w:val="00D761B4"/>
    <w:rsid w:val="00D8060E"/>
    <w:rsid w:val="00D80E02"/>
    <w:rsid w:val="00D8334E"/>
    <w:rsid w:val="00D83E45"/>
    <w:rsid w:val="00D85347"/>
    <w:rsid w:val="00D85EEB"/>
    <w:rsid w:val="00D85F1D"/>
    <w:rsid w:val="00D944F4"/>
    <w:rsid w:val="00D96A1E"/>
    <w:rsid w:val="00DA0A05"/>
    <w:rsid w:val="00DA5DC3"/>
    <w:rsid w:val="00DB10C6"/>
    <w:rsid w:val="00DB2DBF"/>
    <w:rsid w:val="00DB6F43"/>
    <w:rsid w:val="00DB71F4"/>
    <w:rsid w:val="00DC099F"/>
    <w:rsid w:val="00DC0EF7"/>
    <w:rsid w:val="00DC1357"/>
    <w:rsid w:val="00DD1B74"/>
    <w:rsid w:val="00DD1C7A"/>
    <w:rsid w:val="00DD288E"/>
    <w:rsid w:val="00DD2C57"/>
    <w:rsid w:val="00DD35FC"/>
    <w:rsid w:val="00DD4631"/>
    <w:rsid w:val="00DD56B2"/>
    <w:rsid w:val="00DD6B42"/>
    <w:rsid w:val="00DE1925"/>
    <w:rsid w:val="00DE24D7"/>
    <w:rsid w:val="00DE2C22"/>
    <w:rsid w:val="00DE475B"/>
    <w:rsid w:val="00DE6546"/>
    <w:rsid w:val="00DE75EE"/>
    <w:rsid w:val="00DE7A25"/>
    <w:rsid w:val="00DF24FF"/>
    <w:rsid w:val="00DF5EAC"/>
    <w:rsid w:val="00E049B3"/>
    <w:rsid w:val="00E050CF"/>
    <w:rsid w:val="00E06424"/>
    <w:rsid w:val="00E1259A"/>
    <w:rsid w:val="00E1360F"/>
    <w:rsid w:val="00E13D3E"/>
    <w:rsid w:val="00E150E4"/>
    <w:rsid w:val="00E15235"/>
    <w:rsid w:val="00E1530A"/>
    <w:rsid w:val="00E20BAD"/>
    <w:rsid w:val="00E23160"/>
    <w:rsid w:val="00E236CD"/>
    <w:rsid w:val="00E26830"/>
    <w:rsid w:val="00E31C76"/>
    <w:rsid w:val="00E332FE"/>
    <w:rsid w:val="00E345AA"/>
    <w:rsid w:val="00E35183"/>
    <w:rsid w:val="00E36D54"/>
    <w:rsid w:val="00E4048A"/>
    <w:rsid w:val="00E414C4"/>
    <w:rsid w:val="00E42E02"/>
    <w:rsid w:val="00E45B66"/>
    <w:rsid w:val="00E50974"/>
    <w:rsid w:val="00E51601"/>
    <w:rsid w:val="00E54475"/>
    <w:rsid w:val="00E61A22"/>
    <w:rsid w:val="00E646BF"/>
    <w:rsid w:val="00E665B4"/>
    <w:rsid w:val="00E72078"/>
    <w:rsid w:val="00E728C8"/>
    <w:rsid w:val="00E811CF"/>
    <w:rsid w:val="00E82AC5"/>
    <w:rsid w:val="00E85AE5"/>
    <w:rsid w:val="00E92487"/>
    <w:rsid w:val="00E93301"/>
    <w:rsid w:val="00E94D96"/>
    <w:rsid w:val="00EA0C89"/>
    <w:rsid w:val="00EA1DFD"/>
    <w:rsid w:val="00EA3841"/>
    <w:rsid w:val="00EA4B81"/>
    <w:rsid w:val="00EB0AC9"/>
    <w:rsid w:val="00EB1D7F"/>
    <w:rsid w:val="00EB653B"/>
    <w:rsid w:val="00EC16D8"/>
    <w:rsid w:val="00EC329B"/>
    <w:rsid w:val="00EC6928"/>
    <w:rsid w:val="00ED4863"/>
    <w:rsid w:val="00EE080A"/>
    <w:rsid w:val="00EE183D"/>
    <w:rsid w:val="00EE1C1A"/>
    <w:rsid w:val="00EE3436"/>
    <w:rsid w:val="00EE414E"/>
    <w:rsid w:val="00EE5530"/>
    <w:rsid w:val="00EE57ED"/>
    <w:rsid w:val="00EE6ED4"/>
    <w:rsid w:val="00EF048A"/>
    <w:rsid w:val="00EF2AD6"/>
    <w:rsid w:val="00EF2C87"/>
    <w:rsid w:val="00EF4295"/>
    <w:rsid w:val="00EF5FFE"/>
    <w:rsid w:val="00F00962"/>
    <w:rsid w:val="00F042A2"/>
    <w:rsid w:val="00F06CEA"/>
    <w:rsid w:val="00F128FF"/>
    <w:rsid w:val="00F161B2"/>
    <w:rsid w:val="00F20F3D"/>
    <w:rsid w:val="00F22D56"/>
    <w:rsid w:val="00F23369"/>
    <w:rsid w:val="00F24B12"/>
    <w:rsid w:val="00F307B9"/>
    <w:rsid w:val="00F3147A"/>
    <w:rsid w:val="00F327CA"/>
    <w:rsid w:val="00F334B7"/>
    <w:rsid w:val="00F3460E"/>
    <w:rsid w:val="00F348D0"/>
    <w:rsid w:val="00F36223"/>
    <w:rsid w:val="00F4009F"/>
    <w:rsid w:val="00F405B7"/>
    <w:rsid w:val="00F40BFD"/>
    <w:rsid w:val="00F41922"/>
    <w:rsid w:val="00F423E3"/>
    <w:rsid w:val="00F42DF4"/>
    <w:rsid w:val="00F4609B"/>
    <w:rsid w:val="00F525D5"/>
    <w:rsid w:val="00F54498"/>
    <w:rsid w:val="00F54B2C"/>
    <w:rsid w:val="00F57D26"/>
    <w:rsid w:val="00F630D3"/>
    <w:rsid w:val="00F64EBA"/>
    <w:rsid w:val="00F66722"/>
    <w:rsid w:val="00F67301"/>
    <w:rsid w:val="00F679F5"/>
    <w:rsid w:val="00F7157A"/>
    <w:rsid w:val="00F71A5E"/>
    <w:rsid w:val="00F7485E"/>
    <w:rsid w:val="00F80E55"/>
    <w:rsid w:val="00F81BF4"/>
    <w:rsid w:val="00F8466A"/>
    <w:rsid w:val="00F8508D"/>
    <w:rsid w:val="00F870F6"/>
    <w:rsid w:val="00F926CD"/>
    <w:rsid w:val="00F94FD5"/>
    <w:rsid w:val="00FA05EC"/>
    <w:rsid w:val="00FA5D26"/>
    <w:rsid w:val="00FA7AF3"/>
    <w:rsid w:val="00FB220D"/>
    <w:rsid w:val="00FB4620"/>
    <w:rsid w:val="00FB6FC5"/>
    <w:rsid w:val="00FC0BFB"/>
    <w:rsid w:val="00FC1185"/>
    <w:rsid w:val="00FC2A69"/>
    <w:rsid w:val="00FC2FAE"/>
    <w:rsid w:val="00FC3289"/>
    <w:rsid w:val="00FD2D34"/>
    <w:rsid w:val="00FE2BC3"/>
    <w:rsid w:val="00FE49F4"/>
    <w:rsid w:val="00FE4E3F"/>
    <w:rsid w:val="00FE6570"/>
    <w:rsid w:val="00FF0318"/>
    <w:rsid w:val="00FF0607"/>
    <w:rsid w:val="00FF0A06"/>
    <w:rsid w:val="00FF24AE"/>
    <w:rsid w:val="00FF328E"/>
    <w:rsid w:val="00FF34F5"/>
    <w:rsid w:val="00FF4A57"/>
    <w:rsid w:val="00FF5D38"/>
    <w:rsid w:val="00FF5EC7"/>
    <w:rsid w:val="00FF7379"/>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paragraph" w:styleId="Heading1">
    <w:name w:val="heading 1"/>
    <w:basedOn w:val="Normal"/>
    <w:next w:val="Normal"/>
    <w:link w:val="Heading1Char"/>
    <w:uiPriority w:val="9"/>
    <w:qFormat/>
    <w:rsid w:val="00F630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630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30D3"/>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F630D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630D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630D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630D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630D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30D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 w:type="paragraph" w:styleId="Bibliography">
    <w:name w:val="Bibliography"/>
    <w:basedOn w:val="Normal"/>
    <w:next w:val="Normal"/>
    <w:uiPriority w:val="37"/>
    <w:semiHidden/>
    <w:unhideWhenUsed/>
    <w:rsid w:val="00F630D3"/>
  </w:style>
  <w:style w:type="paragraph" w:styleId="BlockText">
    <w:name w:val="Block Text"/>
    <w:basedOn w:val="Normal"/>
    <w:uiPriority w:val="99"/>
    <w:semiHidden/>
    <w:unhideWhenUsed/>
    <w:rsid w:val="00F630D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630D3"/>
    <w:pPr>
      <w:spacing w:after="120"/>
    </w:pPr>
  </w:style>
  <w:style w:type="character" w:customStyle="1" w:styleId="BodyTextChar">
    <w:name w:val="Body Text Char"/>
    <w:basedOn w:val="DefaultParagraphFont"/>
    <w:link w:val="BodyText"/>
    <w:uiPriority w:val="99"/>
    <w:semiHidden/>
    <w:rsid w:val="00F630D3"/>
  </w:style>
  <w:style w:type="paragraph" w:styleId="BodyText2">
    <w:name w:val="Body Text 2"/>
    <w:basedOn w:val="Normal"/>
    <w:link w:val="BodyText2Char"/>
    <w:uiPriority w:val="99"/>
    <w:semiHidden/>
    <w:unhideWhenUsed/>
    <w:rsid w:val="00F630D3"/>
    <w:pPr>
      <w:spacing w:after="120" w:line="480" w:lineRule="auto"/>
    </w:pPr>
  </w:style>
  <w:style w:type="character" w:customStyle="1" w:styleId="BodyText2Char">
    <w:name w:val="Body Text 2 Char"/>
    <w:basedOn w:val="DefaultParagraphFont"/>
    <w:link w:val="BodyText2"/>
    <w:uiPriority w:val="99"/>
    <w:semiHidden/>
    <w:rsid w:val="00F630D3"/>
  </w:style>
  <w:style w:type="paragraph" w:styleId="BodyText3">
    <w:name w:val="Body Text 3"/>
    <w:basedOn w:val="Normal"/>
    <w:link w:val="BodyText3Char"/>
    <w:uiPriority w:val="99"/>
    <w:semiHidden/>
    <w:unhideWhenUsed/>
    <w:rsid w:val="00F630D3"/>
    <w:pPr>
      <w:spacing w:after="120"/>
    </w:pPr>
    <w:rPr>
      <w:sz w:val="16"/>
      <w:szCs w:val="16"/>
    </w:rPr>
  </w:style>
  <w:style w:type="character" w:customStyle="1" w:styleId="BodyText3Char">
    <w:name w:val="Body Text 3 Char"/>
    <w:basedOn w:val="DefaultParagraphFont"/>
    <w:link w:val="BodyText3"/>
    <w:uiPriority w:val="99"/>
    <w:semiHidden/>
    <w:rsid w:val="00F630D3"/>
    <w:rPr>
      <w:sz w:val="16"/>
      <w:szCs w:val="16"/>
    </w:rPr>
  </w:style>
  <w:style w:type="paragraph" w:styleId="BodyTextFirstIndent">
    <w:name w:val="Body Text First Indent"/>
    <w:basedOn w:val="BodyText"/>
    <w:link w:val="BodyTextFirstIndentChar"/>
    <w:uiPriority w:val="99"/>
    <w:semiHidden/>
    <w:unhideWhenUsed/>
    <w:rsid w:val="00F630D3"/>
    <w:pPr>
      <w:spacing w:after="0"/>
      <w:ind w:firstLine="360"/>
    </w:pPr>
  </w:style>
  <w:style w:type="character" w:customStyle="1" w:styleId="BodyTextFirstIndentChar">
    <w:name w:val="Body Text First Indent Char"/>
    <w:basedOn w:val="BodyTextChar"/>
    <w:link w:val="BodyTextFirstIndent"/>
    <w:uiPriority w:val="99"/>
    <w:semiHidden/>
    <w:rsid w:val="00F630D3"/>
  </w:style>
  <w:style w:type="paragraph" w:styleId="BodyTextIndent">
    <w:name w:val="Body Text Indent"/>
    <w:basedOn w:val="Normal"/>
    <w:link w:val="BodyTextIndentChar"/>
    <w:uiPriority w:val="99"/>
    <w:semiHidden/>
    <w:unhideWhenUsed/>
    <w:rsid w:val="00F630D3"/>
    <w:pPr>
      <w:spacing w:after="120"/>
      <w:ind w:left="360"/>
    </w:pPr>
  </w:style>
  <w:style w:type="character" w:customStyle="1" w:styleId="BodyTextIndentChar">
    <w:name w:val="Body Text Indent Char"/>
    <w:basedOn w:val="DefaultParagraphFont"/>
    <w:link w:val="BodyTextIndent"/>
    <w:uiPriority w:val="99"/>
    <w:semiHidden/>
    <w:rsid w:val="00F630D3"/>
  </w:style>
  <w:style w:type="paragraph" w:styleId="BodyTextFirstIndent2">
    <w:name w:val="Body Text First Indent 2"/>
    <w:basedOn w:val="BodyTextIndent"/>
    <w:link w:val="BodyTextFirstIndent2Char"/>
    <w:uiPriority w:val="99"/>
    <w:semiHidden/>
    <w:unhideWhenUsed/>
    <w:rsid w:val="00F630D3"/>
    <w:pPr>
      <w:spacing w:after="0"/>
      <w:ind w:firstLine="360"/>
    </w:pPr>
  </w:style>
  <w:style w:type="character" w:customStyle="1" w:styleId="BodyTextFirstIndent2Char">
    <w:name w:val="Body Text First Indent 2 Char"/>
    <w:basedOn w:val="BodyTextIndentChar"/>
    <w:link w:val="BodyTextFirstIndent2"/>
    <w:uiPriority w:val="99"/>
    <w:semiHidden/>
    <w:rsid w:val="00F630D3"/>
  </w:style>
  <w:style w:type="paragraph" w:styleId="BodyTextIndent2">
    <w:name w:val="Body Text Indent 2"/>
    <w:basedOn w:val="Normal"/>
    <w:link w:val="BodyTextIndent2Char"/>
    <w:uiPriority w:val="99"/>
    <w:semiHidden/>
    <w:unhideWhenUsed/>
    <w:rsid w:val="00F630D3"/>
    <w:pPr>
      <w:spacing w:after="120" w:line="480" w:lineRule="auto"/>
      <w:ind w:left="360"/>
    </w:pPr>
  </w:style>
  <w:style w:type="character" w:customStyle="1" w:styleId="BodyTextIndent2Char">
    <w:name w:val="Body Text Indent 2 Char"/>
    <w:basedOn w:val="DefaultParagraphFont"/>
    <w:link w:val="BodyTextIndent2"/>
    <w:uiPriority w:val="99"/>
    <w:semiHidden/>
    <w:rsid w:val="00F630D3"/>
  </w:style>
  <w:style w:type="paragraph" w:styleId="BodyTextIndent3">
    <w:name w:val="Body Text Indent 3"/>
    <w:basedOn w:val="Normal"/>
    <w:link w:val="BodyTextIndent3Char"/>
    <w:uiPriority w:val="99"/>
    <w:semiHidden/>
    <w:unhideWhenUsed/>
    <w:rsid w:val="00F630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30D3"/>
    <w:rPr>
      <w:sz w:val="16"/>
      <w:szCs w:val="16"/>
    </w:rPr>
  </w:style>
  <w:style w:type="paragraph" w:styleId="Caption">
    <w:name w:val="caption"/>
    <w:basedOn w:val="Normal"/>
    <w:next w:val="Normal"/>
    <w:uiPriority w:val="35"/>
    <w:semiHidden/>
    <w:unhideWhenUsed/>
    <w:qFormat/>
    <w:rsid w:val="00F630D3"/>
    <w:pPr>
      <w:spacing w:after="200"/>
    </w:pPr>
    <w:rPr>
      <w:i/>
      <w:iCs/>
      <w:color w:val="1F497D" w:themeColor="text2"/>
      <w:sz w:val="18"/>
      <w:szCs w:val="18"/>
    </w:rPr>
  </w:style>
  <w:style w:type="paragraph" w:styleId="Closing">
    <w:name w:val="Closing"/>
    <w:basedOn w:val="Normal"/>
    <w:link w:val="ClosingChar"/>
    <w:uiPriority w:val="99"/>
    <w:semiHidden/>
    <w:unhideWhenUsed/>
    <w:rsid w:val="00F630D3"/>
    <w:pPr>
      <w:ind w:left="4320"/>
    </w:pPr>
  </w:style>
  <w:style w:type="character" w:customStyle="1" w:styleId="ClosingChar">
    <w:name w:val="Closing Char"/>
    <w:basedOn w:val="DefaultParagraphFont"/>
    <w:link w:val="Closing"/>
    <w:uiPriority w:val="99"/>
    <w:semiHidden/>
    <w:rsid w:val="00F630D3"/>
  </w:style>
  <w:style w:type="paragraph" w:styleId="CommentText">
    <w:name w:val="annotation text"/>
    <w:basedOn w:val="Normal"/>
    <w:link w:val="CommentTextChar"/>
    <w:uiPriority w:val="99"/>
    <w:semiHidden/>
    <w:unhideWhenUsed/>
    <w:rsid w:val="00F630D3"/>
    <w:rPr>
      <w:szCs w:val="20"/>
    </w:rPr>
  </w:style>
  <w:style w:type="character" w:customStyle="1" w:styleId="CommentTextChar">
    <w:name w:val="Comment Text Char"/>
    <w:basedOn w:val="DefaultParagraphFont"/>
    <w:link w:val="CommentText"/>
    <w:uiPriority w:val="99"/>
    <w:semiHidden/>
    <w:rsid w:val="00F630D3"/>
    <w:rPr>
      <w:szCs w:val="20"/>
    </w:rPr>
  </w:style>
  <w:style w:type="paragraph" w:styleId="CommentSubject">
    <w:name w:val="annotation subject"/>
    <w:basedOn w:val="CommentText"/>
    <w:next w:val="CommentText"/>
    <w:link w:val="CommentSubjectChar"/>
    <w:uiPriority w:val="99"/>
    <w:semiHidden/>
    <w:unhideWhenUsed/>
    <w:rsid w:val="00F630D3"/>
    <w:rPr>
      <w:b/>
      <w:bCs/>
    </w:rPr>
  </w:style>
  <w:style w:type="character" w:customStyle="1" w:styleId="CommentSubjectChar">
    <w:name w:val="Comment Subject Char"/>
    <w:basedOn w:val="CommentTextChar"/>
    <w:link w:val="CommentSubject"/>
    <w:uiPriority w:val="99"/>
    <w:semiHidden/>
    <w:rsid w:val="00F630D3"/>
    <w:rPr>
      <w:b/>
      <w:bCs/>
      <w:szCs w:val="20"/>
    </w:rPr>
  </w:style>
  <w:style w:type="paragraph" w:styleId="Date">
    <w:name w:val="Date"/>
    <w:basedOn w:val="Normal"/>
    <w:next w:val="Normal"/>
    <w:link w:val="DateChar"/>
    <w:uiPriority w:val="99"/>
    <w:semiHidden/>
    <w:unhideWhenUsed/>
    <w:rsid w:val="00F630D3"/>
  </w:style>
  <w:style w:type="character" w:customStyle="1" w:styleId="DateChar">
    <w:name w:val="Date Char"/>
    <w:basedOn w:val="DefaultParagraphFont"/>
    <w:link w:val="Date"/>
    <w:uiPriority w:val="99"/>
    <w:semiHidden/>
    <w:rsid w:val="00F630D3"/>
  </w:style>
  <w:style w:type="paragraph" w:styleId="DocumentMap">
    <w:name w:val="Document Map"/>
    <w:basedOn w:val="Normal"/>
    <w:link w:val="DocumentMapChar"/>
    <w:uiPriority w:val="99"/>
    <w:semiHidden/>
    <w:unhideWhenUsed/>
    <w:rsid w:val="00F630D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30D3"/>
    <w:rPr>
      <w:rFonts w:ascii="Segoe UI" w:hAnsi="Segoe UI" w:cs="Segoe UI"/>
      <w:sz w:val="16"/>
      <w:szCs w:val="16"/>
    </w:rPr>
  </w:style>
  <w:style w:type="paragraph" w:styleId="E-mailSignature">
    <w:name w:val="E-mail Signature"/>
    <w:basedOn w:val="Normal"/>
    <w:link w:val="E-mailSignatureChar"/>
    <w:uiPriority w:val="99"/>
    <w:semiHidden/>
    <w:unhideWhenUsed/>
    <w:rsid w:val="00F630D3"/>
  </w:style>
  <w:style w:type="character" w:customStyle="1" w:styleId="E-mailSignatureChar">
    <w:name w:val="E-mail Signature Char"/>
    <w:basedOn w:val="DefaultParagraphFont"/>
    <w:link w:val="E-mailSignature"/>
    <w:uiPriority w:val="99"/>
    <w:semiHidden/>
    <w:rsid w:val="00F630D3"/>
  </w:style>
  <w:style w:type="paragraph" w:styleId="EndnoteText">
    <w:name w:val="endnote text"/>
    <w:basedOn w:val="Normal"/>
    <w:link w:val="EndnoteTextChar"/>
    <w:uiPriority w:val="99"/>
    <w:semiHidden/>
    <w:unhideWhenUsed/>
    <w:rsid w:val="00F630D3"/>
    <w:rPr>
      <w:szCs w:val="20"/>
    </w:rPr>
  </w:style>
  <w:style w:type="character" w:customStyle="1" w:styleId="EndnoteTextChar">
    <w:name w:val="Endnote Text Char"/>
    <w:basedOn w:val="DefaultParagraphFont"/>
    <w:link w:val="EndnoteText"/>
    <w:uiPriority w:val="99"/>
    <w:semiHidden/>
    <w:rsid w:val="00F630D3"/>
    <w:rPr>
      <w:szCs w:val="20"/>
    </w:rPr>
  </w:style>
  <w:style w:type="paragraph" w:styleId="EnvelopeAddress">
    <w:name w:val="envelope address"/>
    <w:basedOn w:val="Normal"/>
    <w:uiPriority w:val="99"/>
    <w:semiHidden/>
    <w:unhideWhenUsed/>
    <w:rsid w:val="00F630D3"/>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F630D3"/>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630D3"/>
    <w:rPr>
      <w:szCs w:val="20"/>
    </w:rPr>
  </w:style>
  <w:style w:type="character" w:customStyle="1" w:styleId="FootnoteTextChar">
    <w:name w:val="Footnote Text Char"/>
    <w:basedOn w:val="DefaultParagraphFont"/>
    <w:link w:val="FootnoteText"/>
    <w:uiPriority w:val="99"/>
    <w:semiHidden/>
    <w:rsid w:val="00F630D3"/>
    <w:rPr>
      <w:szCs w:val="20"/>
    </w:rPr>
  </w:style>
  <w:style w:type="character" w:customStyle="1" w:styleId="Heading1Char">
    <w:name w:val="Heading 1 Char"/>
    <w:basedOn w:val="DefaultParagraphFont"/>
    <w:link w:val="Heading1"/>
    <w:uiPriority w:val="9"/>
    <w:rsid w:val="00F630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630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630D3"/>
    <w:rPr>
      <w:rFonts w:asciiTheme="majorHAnsi" w:eastAsiaTheme="majorEastAsia" w:hAnsiTheme="majorHAnsi" w:cstheme="majorBidi"/>
      <w:color w:val="243F60" w:themeColor="accent1" w:themeShade="7F"/>
      <w:sz w:val="24"/>
    </w:rPr>
  </w:style>
  <w:style w:type="character" w:customStyle="1" w:styleId="Heading4Char">
    <w:name w:val="Heading 4 Char"/>
    <w:basedOn w:val="DefaultParagraphFont"/>
    <w:link w:val="Heading4"/>
    <w:uiPriority w:val="9"/>
    <w:semiHidden/>
    <w:rsid w:val="00F630D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630D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630D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630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630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30D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630D3"/>
    <w:rPr>
      <w:i/>
      <w:iCs/>
    </w:rPr>
  </w:style>
  <w:style w:type="character" w:customStyle="1" w:styleId="HTMLAddressChar">
    <w:name w:val="HTML Address Char"/>
    <w:basedOn w:val="DefaultParagraphFont"/>
    <w:link w:val="HTMLAddress"/>
    <w:uiPriority w:val="99"/>
    <w:semiHidden/>
    <w:rsid w:val="00F630D3"/>
    <w:rPr>
      <w:i/>
      <w:iCs/>
    </w:rPr>
  </w:style>
  <w:style w:type="paragraph" w:styleId="HTMLPreformatted">
    <w:name w:val="HTML Preformatted"/>
    <w:basedOn w:val="Normal"/>
    <w:link w:val="HTMLPreformattedChar"/>
    <w:uiPriority w:val="99"/>
    <w:semiHidden/>
    <w:unhideWhenUsed/>
    <w:rsid w:val="00F630D3"/>
    <w:rPr>
      <w:rFonts w:ascii="Consolas" w:hAnsi="Consolas"/>
      <w:szCs w:val="20"/>
    </w:rPr>
  </w:style>
  <w:style w:type="character" w:customStyle="1" w:styleId="HTMLPreformattedChar">
    <w:name w:val="HTML Preformatted Char"/>
    <w:basedOn w:val="DefaultParagraphFont"/>
    <w:link w:val="HTMLPreformatted"/>
    <w:uiPriority w:val="99"/>
    <w:semiHidden/>
    <w:rsid w:val="00F630D3"/>
    <w:rPr>
      <w:rFonts w:ascii="Consolas" w:hAnsi="Consolas"/>
      <w:szCs w:val="20"/>
    </w:rPr>
  </w:style>
  <w:style w:type="paragraph" w:styleId="Index1">
    <w:name w:val="index 1"/>
    <w:basedOn w:val="Normal"/>
    <w:next w:val="Normal"/>
    <w:autoRedefine/>
    <w:uiPriority w:val="99"/>
    <w:semiHidden/>
    <w:unhideWhenUsed/>
    <w:rsid w:val="00F630D3"/>
    <w:pPr>
      <w:ind w:left="200" w:hanging="200"/>
    </w:pPr>
  </w:style>
  <w:style w:type="paragraph" w:styleId="Index2">
    <w:name w:val="index 2"/>
    <w:basedOn w:val="Normal"/>
    <w:next w:val="Normal"/>
    <w:autoRedefine/>
    <w:uiPriority w:val="99"/>
    <w:semiHidden/>
    <w:unhideWhenUsed/>
    <w:rsid w:val="00F630D3"/>
    <w:pPr>
      <w:ind w:left="400" w:hanging="200"/>
    </w:pPr>
  </w:style>
  <w:style w:type="paragraph" w:styleId="Index3">
    <w:name w:val="index 3"/>
    <w:basedOn w:val="Normal"/>
    <w:next w:val="Normal"/>
    <w:autoRedefine/>
    <w:uiPriority w:val="99"/>
    <w:semiHidden/>
    <w:unhideWhenUsed/>
    <w:rsid w:val="00F630D3"/>
    <w:pPr>
      <w:ind w:left="600" w:hanging="200"/>
    </w:pPr>
  </w:style>
  <w:style w:type="paragraph" w:styleId="Index4">
    <w:name w:val="index 4"/>
    <w:basedOn w:val="Normal"/>
    <w:next w:val="Normal"/>
    <w:autoRedefine/>
    <w:uiPriority w:val="99"/>
    <w:semiHidden/>
    <w:unhideWhenUsed/>
    <w:rsid w:val="00F630D3"/>
    <w:pPr>
      <w:ind w:left="800" w:hanging="200"/>
    </w:pPr>
  </w:style>
  <w:style w:type="paragraph" w:styleId="Index5">
    <w:name w:val="index 5"/>
    <w:basedOn w:val="Normal"/>
    <w:next w:val="Normal"/>
    <w:autoRedefine/>
    <w:uiPriority w:val="99"/>
    <w:semiHidden/>
    <w:unhideWhenUsed/>
    <w:rsid w:val="00F630D3"/>
    <w:pPr>
      <w:ind w:left="1000" w:hanging="200"/>
    </w:pPr>
  </w:style>
  <w:style w:type="paragraph" w:styleId="Index6">
    <w:name w:val="index 6"/>
    <w:basedOn w:val="Normal"/>
    <w:next w:val="Normal"/>
    <w:autoRedefine/>
    <w:uiPriority w:val="99"/>
    <w:semiHidden/>
    <w:unhideWhenUsed/>
    <w:rsid w:val="00F630D3"/>
    <w:pPr>
      <w:ind w:left="1200" w:hanging="200"/>
    </w:pPr>
  </w:style>
  <w:style w:type="paragraph" w:styleId="Index7">
    <w:name w:val="index 7"/>
    <w:basedOn w:val="Normal"/>
    <w:next w:val="Normal"/>
    <w:autoRedefine/>
    <w:uiPriority w:val="99"/>
    <w:semiHidden/>
    <w:unhideWhenUsed/>
    <w:rsid w:val="00F630D3"/>
    <w:pPr>
      <w:ind w:left="1400" w:hanging="200"/>
    </w:pPr>
  </w:style>
  <w:style w:type="paragraph" w:styleId="Index8">
    <w:name w:val="index 8"/>
    <w:basedOn w:val="Normal"/>
    <w:next w:val="Normal"/>
    <w:autoRedefine/>
    <w:uiPriority w:val="99"/>
    <w:semiHidden/>
    <w:unhideWhenUsed/>
    <w:rsid w:val="00F630D3"/>
    <w:pPr>
      <w:ind w:left="1600" w:hanging="200"/>
    </w:pPr>
  </w:style>
  <w:style w:type="paragraph" w:styleId="Index9">
    <w:name w:val="index 9"/>
    <w:basedOn w:val="Normal"/>
    <w:next w:val="Normal"/>
    <w:autoRedefine/>
    <w:uiPriority w:val="99"/>
    <w:semiHidden/>
    <w:unhideWhenUsed/>
    <w:rsid w:val="00F630D3"/>
    <w:pPr>
      <w:ind w:left="1800" w:hanging="200"/>
    </w:pPr>
  </w:style>
  <w:style w:type="paragraph" w:styleId="IndexHeading">
    <w:name w:val="index heading"/>
    <w:basedOn w:val="Normal"/>
    <w:next w:val="Index1"/>
    <w:uiPriority w:val="99"/>
    <w:semiHidden/>
    <w:unhideWhenUsed/>
    <w:rsid w:val="00F630D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30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30D3"/>
    <w:rPr>
      <w:i/>
      <w:iCs/>
      <w:color w:val="4F81BD" w:themeColor="accent1"/>
    </w:rPr>
  </w:style>
  <w:style w:type="paragraph" w:styleId="List">
    <w:name w:val="List"/>
    <w:basedOn w:val="Normal"/>
    <w:uiPriority w:val="99"/>
    <w:semiHidden/>
    <w:unhideWhenUsed/>
    <w:rsid w:val="00F630D3"/>
    <w:pPr>
      <w:ind w:left="360" w:hanging="360"/>
      <w:contextualSpacing/>
    </w:pPr>
  </w:style>
  <w:style w:type="paragraph" w:styleId="List2">
    <w:name w:val="List 2"/>
    <w:basedOn w:val="Normal"/>
    <w:uiPriority w:val="99"/>
    <w:semiHidden/>
    <w:unhideWhenUsed/>
    <w:rsid w:val="00F630D3"/>
    <w:pPr>
      <w:ind w:left="720" w:hanging="360"/>
      <w:contextualSpacing/>
    </w:pPr>
  </w:style>
  <w:style w:type="paragraph" w:styleId="List3">
    <w:name w:val="List 3"/>
    <w:basedOn w:val="Normal"/>
    <w:uiPriority w:val="99"/>
    <w:semiHidden/>
    <w:unhideWhenUsed/>
    <w:rsid w:val="00F630D3"/>
    <w:pPr>
      <w:ind w:left="1080" w:hanging="360"/>
      <w:contextualSpacing/>
    </w:pPr>
  </w:style>
  <w:style w:type="paragraph" w:styleId="List4">
    <w:name w:val="List 4"/>
    <w:basedOn w:val="Normal"/>
    <w:uiPriority w:val="99"/>
    <w:semiHidden/>
    <w:unhideWhenUsed/>
    <w:rsid w:val="00F630D3"/>
    <w:pPr>
      <w:ind w:left="1440" w:hanging="360"/>
      <w:contextualSpacing/>
    </w:pPr>
  </w:style>
  <w:style w:type="paragraph" w:styleId="List5">
    <w:name w:val="List 5"/>
    <w:basedOn w:val="Normal"/>
    <w:uiPriority w:val="99"/>
    <w:semiHidden/>
    <w:unhideWhenUsed/>
    <w:rsid w:val="00F630D3"/>
    <w:pPr>
      <w:ind w:left="1800" w:hanging="360"/>
      <w:contextualSpacing/>
    </w:pPr>
  </w:style>
  <w:style w:type="paragraph" w:styleId="ListBullet">
    <w:name w:val="List Bullet"/>
    <w:basedOn w:val="Normal"/>
    <w:uiPriority w:val="99"/>
    <w:semiHidden/>
    <w:unhideWhenUsed/>
    <w:rsid w:val="00F630D3"/>
    <w:pPr>
      <w:numPr>
        <w:numId w:val="4"/>
      </w:numPr>
      <w:contextualSpacing/>
    </w:pPr>
  </w:style>
  <w:style w:type="paragraph" w:styleId="ListBullet2">
    <w:name w:val="List Bullet 2"/>
    <w:basedOn w:val="Normal"/>
    <w:uiPriority w:val="99"/>
    <w:semiHidden/>
    <w:unhideWhenUsed/>
    <w:rsid w:val="00F630D3"/>
    <w:pPr>
      <w:numPr>
        <w:numId w:val="5"/>
      </w:numPr>
      <w:contextualSpacing/>
    </w:pPr>
  </w:style>
  <w:style w:type="paragraph" w:styleId="ListBullet3">
    <w:name w:val="List Bullet 3"/>
    <w:basedOn w:val="Normal"/>
    <w:uiPriority w:val="99"/>
    <w:semiHidden/>
    <w:unhideWhenUsed/>
    <w:rsid w:val="00F630D3"/>
    <w:pPr>
      <w:numPr>
        <w:numId w:val="6"/>
      </w:numPr>
      <w:contextualSpacing/>
    </w:pPr>
  </w:style>
  <w:style w:type="paragraph" w:styleId="ListBullet4">
    <w:name w:val="List Bullet 4"/>
    <w:basedOn w:val="Normal"/>
    <w:uiPriority w:val="99"/>
    <w:semiHidden/>
    <w:unhideWhenUsed/>
    <w:rsid w:val="00F630D3"/>
    <w:pPr>
      <w:numPr>
        <w:numId w:val="7"/>
      </w:numPr>
      <w:contextualSpacing/>
    </w:pPr>
  </w:style>
  <w:style w:type="paragraph" w:styleId="ListBullet5">
    <w:name w:val="List Bullet 5"/>
    <w:basedOn w:val="Normal"/>
    <w:uiPriority w:val="99"/>
    <w:semiHidden/>
    <w:unhideWhenUsed/>
    <w:rsid w:val="00F630D3"/>
    <w:pPr>
      <w:numPr>
        <w:numId w:val="8"/>
      </w:numPr>
      <w:contextualSpacing/>
    </w:pPr>
  </w:style>
  <w:style w:type="paragraph" w:styleId="ListContinue">
    <w:name w:val="List Continue"/>
    <w:basedOn w:val="Normal"/>
    <w:uiPriority w:val="99"/>
    <w:semiHidden/>
    <w:unhideWhenUsed/>
    <w:rsid w:val="00F630D3"/>
    <w:pPr>
      <w:spacing w:after="120"/>
      <w:ind w:left="360"/>
      <w:contextualSpacing/>
    </w:pPr>
  </w:style>
  <w:style w:type="paragraph" w:styleId="ListContinue2">
    <w:name w:val="List Continue 2"/>
    <w:basedOn w:val="Normal"/>
    <w:uiPriority w:val="99"/>
    <w:semiHidden/>
    <w:unhideWhenUsed/>
    <w:rsid w:val="00F630D3"/>
    <w:pPr>
      <w:spacing w:after="120"/>
      <w:ind w:left="720"/>
      <w:contextualSpacing/>
    </w:pPr>
  </w:style>
  <w:style w:type="paragraph" w:styleId="ListContinue3">
    <w:name w:val="List Continue 3"/>
    <w:basedOn w:val="Normal"/>
    <w:uiPriority w:val="99"/>
    <w:semiHidden/>
    <w:unhideWhenUsed/>
    <w:rsid w:val="00F630D3"/>
    <w:pPr>
      <w:spacing w:after="120"/>
      <w:ind w:left="1080"/>
      <w:contextualSpacing/>
    </w:pPr>
  </w:style>
  <w:style w:type="paragraph" w:styleId="ListContinue4">
    <w:name w:val="List Continue 4"/>
    <w:basedOn w:val="Normal"/>
    <w:uiPriority w:val="99"/>
    <w:semiHidden/>
    <w:unhideWhenUsed/>
    <w:rsid w:val="00F630D3"/>
    <w:pPr>
      <w:spacing w:after="120"/>
      <w:ind w:left="1440"/>
      <w:contextualSpacing/>
    </w:pPr>
  </w:style>
  <w:style w:type="paragraph" w:styleId="ListContinue5">
    <w:name w:val="List Continue 5"/>
    <w:basedOn w:val="Normal"/>
    <w:uiPriority w:val="99"/>
    <w:semiHidden/>
    <w:unhideWhenUsed/>
    <w:rsid w:val="00F630D3"/>
    <w:pPr>
      <w:spacing w:after="120"/>
      <w:ind w:left="1800"/>
      <w:contextualSpacing/>
    </w:pPr>
  </w:style>
  <w:style w:type="paragraph" w:styleId="ListNumber">
    <w:name w:val="List Number"/>
    <w:basedOn w:val="Normal"/>
    <w:uiPriority w:val="99"/>
    <w:semiHidden/>
    <w:unhideWhenUsed/>
    <w:rsid w:val="00F630D3"/>
    <w:pPr>
      <w:numPr>
        <w:numId w:val="9"/>
      </w:numPr>
      <w:contextualSpacing/>
    </w:pPr>
  </w:style>
  <w:style w:type="paragraph" w:styleId="ListNumber2">
    <w:name w:val="List Number 2"/>
    <w:basedOn w:val="Normal"/>
    <w:uiPriority w:val="99"/>
    <w:semiHidden/>
    <w:unhideWhenUsed/>
    <w:rsid w:val="00F630D3"/>
    <w:pPr>
      <w:numPr>
        <w:numId w:val="10"/>
      </w:numPr>
      <w:contextualSpacing/>
    </w:pPr>
  </w:style>
  <w:style w:type="paragraph" w:styleId="ListNumber3">
    <w:name w:val="List Number 3"/>
    <w:basedOn w:val="Normal"/>
    <w:uiPriority w:val="99"/>
    <w:semiHidden/>
    <w:unhideWhenUsed/>
    <w:rsid w:val="00F630D3"/>
    <w:pPr>
      <w:numPr>
        <w:numId w:val="11"/>
      </w:numPr>
      <w:contextualSpacing/>
    </w:pPr>
  </w:style>
  <w:style w:type="paragraph" w:styleId="ListNumber4">
    <w:name w:val="List Number 4"/>
    <w:basedOn w:val="Normal"/>
    <w:uiPriority w:val="99"/>
    <w:semiHidden/>
    <w:unhideWhenUsed/>
    <w:rsid w:val="00F630D3"/>
    <w:pPr>
      <w:numPr>
        <w:numId w:val="12"/>
      </w:numPr>
      <w:contextualSpacing/>
    </w:pPr>
  </w:style>
  <w:style w:type="paragraph" w:styleId="ListNumber5">
    <w:name w:val="List Number 5"/>
    <w:basedOn w:val="Normal"/>
    <w:uiPriority w:val="99"/>
    <w:semiHidden/>
    <w:unhideWhenUsed/>
    <w:rsid w:val="00F630D3"/>
    <w:pPr>
      <w:numPr>
        <w:numId w:val="13"/>
      </w:numPr>
      <w:contextualSpacing/>
    </w:pPr>
  </w:style>
  <w:style w:type="paragraph" w:styleId="MacroText">
    <w:name w:val="macro"/>
    <w:link w:val="MacroTextChar"/>
    <w:uiPriority w:val="99"/>
    <w:semiHidden/>
    <w:unhideWhenUsed/>
    <w:rsid w:val="00F630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30D3"/>
    <w:rPr>
      <w:rFonts w:ascii="Consolas" w:hAnsi="Consolas"/>
      <w:szCs w:val="20"/>
    </w:rPr>
  </w:style>
  <w:style w:type="paragraph" w:styleId="MessageHeader">
    <w:name w:val="Message Header"/>
    <w:basedOn w:val="Normal"/>
    <w:link w:val="MessageHeaderChar"/>
    <w:uiPriority w:val="99"/>
    <w:semiHidden/>
    <w:unhideWhenUsed/>
    <w:rsid w:val="00F630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630D3"/>
    <w:rPr>
      <w:rFonts w:asciiTheme="majorHAnsi" w:eastAsiaTheme="majorEastAsia" w:hAnsiTheme="majorHAnsi" w:cstheme="majorBidi"/>
      <w:sz w:val="24"/>
      <w:shd w:val="pct20" w:color="auto" w:fill="auto"/>
    </w:rPr>
  </w:style>
  <w:style w:type="paragraph" w:styleId="NoSpacing">
    <w:name w:val="No Spacing"/>
    <w:uiPriority w:val="1"/>
    <w:qFormat/>
    <w:rsid w:val="00F630D3"/>
    <w:pPr>
      <w:spacing w:after="0" w:line="240" w:lineRule="auto"/>
    </w:pPr>
  </w:style>
  <w:style w:type="paragraph" w:styleId="NoteHeading">
    <w:name w:val="Note Heading"/>
    <w:basedOn w:val="Normal"/>
    <w:next w:val="Normal"/>
    <w:link w:val="NoteHeadingChar"/>
    <w:uiPriority w:val="99"/>
    <w:semiHidden/>
    <w:unhideWhenUsed/>
    <w:rsid w:val="00F630D3"/>
  </w:style>
  <w:style w:type="character" w:customStyle="1" w:styleId="NoteHeadingChar">
    <w:name w:val="Note Heading Char"/>
    <w:basedOn w:val="DefaultParagraphFont"/>
    <w:link w:val="NoteHeading"/>
    <w:uiPriority w:val="99"/>
    <w:semiHidden/>
    <w:rsid w:val="00F630D3"/>
  </w:style>
  <w:style w:type="paragraph" w:styleId="PlainText">
    <w:name w:val="Plain Text"/>
    <w:basedOn w:val="Normal"/>
    <w:link w:val="PlainTextChar"/>
    <w:uiPriority w:val="99"/>
    <w:semiHidden/>
    <w:unhideWhenUsed/>
    <w:rsid w:val="00F630D3"/>
    <w:rPr>
      <w:rFonts w:ascii="Consolas" w:hAnsi="Consolas"/>
      <w:sz w:val="21"/>
      <w:szCs w:val="21"/>
    </w:rPr>
  </w:style>
  <w:style w:type="character" w:customStyle="1" w:styleId="PlainTextChar">
    <w:name w:val="Plain Text Char"/>
    <w:basedOn w:val="DefaultParagraphFont"/>
    <w:link w:val="PlainText"/>
    <w:uiPriority w:val="99"/>
    <w:semiHidden/>
    <w:rsid w:val="00F630D3"/>
    <w:rPr>
      <w:rFonts w:ascii="Consolas" w:hAnsi="Consolas"/>
      <w:sz w:val="21"/>
      <w:szCs w:val="21"/>
    </w:rPr>
  </w:style>
  <w:style w:type="paragraph" w:styleId="Quote">
    <w:name w:val="Quote"/>
    <w:basedOn w:val="Normal"/>
    <w:next w:val="Normal"/>
    <w:link w:val="QuoteChar"/>
    <w:uiPriority w:val="29"/>
    <w:qFormat/>
    <w:rsid w:val="00F630D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30D3"/>
    <w:rPr>
      <w:i/>
      <w:iCs/>
      <w:color w:val="404040" w:themeColor="text1" w:themeTint="BF"/>
    </w:rPr>
  </w:style>
  <w:style w:type="paragraph" w:styleId="Salutation">
    <w:name w:val="Salutation"/>
    <w:basedOn w:val="Normal"/>
    <w:next w:val="Normal"/>
    <w:link w:val="SalutationChar"/>
    <w:uiPriority w:val="99"/>
    <w:semiHidden/>
    <w:unhideWhenUsed/>
    <w:rsid w:val="00F630D3"/>
  </w:style>
  <w:style w:type="character" w:customStyle="1" w:styleId="SalutationChar">
    <w:name w:val="Salutation Char"/>
    <w:basedOn w:val="DefaultParagraphFont"/>
    <w:link w:val="Salutation"/>
    <w:uiPriority w:val="99"/>
    <w:semiHidden/>
    <w:rsid w:val="00F630D3"/>
  </w:style>
  <w:style w:type="paragraph" w:styleId="Signature">
    <w:name w:val="Signature"/>
    <w:basedOn w:val="Normal"/>
    <w:link w:val="SignatureChar"/>
    <w:uiPriority w:val="99"/>
    <w:semiHidden/>
    <w:unhideWhenUsed/>
    <w:rsid w:val="00F630D3"/>
    <w:pPr>
      <w:ind w:left="4320"/>
    </w:pPr>
  </w:style>
  <w:style w:type="character" w:customStyle="1" w:styleId="SignatureChar">
    <w:name w:val="Signature Char"/>
    <w:basedOn w:val="DefaultParagraphFont"/>
    <w:link w:val="Signature"/>
    <w:uiPriority w:val="99"/>
    <w:semiHidden/>
    <w:rsid w:val="00F630D3"/>
  </w:style>
  <w:style w:type="paragraph" w:styleId="Subtitle">
    <w:name w:val="Subtitle"/>
    <w:basedOn w:val="Normal"/>
    <w:next w:val="Normal"/>
    <w:link w:val="SubtitleChar"/>
    <w:uiPriority w:val="11"/>
    <w:qFormat/>
    <w:rsid w:val="00F630D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630D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F630D3"/>
    <w:pPr>
      <w:ind w:left="200" w:hanging="200"/>
    </w:pPr>
  </w:style>
  <w:style w:type="paragraph" w:styleId="TableofFigures">
    <w:name w:val="table of figures"/>
    <w:basedOn w:val="Normal"/>
    <w:next w:val="Normal"/>
    <w:uiPriority w:val="99"/>
    <w:semiHidden/>
    <w:unhideWhenUsed/>
    <w:rsid w:val="00F630D3"/>
  </w:style>
  <w:style w:type="paragraph" w:styleId="Title">
    <w:name w:val="Title"/>
    <w:basedOn w:val="Normal"/>
    <w:next w:val="Normal"/>
    <w:link w:val="TitleChar"/>
    <w:uiPriority w:val="10"/>
    <w:qFormat/>
    <w:rsid w:val="00F630D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630D3"/>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F630D3"/>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F630D3"/>
    <w:pPr>
      <w:spacing w:after="100"/>
    </w:pPr>
  </w:style>
  <w:style w:type="paragraph" w:styleId="TOC2">
    <w:name w:val="toc 2"/>
    <w:basedOn w:val="Normal"/>
    <w:next w:val="Normal"/>
    <w:autoRedefine/>
    <w:uiPriority w:val="39"/>
    <w:semiHidden/>
    <w:unhideWhenUsed/>
    <w:rsid w:val="00F630D3"/>
    <w:pPr>
      <w:spacing w:after="100"/>
      <w:ind w:left="200"/>
    </w:pPr>
  </w:style>
  <w:style w:type="paragraph" w:styleId="TOC3">
    <w:name w:val="toc 3"/>
    <w:basedOn w:val="Normal"/>
    <w:next w:val="Normal"/>
    <w:autoRedefine/>
    <w:uiPriority w:val="39"/>
    <w:semiHidden/>
    <w:unhideWhenUsed/>
    <w:rsid w:val="00F630D3"/>
    <w:pPr>
      <w:spacing w:after="100"/>
      <w:ind w:left="400"/>
    </w:pPr>
  </w:style>
  <w:style w:type="paragraph" w:styleId="TOC4">
    <w:name w:val="toc 4"/>
    <w:basedOn w:val="Normal"/>
    <w:next w:val="Normal"/>
    <w:autoRedefine/>
    <w:uiPriority w:val="39"/>
    <w:semiHidden/>
    <w:unhideWhenUsed/>
    <w:rsid w:val="00F630D3"/>
    <w:pPr>
      <w:spacing w:after="100"/>
      <w:ind w:left="600"/>
    </w:pPr>
  </w:style>
  <w:style w:type="paragraph" w:styleId="TOC5">
    <w:name w:val="toc 5"/>
    <w:basedOn w:val="Normal"/>
    <w:next w:val="Normal"/>
    <w:autoRedefine/>
    <w:uiPriority w:val="39"/>
    <w:semiHidden/>
    <w:unhideWhenUsed/>
    <w:rsid w:val="00F630D3"/>
    <w:pPr>
      <w:spacing w:after="100"/>
      <w:ind w:left="800"/>
    </w:pPr>
  </w:style>
  <w:style w:type="paragraph" w:styleId="TOC6">
    <w:name w:val="toc 6"/>
    <w:basedOn w:val="Normal"/>
    <w:next w:val="Normal"/>
    <w:autoRedefine/>
    <w:uiPriority w:val="39"/>
    <w:semiHidden/>
    <w:unhideWhenUsed/>
    <w:rsid w:val="00F630D3"/>
    <w:pPr>
      <w:spacing w:after="100"/>
      <w:ind w:left="1000"/>
    </w:pPr>
  </w:style>
  <w:style w:type="paragraph" w:styleId="TOC7">
    <w:name w:val="toc 7"/>
    <w:basedOn w:val="Normal"/>
    <w:next w:val="Normal"/>
    <w:autoRedefine/>
    <w:uiPriority w:val="39"/>
    <w:semiHidden/>
    <w:unhideWhenUsed/>
    <w:rsid w:val="00F630D3"/>
    <w:pPr>
      <w:spacing w:after="100"/>
      <w:ind w:left="1200"/>
    </w:pPr>
  </w:style>
  <w:style w:type="paragraph" w:styleId="TOC8">
    <w:name w:val="toc 8"/>
    <w:basedOn w:val="Normal"/>
    <w:next w:val="Normal"/>
    <w:autoRedefine/>
    <w:uiPriority w:val="39"/>
    <w:semiHidden/>
    <w:unhideWhenUsed/>
    <w:rsid w:val="00F630D3"/>
    <w:pPr>
      <w:spacing w:after="100"/>
      <w:ind w:left="1400"/>
    </w:pPr>
  </w:style>
  <w:style w:type="paragraph" w:styleId="TOC9">
    <w:name w:val="toc 9"/>
    <w:basedOn w:val="Normal"/>
    <w:next w:val="Normal"/>
    <w:autoRedefine/>
    <w:uiPriority w:val="39"/>
    <w:semiHidden/>
    <w:unhideWhenUsed/>
    <w:rsid w:val="00F630D3"/>
    <w:pPr>
      <w:spacing w:after="100"/>
      <w:ind w:left="1600"/>
    </w:pPr>
  </w:style>
  <w:style w:type="paragraph" w:styleId="TOCHeading">
    <w:name w:val="TOC Heading"/>
    <w:basedOn w:val="Heading1"/>
    <w:next w:val="Normal"/>
    <w:uiPriority w:val="39"/>
    <w:semiHidden/>
    <w:unhideWhenUsed/>
    <w:qFormat/>
    <w:rsid w:val="00F630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Animation Technical Standards</dc:title>
  <dc:subject>Digital Animation</dc:subject>
  <dc:creator>Julie Shumate</dc:creator>
  <cp:keywords>Technical Standards</cp:keywords>
  <dc:description/>
  <cp:lastModifiedBy>Shumate, Julie</cp:lastModifiedBy>
  <cp:revision>2</cp:revision>
  <cp:lastPrinted>2020-09-04T19:41:00Z</cp:lastPrinted>
  <dcterms:created xsi:type="dcterms:W3CDTF">2023-02-28T18:15:00Z</dcterms:created>
  <dcterms:modified xsi:type="dcterms:W3CDTF">2023-02-28T18:15:00Z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