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5400"/>
      </w:tblGrid>
      <w:tr w:rsidR="00C36A7B" w:rsidRPr="00D64F43" w14:paraId="286B17FD" w14:textId="77777777" w:rsidTr="00FA026B">
        <w:trPr>
          <w:trHeight w:val="143"/>
        </w:trPr>
        <w:tc>
          <w:tcPr>
            <w:tcW w:w="5575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center"/>
          </w:tcPr>
          <w:p w14:paraId="6CDAFEBA" w14:textId="77777777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</w:rPr>
              <w:t>Reading Standards for Literature</w:t>
            </w:r>
          </w:p>
        </w:tc>
      </w:tr>
      <w:tr w:rsidR="00C36A7B" w:rsidRPr="00D64F43" w14:paraId="76F92752" w14:textId="77777777" w:rsidTr="00193749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2F840679" w14:textId="77777777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20"/>
                <w:szCs w:val="20"/>
              </w:rPr>
              <w:t>Key Ideas and Details</w:t>
            </w:r>
          </w:p>
        </w:tc>
      </w:tr>
      <w:tr w:rsidR="00C36A7B" w:rsidRPr="00D64F43" w14:paraId="6802F5C3" w14:textId="77777777" w:rsidTr="001F580C">
        <w:trPr>
          <w:cantSplit/>
          <w:trHeight w:val="638"/>
        </w:trPr>
        <w:tc>
          <w:tcPr>
            <w:tcW w:w="175" w:type="dxa"/>
            <w:textDirection w:val="btLr"/>
            <w:vAlign w:val="center"/>
          </w:tcPr>
          <w:p w14:paraId="4F666D0C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8.RL.1</w:t>
            </w:r>
          </w:p>
        </w:tc>
        <w:tc>
          <w:tcPr>
            <w:tcW w:w="5400" w:type="dxa"/>
            <w:vAlign w:val="center"/>
          </w:tcPr>
          <w:p w14:paraId="277253BB" w14:textId="2B24D4E5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Cite the textual evidence that most strongly supports an analysis of what the text says explicitly as well as inferences drawn from the text.</w:t>
            </w:r>
          </w:p>
        </w:tc>
      </w:tr>
      <w:tr w:rsidR="00C36A7B" w:rsidRPr="00D64F43" w14:paraId="2C0DEF71" w14:textId="77777777" w:rsidTr="001F580C">
        <w:trPr>
          <w:cantSplit/>
          <w:trHeight w:val="548"/>
        </w:trPr>
        <w:tc>
          <w:tcPr>
            <w:tcW w:w="175" w:type="dxa"/>
            <w:textDirection w:val="btLr"/>
            <w:vAlign w:val="center"/>
          </w:tcPr>
          <w:p w14:paraId="549B28F5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8.RL.2</w:t>
            </w:r>
          </w:p>
        </w:tc>
        <w:tc>
          <w:tcPr>
            <w:tcW w:w="5400" w:type="dxa"/>
            <w:vAlign w:val="center"/>
          </w:tcPr>
          <w:p w14:paraId="5F7F2727" w14:textId="77777777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Determine a theme or central idea of a text and analyze its development over the course of the text, including its relationship to the characters, setting, and plot; provide an objective summary of the text.</w:t>
            </w:r>
          </w:p>
        </w:tc>
      </w:tr>
      <w:tr w:rsidR="00C36A7B" w:rsidRPr="00D64F43" w14:paraId="73172E84" w14:textId="77777777" w:rsidTr="001F580C">
        <w:trPr>
          <w:cantSplit/>
          <w:trHeight w:val="62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2DA78796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8.RL.3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0F094E8D" w14:textId="3F081614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Analyze how particular lines of dialogue or incidents in a story or drama propel the action, reveal aspects of a character, or provoke a decision.</w:t>
            </w:r>
          </w:p>
        </w:tc>
      </w:tr>
      <w:tr w:rsidR="00C36A7B" w:rsidRPr="00D64F43" w14:paraId="201F52EB" w14:textId="77777777" w:rsidTr="00FA026B">
        <w:trPr>
          <w:trHeight w:val="89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5B60801A" w14:textId="77777777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4F43"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C36A7B" w:rsidRPr="00D64F43" w14:paraId="557F953A" w14:textId="77777777" w:rsidTr="001F580C">
        <w:trPr>
          <w:cantSplit/>
          <w:trHeight w:val="701"/>
        </w:trPr>
        <w:tc>
          <w:tcPr>
            <w:tcW w:w="175" w:type="dxa"/>
            <w:textDirection w:val="btLr"/>
            <w:vAlign w:val="center"/>
          </w:tcPr>
          <w:p w14:paraId="6CBCC34E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8.RL.4</w:t>
            </w:r>
          </w:p>
        </w:tc>
        <w:tc>
          <w:tcPr>
            <w:tcW w:w="5400" w:type="dxa"/>
            <w:vAlign w:val="center"/>
          </w:tcPr>
          <w:p w14:paraId="209D818C" w14:textId="3443E2A5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</w:tc>
      </w:tr>
      <w:tr w:rsidR="00C36A7B" w:rsidRPr="00D64F43" w14:paraId="39C17F0C" w14:textId="77777777" w:rsidTr="001F580C">
        <w:trPr>
          <w:cantSplit/>
          <w:trHeight w:val="647"/>
        </w:trPr>
        <w:tc>
          <w:tcPr>
            <w:tcW w:w="175" w:type="dxa"/>
            <w:textDirection w:val="btLr"/>
            <w:vAlign w:val="center"/>
          </w:tcPr>
          <w:p w14:paraId="1A8CA2D8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8.RL.5</w:t>
            </w:r>
          </w:p>
        </w:tc>
        <w:tc>
          <w:tcPr>
            <w:tcW w:w="5400" w:type="dxa"/>
            <w:vAlign w:val="center"/>
          </w:tcPr>
          <w:p w14:paraId="20500AF8" w14:textId="2B5AA491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Compare and contrast the structure of two or more texts and analyze how the differing structure of each text contributes to its meaning and style.</w:t>
            </w:r>
          </w:p>
        </w:tc>
      </w:tr>
      <w:tr w:rsidR="00C36A7B" w:rsidRPr="00D64F43" w14:paraId="08DE9809" w14:textId="77777777" w:rsidTr="001F580C">
        <w:trPr>
          <w:cantSplit/>
          <w:trHeight w:val="530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F33B69E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8.RL.6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0DF19B46" w14:textId="4F68133C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Analyze how differences in the points of view of the characters and the audience or reader (e.g., created </w:t>
            </w:r>
            <w:proofErr w:type="gramStart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through the use of</w:t>
            </w:r>
            <w:proofErr w:type="gramEnd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 dramatic irony) create such effects as suspense or humor.</w:t>
            </w:r>
          </w:p>
        </w:tc>
      </w:tr>
      <w:tr w:rsidR="00C36A7B" w:rsidRPr="00D64F43" w14:paraId="3B9E72D3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5E7B4F4F" w14:textId="77777777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C36A7B" w:rsidRPr="00D64F43" w14:paraId="6196E6A8" w14:textId="77777777" w:rsidTr="001F580C">
        <w:trPr>
          <w:cantSplit/>
          <w:trHeight w:val="332"/>
        </w:trPr>
        <w:tc>
          <w:tcPr>
            <w:tcW w:w="175" w:type="dxa"/>
            <w:textDirection w:val="btLr"/>
            <w:vAlign w:val="center"/>
          </w:tcPr>
          <w:p w14:paraId="48A7DC6C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278F0">
              <w:rPr>
                <w:rFonts w:ascii="Arial Narrow" w:hAnsi="Arial Narrow"/>
                <w:sz w:val="16"/>
                <w:szCs w:val="16"/>
              </w:rPr>
              <w:t>8.RL.7</w:t>
            </w:r>
          </w:p>
        </w:tc>
        <w:tc>
          <w:tcPr>
            <w:tcW w:w="5400" w:type="dxa"/>
            <w:vAlign w:val="center"/>
          </w:tcPr>
          <w:p w14:paraId="6ABFF7EB" w14:textId="66B6C65A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Analyze the extent to which a filmed or live production of a story or drama stays faithful to or departs from the text or script, evaluating the choices made by the director or actors.</w:t>
            </w:r>
          </w:p>
        </w:tc>
      </w:tr>
      <w:tr w:rsidR="00C36A7B" w:rsidRPr="00D64F43" w14:paraId="72660061" w14:textId="77777777" w:rsidTr="001F580C">
        <w:trPr>
          <w:cantSplit/>
          <w:trHeight w:val="85"/>
        </w:trPr>
        <w:tc>
          <w:tcPr>
            <w:tcW w:w="175" w:type="dxa"/>
            <w:textDirection w:val="btLr"/>
            <w:vAlign w:val="center"/>
          </w:tcPr>
          <w:p w14:paraId="751BB7A2" w14:textId="7330CB44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4360C4AD" w14:textId="602A3A87" w:rsidR="00C36A7B" w:rsidRPr="00D64F43" w:rsidRDefault="00ED109D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8.RL.8</w:t>
            </w:r>
            <w:r w:rsidRPr="00D64F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36A7B" w:rsidRPr="00D64F43">
              <w:rPr>
                <w:rFonts w:ascii="Arial Narrow" w:hAnsi="Arial Narrow"/>
                <w:sz w:val="18"/>
                <w:szCs w:val="18"/>
              </w:rPr>
              <w:t>(Not applicable to literature)</w:t>
            </w:r>
          </w:p>
        </w:tc>
      </w:tr>
      <w:tr w:rsidR="00C36A7B" w:rsidRPr="00D64F43" w14:paraId="17C23031" w14:textId="77777777" w:rsidTr="001F580C">
        <w:trPr>
          <w:cantSplit/>
          <w:trHeight w:val="548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E2979C8" w14:textId="77777777" w:rsidR="00C36A7B" w:rsidRPr="002278F0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278F0">
              <w:rPr>
                <w:rFonts w:ascii="Arial Narrow" w:hAnsi="Arial Narrow"/>
                <w:sz w:val="16"/>
                <w:szCs w:val="16"/>
              </w:rPr>
              <w:t>8.RL.9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2831C0E7" w14:textId="77777777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 xml:space="preserve">Analyze how a modern work of fiction draws on themes, patterns of events, or character types from myths, traditional </w:t>
            </w:r>
            <w:proofErr w:type="gramStart"/>
            <w:r w:rsidRPr="00D64F43">
              <w:rPr>
                <w:rFonts w:ascii="Arial Narrow" w:hAnsi="Arial Narrow"/>
                <w:sz w:val="18"/>
                <w:szCs w:val="18"/>
              </w:rPr>
              <w:t>stories</w:t>
            </w:r>
            <w:proofErr w:type="gramEnd"/>
            <w:r w:rsidRPr="00D64F43">
              <w:rPr>
                <w:rFonts w:ascii="Arial Narrow" w:hAnsi="Arial Narrow"/>
                <w:sz w:val="18"/>
                <w:szCs w:val="18"/>
              </w:rPr>
              <w:t xml:space="preserve"> or religious works, including describing how the material is rendered new.</w:t>
            </w:r>
          </w:p>
        </w:tc>
      </w:tr>
      <w:tr w:rsidR="00C36A7B" w:rsidRPr="00D64F43" w14:paraId="4272C73D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0FBF8C37" w14:textId="77777777" w:rsidR="00C36A7B" w:rsidRPr="00ED109D" w:rsidRDefault="00C36A7B" w:rsidP="005F0A7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09D"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C36A7B" w:rsidRPr="00D64F43" w14:paraId="149FA60F" w14:textId="77777777" w:rsidTr="006E6D23">
        <w:trPr>
          <w:cantSplit/>
          <w:trHeight w:val="773"/>
        </w:trPr>
        <w:tc>
          <w:tcPr>
            <w:tcW w:w="175" w:type="dxa"/>
            <w:textDirection w:val="btLr"/>
            <w:vAlign w:val="center"/>
          </w:tcPr>
          <w:p w14:paraId="48523DE9" w14:textId="77777777" w:rsidR="00C36A7B" w:rsidRPr="00D64F43" w:rsidRDefault="00C36A7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78F0">
              <w:rPr>
                <w:rFonts w:ascii="Arial Narrow" w:hAnsi="Arial Narrow"/>
                <w:sz w:val="16"/>
                <w:szCs w:val="16"/>
              </w:rPr>
              <w:t>8.RL.10</w:t>
            </w:r>
          </w:p>
        </w:tc>
        <w:tc>
          <w:tcPr>
            <w:tcW w:w="5400" w:type="dxa"/>
            <w:vAlign w:val="center"/>
          </w:tcPr>
          <w:p w14:paraId="161DE9D1" w14:textId="77777777" w:rsidR="00C36A7B" w:rsidRPr="00D64F43" w:rsidRDefault="00C36A7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 xml:space="preserve">By the end of the year, proficiently and independently read and comprehend literature, including stories, </w:t>
            </w:r>
            <w:proofErr w:type="gramStart"/>
            <w:r w:rsidRPr="00D64F43">
              <w:rPr>
                <w:rFonts w:ascii="Arial Narrow" w:hAnsi="Arial Narrow"/>
                <w:sz w:val="18"/>
                <w:szCs w:val="18"/>
              </w:rPr>
              <w:t>dramas</w:t>
            </w:r>
            <w:proofErr w:type="gramEnd"/>
            <w:r w:rsidRPr="00D64F43">
              <w:rPr>
                <w:rFonts w:ascii="Arial Narrow" w:hAnsi="Arial Narrow"/>
                <w:sz w:val="18"/>
                <w:szCs w:val="18"/>
              </w:rPr>
              <w:t xml:space="preserve"> and poetry, in a text complexity range determined by qualitative and quantitative measures appropriate to grade 8.</w:t>
            </w:r>
          </w:p>
        </w:tc>
      </w:tr>
      <w:tr w:rsidR="00C86615" w:rsidRPr="00D64F43" w14:paraId="3D9105AB" w14:textId="77777777" w:rsidTr="00FA026B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center"/>
          </w:tcPr>
          <w:p w14:paraId="6D53A941" w14:textId="77777777" w:rsidR="00C86615" w:rsidRPr="00ED109D" w:rsidRDefault="00C86615" w:rsidP="005F0A7C">
            <w:pPr>
              <w:spacing w:after="0"/>
              <w:jc w:val="center"/>
              <w:rPr>
                <w:rFonts w:ascii="Arial Narrow" w:hAnsi="Arial Narrow"/>
              </w:rPr>
            </w:pPr>
            <w:r w:rsidRPr="00ED109D">
              <w:rPr>
                <w:rFonts w:ascii="Arial Narrow" w:hAnsi="Arial Narrow"/>
              </w:rPr>
              <w:t>Reading Standards for Informational Text</w:t>
            </w:r>
          </w:p>
        </w:tc>
      </w:tr>
      <w:tr w:rsidR="00C86615" w:rsidRPr="00D64F43" w14:paraId="5173083F" w14:textId="77777777" w:rsidTr="00FA026B">
        <w:trPr>
          <w:trHeight w:val="143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7F93500D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109D">
              <w:rPr>
                <w:rFonts w:ascii="Arial Narrow" w:hAnsi="Arial Narrow"/>
                <w:sz w:val="20"/>
                <w:szCs w:val="20"/>
              </w:rPr>
              <w:t>Key Ideas and Details</w:t>
            </w:r>
          </w:p>
        </w:tc>
      </w:tr>
      <w:tr w:rsidR="00C86615" w:rsidRPr="00D64F43" w14:paraId="13C38469" w14:textId="77777777" w:rsidTr="001F580C">
        <w:trPr>
          <w:cantSplit/>
          <w:trHeight w:val="584"/>
        </w:trPr>
        <w:tc>
          <w:tcPr>
            <w:tcW w:w="175" w:type="dxa"/>
            <w:textDirection w:val="btLr"/>
            <w:vAlign w:val="center"/>
          </w:tcPr>
          <w:p w14:paraId="451026BD" w14:textId="77777777" w:rsidR="00C86615" w:rsidRPr="002278F0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8.RI.1</w:t>
            </w:r>
          </w:p>
        </w:tc>
        <w:tc>
          <w:tcPr>
            <w:tcW w:w="5400" w:type="dxa"/>
            <w:vAlign w:val="center"/>
          </w:tcPr>
          <w:p w14:paraId="17AAEFF0" w14:textId="2F002C98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Cite the textual evidence that most strongly supports an analysis of what the text says explicitly as well as inferences drawn from the text.</w:t>
            </w:r>
          </w:p>
        </w:tc>
      </w:tr>
      <w:tr w:rsidR="00C86615" w:rsidRPr="00D64F43" w14:paraId="271DB22C" w14:textId="77777777" w:rsidTr="006E6D23">
        <w:trPr>
          <w:cantSplit/>
          <w:trHeight w:val="809"/>
        </w:trPr>
        <w:tc>
          <w:tcPr>
            <w:tcW w:w="175" w:type="dxa"/>
            <w:textDirection w:val="btLr"/>
            <w:vAlign w:val="center"/>
          </w:tcPr>
          <w:p w14:paraId="4EBB68CA" w14:textId="77777777" w:rsidR="00C86615" w:rsidRPr="002278F0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8.RI.2</w:t>
            </w:r>
          </w:p>
        </w:tc>
        <w:tc>
          <w:tcPr>
            <w:tcW w:w="5400" w:type="dxa"/>
            <w:vAlign w:val="center"/>
          </w:tcPr>
          <w:p w14:paraId="06AFF384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Determine a central idea of a text and analyze its development over the course of the text, including its relationship to supporting ideas; provide an objective summary of the text.</w:t>
            </w:r>
          </w:p>
        </w:tc>
      </w:tr>
      <w:tr w:rsidR="00C86615" w:rsidRPr="00D64F43" w14:paraId="76A1FBBF" w14:textId="77777777" w:rsidTr="006E6D23">
        <w:trPr>
          <w:cantSplit/>
          <w:trHeight w:val="611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394903B2" w14:textId="77777777" w:rsidR="00C86615" w:rsidRPr="002278F0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278F0">
              <w:rPr>
                <w:rFonts w:ascii="Arial Narrow" w:hAnsi="Arial Narrow"/>
                <w:color w:val="000000"/>
                <w:sz w:val="16"/>
                <w:szCs w:val="16"/>
              </w:rPr>
              <w:t>8.RI.3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411FA8F8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Analyze how a text makes connections among and distinctions between individuals, ideas, or events (e.g., through comparisons, analogies, or categories).</w:t>
            </w:r>
          </w:p>
        </w:tc>
      </w:tr>
      <w:tr w:rsidR="00C86615" w:rsidRPr="00D64F43" w14:paraId="24C7064B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3F43BD6E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109D"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C86615" w:rsidRPr="00D64F43" w14:paraId="6DE6B1E1" w14:textId="77777777" w:rsidTr="006E6D23">
        <w:trPr>
          <w:cantSplit/>
          <w:trHeight w:val="881"/>
        </w:trPr>
        <w:tc>
          <w:tcPr>
            <w:tcW w:w="175" w:type="dxa"/>
            <w:textDirection w:val="btLr"/>
            <w:vAlign w:val="center"/>
          </w:tcPr>
          <w:p w14:paraId="02494337" w14:textId="77777777" w:rsidR="00C86615" w:rsidRPr="005059A5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59A5">
              <w:rPr>
                <w:rFonts w:ascii="Arial Narrow" w:hAnsi="Arial Narrow"/>
                <w:color w:val="000000"/>
                <w:sz w:val="16"/>
                <w:szCs w:val="16"/>
              </w:rPr>
              <w:t>8.RI.4</w:t>
            </w:r>
          </w:p>
        </w:tc>
        <w:tc>
          <w:tcPr>
            <w:tcW w:w="5400" w:type="dxa"/>
            <w:vAlign w:val="center"/>
          </w:tcPr>
          <w:p w14:paraId="4FA451E6" w14:textId="34BB91AB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</w:tr>
      <w:tr w:rsidR="00C86615" w:rsidRPr="00D64F43" w14:paraId="015B45E4" w14:textId="77777777" w:rsidTr="006E6D23">
        <w:trPr>
          <w:cantSplit/>
          <w:trHeight w:val="710"/>
        </w:trPr>
        <w:tc>
          <w:tcPr>
            <w:tcW w:w="175" w:type="dxa"/>
            <w:textDirection w:val="btLr"/>
            <w:vAlign w:val="center"/>
          </w:tcPr>
          <w:p w14:paraId="464306F7" w14:textId="77777777" w:rsidR="00C86615" w:rsidRPr="005059A5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59A5">
              <w:rPr>
                <w:rFonts w:ascii="Arial Narrow" w:hAnsi="Arial Narrow"/>
                <w:color w:val="000000"/>
                <w:sz w:val="16"/>
                <w:szCs w:val="16"/>
              </w:rPr>
              <w:t>8.RI.5</w:t>
            </w:r>
          </w:p>
        </w:tc>
        <w:tc>
          <w:tcPr>
            <w:tcW w:w="5400" w:type="dxa"/>
            <w:vAlign w:val="center"/>
          </w:tcPr>
          <w:p w14:paraId="146EFFE2" w14:textId="1AD02DC8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Analyze in detail the structure of a specific paragraph in a text, including the role of </w:t>
            </w:r>
            <w:proofErr w:type="gramStart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particular sentences</w:t>
            </w:r>
            <w:proofErr w:type="gramEnd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 in developing and refining a key concept.</w:t>
            </w:r>
          </w:p>
        </w:tc>
      </w:tr>
      <w:tr w:rsidR="00C86615" w:rsidRPr="00D64F43" w14:paraId="5DE14CD4" w14:textId="77777777" w:rsidTr="006E6D23">
        <w:trPr>
          <w:cantSplit/>
          <w:trHeight w:val="80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2594E591" w14:textId="77777777" w:rsidR="00C86615" w:rsidRPr="005059A5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59A5">
              <w:rPr>
                <w:rFonts w:ascii="Arial Narrow" w:hAnsi="Arial Narrow"/>
                <w:color w:val="000000"/>
                <w:sz w:val="16"/>
                <w:szCs w:val="16"/>
              </w:rPr>
              <w:t>8.RI.6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C37A5D2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Determine an author's point of view, perspective and purpose in a text and analyze how the author acknowledges and responds to conflicting evidence or viewpoints.</w:t>
            </w:r>
          </w:p>
        </w:tc>
      </w:tr>
      <w:tr w:rsidR="00C86615" w:rsidRPr="00D64F43" w14:paraId="5D809F8F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274D59F4" w14:textId="77777777" w:rsidR="00C86615" w:rsidRPr="003B4DFF" w:rsidRDefault="00C86615" w:rsidP="005F0A7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C86615" w:rsidRPr="00D64F43" w14:paraId="58AC9A9F" w14:textId="77777777" w:rsidTr="001F580C">
        <w:trPr>
          <w:cantSplit/>
          <w:trHeight w:val="665"/>
        </w:trPr>
        <w:tc>
          <w:tcPr>
            <w:tcW w:w="175" w:type="dxa"/>
            <w:textDirection w:val="btLr"/>
            <w:vAlign w:val="center"/>
          </w:tcPr>
          <w:p w14:paraId="2A761A73" w14:textId="77777777" w:rsidR="00C86615" w:rsidRPr="005059A5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59A5">
              <w:rPr>
                <w:rFonts w:ascii="Arial Narrow" w:hAnsi="Arial Narrow"/>
                <w:color w:val="000000"/>
                <w:sz w:val="16"/>
                <w:szCs w:val="16"/>
              </w:rPr>
              <w:t>8.RI.7</w:t>
            </w:r>
          </w:p>
        </w:tc>
        <w:tc>
          <w:tcPr>
            <w:tcW w:w="5400" w:type="dxa"/>
            <w:vAlign w:val="center"/>
          </w:tcPr>
          <w:p w14:paraId="0FE17E07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Evaluate the advantages and disadvantages of using different mediums (e.g., </w:t>
            </w:r>
            <w:proofErr w:type="gramStart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print</w:t>
            </w:r>
            <w:proofErr w:type="gramEnd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 or digital text, video, multimedia) to present a particular topic or idea.</w:t>
            </w:r>
          </w:p>
        </w:tc>
      </w:tr>
      <w:tr w:rsidR="00C86615" w:rsidRPr="00D64F43" w14:paraId="1758E976" w14:textId="77777777" w:rsidTr="001F580C">
        <w:trPr>
          <w:cantSplit/>
          <w:trHeight w:val="629"/>
        </w:trPr>
        <w:tc>
          <w:tcPr>
            <w:tcW w:w="175" w:type="dxa"/>
            <w:textDirection w:val="btLr"/>
            <w:vAlign w:val="center"/>
          </w:tcPr>
          <w:p w14:paraId="70B4BBEC" w14:textId="77777777" w:rsidR="00C86615" w:rsidRPr="005059A5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59A5">
              <w:rPr>
                <w:rFonts w:ascii="Arial Narrow" w:hAnsi="Arial Narrow"/>
                <w:color w:val="000000"/>
                <w:sz w:val="16"/>
                <w:szCs w:val="16"/>
              </w:rPr>
              <w:t>8.RI.8</w:t>
            </w:r>
          </w:p>
        </w:tc>
        <w:tc>
          <w:tcPr>
            <w:tcW w:w="5400" w:type="dxa"/>
            <w:vAlign w:val="center"/>
          </w:tcPr>
          <w:p w14:paraId="609A37BB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Delineate and evaluate the argument and specific claims in a text, assessing whether the reasoning is </w:t>
            </w:r>
            <w:proofErr w:type="gramStart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sound</w:t>
            </w:r>
            <w:proofErr w:type="gramEnd"/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 xml:space="preserve"> and the evidence is relevant and sufficient; recognize when irrelevant evidence is introduced.</w:t>
            </w:r>
          </w:p>
        </w:tc>
      </w:tr>
      <w:tr w:rsidR="00C86615" w:rsidRPr="00D64F43" w14:paraId="55739935" w14:textId="77777777" w:rsidTr="001F580C">
        <w:trPr>
          <w:cantSplit/>
          <w:trHeight w:val="548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9011641" w14:textId="77777777" w:rsidR="00C86615" w:rsidRPr="005059A5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59A5">
              <w:rPr>
                <w:rFonts w:ascii="Arial Narrow" w:hAnsi="Arial Narrow"/>
                <w:color w:val="000000"/>
                <w:sz w:val="16"/>
                <w:szCs w:val="16"/>
              </w:rPr>
              <w:t>8.RI.9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49BF92E8" w14:textId="3F791145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Analyze a case in which two or more texts provide conflicting information on the same topic and identify where the texts disagree on matters of fact or interpretation.</w:t>
            </w:r>
          </w:p>
        </w:tc>
      </w:tr>
      <w:tr w:rsidR="00C86615" w:rsidRPr="00D64F43" w14:paraId="22271FF9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4EC978AB" w14:textId="77777777" w:rsidR="00C86615" w:rsidRPr="003B4DFF" w:rsidRDefault="00C86615" w:rsidP="005F0A7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C86615" w:rsidRPr="00D64F43" w14:paraId="45795B52" w14:textId="77777777" w:rsidTr="001F580C">
        <w:trPr>
          <w:cantSplit/>
          <w:trHeight w:val="521"/>
        </w:trPr>
        <w:tc>
          <w:tcPr>
            <w:tcW w:w="175" w:type="dxa"/>
            <w:textDirection w:val="btLr"/>
            <w:vAlign w:val="center"/>
          </w:tcPr>
          <w:p w14:paraId="520263DB" w14:textId="77777777" w:rsidR="00C86615" w:rsidRPr="00D64F43" w:rsidRDefault="00C86615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593">
              <w:rPr>
                <w:rFonts w:ascii="Arial Narrow" w:hAnsi="Arial Narrow"/>
                <w:sz w:val="16"/>
                <w:szCs w:val="16"/>
              </w:rPr>
              <w:t>8.RI.10</w:t>
            </w:r>
          </w:p>
        </w:tc>
        <w:tc>
          <w:tcPr>
            <w:tcW w:w="5400" w:type="dxa"/>
            <w:vAlign w:val="center"/>
          </w:tcPr>
          <w:p w14:paraId="40BD9E94" w14:textId="77777777" w:rsidR="00C86615" w:rsidRPr="00D64F43" w:rsidRDefault="00C86615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By the end of the year, proficiently and independently read and comprehend informational texts and nonfiction in a text complexity range determined by qualitative and quantitative measures appropriate to grade 8.</w:t>
            </w:r>
          </w:p>
        </w:tc>
      </w:tr>
      <w:tr w:rsidR="00393AAB" w:rsidRPr="00D64F43" w14:paraId="6BB5FDB8" w14:textId="77777777" w:rsidTr="00FA026B">
        <w:trPr>
          <w:trHeight w:val="85"/>
        </w:trPr>
        <w:tc>
          <w:tcPr>
            <w:tcW w:w="5575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center"/>
          </w:tcPr>
          <w:p w14:paraId="2A5DCE09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</w:rPr>
              <w:t>Writing Standards</w:t>
            </w:r>
          </w:p>
        </w:tc>
      </w:tr>
      <w:tr w:rsidR="00393AAB" w:rsidRPr="00D64F43" w14:paraId="2A9080A1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3FD35C80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Text Types and Purposes</w:t>
            </w:r>
          </w:p>
        </w:tc>
      </w:tr>
      <w:tr w:rsidR="00393AAB" w:rsidRPr="00D64F43" w14:paraId="1A7BDA8E" w14:textId="77777777" w:rsidTr="001F580C">
        <w:trPr>
          <w:cantSplit/>
          <w:trHeight w:val="2024"/>
        </w:trPr>
        <w:tc>
          <w:tcPr>
            <w:tcW w:w="175" w:type="dxa"/>
            <w:textDirection w:val="btLr"/>
            <w:vAlign w:val="center"/>
          </w:tcPr>
          <w:p w14:paraId="04A36A12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8.W.1</w:t>
            </w:r>
          </w:p>
        </w:tc>
        <w:tc>
          <w:tcPr>
            <w:tcW w:w="5400" w:type="dxa"/>
            <w:vAlign w:val="center"/>
          </w:tcPr>
          <w:p w14:paraId="0C28F641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Write arguments to support claims with clear reasons and relevant evidence.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Introduce claim(s), acknowledge and distinguish the claim(s) from alternate or opposing claims, and organize the reasons and evidence logically.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Support claim(s) with logical reasoning and relevant evidence, using accurate, credible sources and demonstrating an understanding of the topic or text.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Use words, phrases, and clauses to create cohesion and clarify the relationships among claim(s), counterclaims, reasons, and evidence.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d. Establish and maintain a formal style.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e. Provide a concluding statement or section that follows from and supports the argument presented.</w:t>
            </w:r>
          </w:p>
        </w:tc>
      </w:tr>
      <w:tr w:rsidR="00393AAB" w:rsidRPr="00D64F43" w14:paraId="50F32E12" w14:textId="77777777" w:rsidTr="001F580C">
        <w:trPr>
          <w:cantSplit/>
          <w:trHeight w:val="1134"/>
        </w:trPr>
        <w:tc>
          <w:tcPr>
            <w:tcW w:w="175" w:type="dxa"/>
            <w:textDirection w:val="btLr"/>
            <w:vAlign w:val="center"/>
          </w:tcPr>
          <w:p w14:paraId="1C7C433E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8.W.2</w:t>
            </w:r>
          </w:p>
        </w:tc>
        <w:tc>
          <w:tcPr>
            <w:tcW w:w="5400" w:type="dxa"/>
            <w:vAlign w:val="center"/>
          </w:tcPr>
          <w:p w14:paraId="662C6A34" w14:textId="05E277A0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 xml:space="preserve">Write informative/explanatory texts to examine a topic and convey ideas, </w:t>
            </w:r>
            <w:r w:rsidR="001F580C">
              <w:rPr>
                <w:rFonts w:ascii="Arial Narrow" w:hAnsi="Arial Narrow"/>
                <w:sz w:val="18"/>
                <w:szCs w:val="18"/>
              </w:rPr>
              <w:t>c</w:t>
            </w:r>
            <w:r w:rsidRPr="00D64F43">
              <w:rPr>
                <w:rFonts w:ascii="Arial Narrow" w:hAnsi="Arial Narrow"/>
                <w:sz w:val="18"/>
                <w:szCs w:val="18"/>
              </w:rPr>
              <w:t>oncepts, and information</w:t>
            </w:r>
            <w:r w:rsidR="001F58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64F43">
              <w:rPr>
                <w:rFonts w:ascii="Arial Narrow" w:hAnsi="Arial Narrow"/>
                <w:sz w:val="18"/>
                <w:szCs w:val="18"/>
              </w:rPr>
              <w:t>through the selection, organization, and analysis of relevant content.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a. Introduce a topic clearly, previewing what is to follow; organize ideas, concepts, and information</w:t>
            </w:r>
            <w:r w:rsidR="001F58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64F43">
              <w:rPr>
                <w:rFonts w:ascii="Arial Narrow" w:hAnsi="Arial Narrow"/>
                <w:sz w:val="18"/>
                <w:szCs w:val="18"/>
              </w:rPr>
              <w:t xml:space="preserve"> into broader categories; include formatting (e.g., headings),</w:t>
            </w:r>
            <w:r w:rsidR="001F58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64F43">
              <w:rPr>
                <w:rFonts w:ascii="Arial Narrow" w:hAnsi="Arial Narrow"/>
                <w:sz w:val="18"/>
                <w:szCs w:val="18"/>
              </w:rPr>
              <w:t>graphics (e.g., charts, tables), and multimedia when useful to aiding comprehension.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b. Develop the topic with well-chosen, relevant facts, definitions, concrete details, quotations, or</w:t>
            </w:r>
            <w:r w:rsidR="006D5C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64F43">
              <w:rPr>
                <w:rFonts w:ascii="Arial Narrow" w:hAnsi="Arial Narrow"/>
                <w:sz w:val="18"/>
                <w:szCs w:val="18"/>
              </w:rPr>
              <w:t>other information and examples.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c. Use appropriate and varied transitions to create cohesion and clarify the relationships among ideas and concepts.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d. Use precise language and domain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specific vocabulary to inform about or explain the topic.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e. Establish and maintain a formal style.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f. Provide a concluding statement or section that follows from and supports the information or explanation presented.</w:t>
            </w:r>
          </w:p>
        </w:tc>
      </w:tr>
      <w:tr w:rsidR="00393AAB" w:rsidRPr="00D64F43" w14:paraId="5486C91F" w14:textId="77777777" w:rsidTr="001F580C">
        <w:trPr>
          <w:cantSplit/>
          <w:trHeight w:val="3113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1C3B58EF" w14:textId="77777777" w:rsidR="00393AAB" w:rsidRPr="00D64F4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2BCF8DFC" w14:textId="22986613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Write narratives to develop real or imagined experiences or events using effective technique, relevant descriptive details, and well</w:t>
            </w:r>
            <w:r w:rsidRPr="00D64F43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structured event sequences.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a. Engage and orient the reader by establishing a context and point of view and introducing a narrator and/or characters; organize an event sequence that unfolds naturally and logically. 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Use narrative techniques, such as dialogue, pacing, description, and reflection, to develop experiences, events, and/or characters.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Use a variety of transition words, phrases, and clauses to convey sequence, signal shifts from one time frame or setting to another, and show the relationships among experiences and events.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d. Use precise words and phrases, relevant descriptive details, and sensory language to capture the action and convey experiences and events.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e. Provide a conclusion that follows from and reflects on the narrated experiences or events.</w:t>
            </w:r>
          </w:p>
        </w:tc>
      </w:tr>
      <w:tr w:rsidR="00393AAB" w:rsidRPr="00D64F43" w14:paraId="6427C0F4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51DE9C87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Production and Distribution of Writing</w:t>
            </w:r>
          </w:p>
        </w:tc>
      </w:tr>
      <w:tr w:rsidR="00393AAB" w:rsidRPr="00D64F43" w14:paraId="6F36E037" w14:textId="77777777" w:rsidTr="00193749">
        <w:trPr>
          <w:cantSplit/>
          <w:trHeight w:val="845"/>
        </w:trPr>
        <w:tc>
          <w:tcPr>
            <w:tcW w:w="175" w:type="dxa"/>
            <w:textDirection w:val="btLr"/>
            <w:vAlign w:val="center"/>
          </w:tcPr>
          <w:p w14:paraId="64224FA4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8.W.4</w:t>
            </w:r>
          </w:p>
        </w:tc>
        <w:tc>
          <w:tcPr>
            <w:tcW w:w="5400" w:type="dxa"/>
            <w:vAlign w:val="center"/>
          </w:tcPr>
          <w:p w14:paraId="13564236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Produce clear and coherent writing in which the development, organization, and style are appropriate to task, purpose, and audience. (Grade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specific expectations for writing types are defined in standards 1</w:t>
            </w:r>
            <w:r w:rsidRPr="00D64F43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D64F43">
              <w:rPr>
                <w:rFonts w:ascii="Arial Narrow" w:hAnsi="Arial Narrow"/>
                <w:sz w:val="18"/>
                <w:szCs w:val="18"/>
              </w:rPr>
              <w:t>3 above.)</w:t>
            </w:r>
          </w:p>
        </w:tc>
      </w:tr>
      <w:tr w:rsidR="00393AAB" w:rsidRPr="00D64F43" w14:paraId="08EB3E79" w14:textId="77777777" w:rsidTr="00193749">
        <w:trPr>
          <w:cantSplit/>
          <w:trHeight w:val="1358"/>
        </w:trPr>
        <w:tc>
          <w:tcPr>
            <w:tcW w:w="175" w:type="dxa"/>
            <w:textDirection w:val="btLr"/>
            <w:vAlign w:val="center"/>
          </w:tcPr>
          <w:p w14:paraId="27448C94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8.W.5</w:t>
            </w:r>
          </w:p>
        </w:tc>
        <w:tc>
          <w:tcPr>
            <w:tcW w:w="5400" w:type="dxa"/>
            <w:vAlign w:val="center"/>
          </w:tcPr>
          <w:p w14:paraId="0BD1C124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With some guidance and support from peers and adults, develop and strengthen writing as needed by planning, revising, editing, rewriting, or trying a new approach, focusing on how well purpose and audience have been addressed. (Editing for conventions should demonstrate command of Language standards 1–3 up to and including grade 8.)</w:t>
            </w:r>
          </w:p>
        </w:tc>
      </w:tr>
      <w:tr w:rsidR="00393AAB" w:rsidRPr="00D64F43" w14:paraId="191F7F81" w14:textId="77777777" w:rsidTr="00193749">
        <w:trPr>
          <w:cantSplit/>
          <w:trHeight w:val="872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3C86ADE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AB8A85A" w14:textId="4B90B0DB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Use technology, including the internet, to produce and publish writing and present the relationships between information and ideas efficiently as well as to interact and collaborate with others.</w:t>
            </w:r>
          </w:p>
        </w:tc>
      </w:tr>
      <w:tr w:rsidR="00393AAB" w:rsidRPr="00D64F43" w14:paraId="7680CB33" w14:textId="77777777" w:rsidTr="00FA026B">
        <w:trPr>
          <w:trHeight w:val="206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686B469C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Research to Build and Present Knowledge</w:t>
            </w:r>
          </w:p>
        </w:tc>
      </w:tr>
      <w:tr w:rsidR="00393AAB" w:rsidRPr="00D64F43" w14:paraId="2957CBE9" w14:textId="77777777" w:rsidTr="00D42279">
        <w:trPr>
          <w:cantSplit/>
          <w:trHeight w:val="809"/>
        </w:trPr>
        <w:tc>
          <w:tcPr>
            <w:tcW w:w="175" w:type="dxa"/>
            <w:textDirection w:val="btLr"/>
            <w:vAlign w:val="center"/>
          </w:tcPr>
          <w:p w14:paraId="46005F62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8.W.7</w:t>
            </w:r>
          </w:p>
        </w:tc>
        <w:tc>
          <w:tcPr>
            <w:tcW w:w="5400" w:type="dxa"/>
            <w:vAlign w:val="center"/>
          </w:tcPr>
          <w:p w14:paraId="1758162F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Conduct short research projects to answer a question (including a self</w:t>
            </w:r>
            <w:r w:rsidRPr="00D64F43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generated question), drawing on several sources and generating additional related, focused questions that allow for multiple avenues of exploration.</w:t>
            </w:r>
          </w:p>
        </w:tc>
      </w:tr>
      <w:tr w:rsidR="00393AAB" w:rsidRPr="00D64F43" w14:paraId="58854BEC" w14:textId="77777777" w:rsidTr="00D42279">
        <w:trPr>
          <w:cantSplit/>
          <w:trHeight w:val="1061"/>
        </w:trPr>
        <w:tc>
          <w:tcPr>
            <w:tcW w:w="175" w:type="dxa"/>
            <w:textDirection w:val="btLr"/>
            <w:vAlign w:val="center"/>
          </w:tcPr>
          <w:p w14:paraId="28368462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8.W.8</w:t>
            </w:r>
          </w:p>
        </w:tc>
        <w:tc>
          <w:tcPr>
            <w:tcW w:w="5400" w:type="dxa"/>
            <w:vAlign w:val="center"/>
          </w:tcPr>
          <w:p w14:paraId="4E817C2B" w14:textId="08DDA61E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</w:tr>
      <w:tr w:rsidR="00393AAB" w:rsidRPr="00D64F43" w14:paraId="5F75E1AD" w14:textId="77777777" w:rsidTr="00193749">
        <w:trPr>
          <w:cantSplit/>
          <w:trHeight w:val="107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0CBE6F75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00C6A35D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 xml:space="preserve">Draw evidence from literary or informational texts to support analysis, reflection, and research.                                                                       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a. Apply grade 8 Reading standards to literature.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b. Apply grade 8 Reading standards to literary nonfiction.</w:t>
            </w:r>
          </w:p>
        </w:tc>
      </w:tr>
      <w:tr w:rsidR="00393AAB" w:rsidRPr="00D64F43" w14:paraId="17B8611F" w14:textId="77777777" w:rsidTr="00FA026B">
        <w:trPr>
          <w:trHeight w:val="161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485FA136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Range of Writing</w:t>
            </w:r>
          </w:p>
        </w:tc>
      </w:tr>
      <w:tr w:rsidR="00393AAB" w:rsidRPr="00D64F43" w14:paraId="1E7207CC" w14:textId="77777777" w:rsidTr="00193749">
        <w:trPr>
          <w:cantSplit/>
          <w:trHeight w:val="791"/>
        </w:trPr>
        <w:tc>
          <w:tcPr>
            <w:tcW w:w="175" w:type="dxa"/>
            <w:textDirection w:val="btLr"/>
            <w:vAlign w:val="center"/>
          </w:tcPr>
          <w:p w14:paraId="1772A733" w14:textId="77777777" w:rsidR="00393AAB" w:rsidRPr="00E63593" w:rsidRDefault="00393AAB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8.W.10</w:t>
            </w:r>
          </w:p>
        </w:tc>
        <w:tc>
          <w:tcPr>
            <w:tcW w:w="5400" w:type="dxa"/>
            <w:vAlign w:val="center"/>
          </w:tcPr>
          <w:p w14:paraId="24850733" w14:textId="77777777" w:rsidR="00393AAB" w:rsidRPr="00D64F43" w:rsidRDefault="00393AAB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Write routinely over extended time frames (time for research, reflection, and revision) and shorter time frames (a single sitting or a day or two) for a range of discipline</w:t>
            </w:r>
            <w:r w:rsidRPr="00D64F43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specific tasks, purposes, and audiences.</w:t>
            </w:r>
          </w:p>
        </w:tc>
      </w:tr>
      <w:tr w:rsidR="00155CE1" w:rsidRPr="00D64F43" w14:paraId="483C18D5" w14:textId="77777777" w:rsidTr="00FA026B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center"/>
          </w:tcPr>
          <w:p w14:paraId="2B391735" w14:textId="77777777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</w:rPr>
              <w:t>Speaking and Listening Standards</w:t>
            </w:r>
          </w:p>
        </w:tc>
      </w:tr>
      <w:tr w:rsidR="00155CE1" w:rsidRPr="00D64F43" w14:paraId="1A66F713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44916F48" w14:textId="77777777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Comprehension and Collaboration</w:t>
            </w:r>
          </w:p>
        </w:tc>
      </w:tr>
      <w:tr w:rsidR="00155CE1" w:rsidRPr="00D64F43" w14:paraId="56A096EF" w14:textId="77777777" w:rsidTr="00154B15">
        <w:trPr>
          <w:cantSplit/>
          <w:trHeight w:val="3086"/>
        </w:trPr>
        <w:tc>
          <w:tcPr>
            <w:tcW w:w="175" w:type="dxa"/>
            <w:textDirection w:val="btLr"/>
            <w:vAlign w:val="center"/>
          </w:tcPr>
          <w:p w14:paraId="7B21462D" w14:textId="77777777" w:rsidR="00155CE1" w:rsidRPr="00E63593" w:rsidRDefault="00155CE1" w:rsidP="003D1BE2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8.SL.1</w:t>
            </w:r>
          </w:p>
        </w:tc>
        <w:tc>
          <w:tcPr>
            <w:tcW w:w="5400" w:type="dxa"/>
            <w:vAlign w:val="center"/>
          </w:tcPr>
          <w:p w14:paraId="468E27FB" w14:textId="52EDE64D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Engage effectively in a range of collaborative discussions (one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on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one, in groups, and teacher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led) with diverse partners on grade 8 topics, texts, and issues, building on others</w:t>
            </w:r>
            <w:r w:rsidRPr="00D64F43">
              <w:rPr>
                <w:rFonts w:ascii="Arial Narrow" w:hAnsi="Arial Narrow" w:cs="Arial Narrow"/>
                <w:sz w:val="18"/>
                <w:szCs w:val="18"/>
              </w:rPr>
              <w:t>’</w:t>
            </w:r>
            <w:r w:rsidRPr="00D64F43">
              <w:rPr>
                <w:rFonts w:ascii="Arial Narrow" w:hAnsi="Arial Narrow"/>
                <w:sz w:val="18"/>
                <w:szCs w:val="18"/>
              </w:rPr>
              <w:t xml:space="preserve"> ideas and expressing their own clearly.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a. Come to discussions prepared having read or researched material under study; explicitly draw on that preparation by referring to evidence on the topic, text, or issue to probe and reflect on ideas under discussion.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b. Follow rules for collegial discussions and decision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making, track progress toward specific goals and deadlines, and define individual roles as needed.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c. Pose questions that connect the ideas of several speakers and respond to others' questions and</w:t>
            </w:r>
            <w:r w:rsidR="0045486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64F43">
              <w:rPr>
                <w:rFonts w:ascii="Arial Narrow" w:hAnsi="Arial Narrow"/>
                <w:sz w:val="18"/>
                <w:szCs w:val="18"/>
              </w:rPr>
              <w:t>comments with relevant evidence, observations, and ideas.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d. Acknowledge new information expressed by others, and, when warranted, qualify or justify their own views based on the evidence presented.</w:t>
            </w:r>
          </w:p>
        </w:tc>
      </w:tr>
      <w:tr w:rsidR="00155CE1" w:rsidRPr="00D64F43" w14:paraId="70B8B7B5" w14:textId="77777777" w:rsidTr="00193749">
        <w:trPr>
          <w:cantSplit/>
          <w:trHeight w:val="1007"/>
        </w:trPr>
        <w:tc>
          <w:tcPr>
            <w:tcW w:w="175" w:type="dxa"/>
            <w:textDirection w:val="btLr"/>
            <w:vAlign w:val="center"/>
          </w:tcPr>
          <w:p w14:paraId="69CB24FD" w14:textId="77777777" w:rsidR="00155CE1" w:rsidRPr="00E63593" w:rsidRDefault="00155CE1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8.SL.2</w:t>
            </w:r>
          </w:p>
        </w:tc>
        <w:tc>
          <w:tcPr>
            <w:tcW w:w="5400" w:type="dxa"/>
            <w:vAlign w:val="center"/>
          </w:tcPr>
          <w:p w14:paraId="3156F9C5" w14:textId="77777777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Analyze the purpose of information presented in diverse media and formats (e.g., visually, quantitatively, orally) and evaluate the motives (e.g., social, commercial, political) behind its presentation.</w:t>
            </w:r>
          </w:p>
        </w:tc>
      </w:tr>
      <w:tr w:rsidR="00155CE1" w:rsidRPr="00D64F43" w14:paraId="724983EA" w14:textId="77777777" w:rsidTr="00193749">
        <w:trPr>
          <w:cantSplit/>
          <w:trHeight w:val="926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796C7CFB" w14:textId="77777777" w:rsidR="00155CE1" w:rsidRPr="00E63593" w:rsidRDefault="00155CE1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8.SL.3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203AE7B" w14:textId="3A3A773C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Delineate a speaker’s argument and specific claims, evaluating the soundness of the reasoning and relevance and sufficiency of the evidence and identifying when irrelevant evidence is introduced.</w:t>
            </w:r>
          </w:p>
        </w:tc>
      </w:tr>
      <w:tr w:rsidR="00155CE1" w:rsidRPr="00D64F43" w14:paraId="5BB99A5C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0956A30B" w14:textId="77777777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Presentation of Knowledge and Ideas</w:t>
            </w:r>
          </w:p>
        </w:tc>
      </w:tr>
      <w:tr w:rsidR="00155CE1" w:rsidRPr="00D64F43" w14:paraId="0CBFF0CF" w14:textId="77777777" w:rsidTr="00193749">
        <w:trPr>
          <w:cantSplit/>
          <w:trHeight w:val="755"/>
        </w:trPr>
        <w:tc>
          <w:tcPr>
            <w:tcW w:w="175" w:type="dxa"/>
            <w:textDirection w:val="btLr"/>
            <w:vAlign w:val="center"/>
          </w:tcPr>
          <w:p w14:paraId="7A63B28E" w14:textId="77777777" w:rsidR="00155CE1" w:rsidRPr="00E63593" w:rsidRDefault="00155CE1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8.SL.4</w:t>
            </w:r>
          </w:p>
        </w:tc>
        <w:tc>
          <w:tcPr>
            <w:tcW w:w="5400" w:type="dxa"/>
            <w:vAlign w:val="center"/>
          </w:tcPr>
          <w:p w14:paraId="5DC5EA72" w14:textId="6FFD0452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Present claims and findings, emphasizing salient points in a focused, coherent manner with relevant evidence, sound valid reasoning, and well</w:t>
            </w:r>
            <w:r w:rsidRPr="00D64F43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chosen details; use appropriate eye contact, adequate volume, and clear pronunciation.</w:t>
            </w:r>
          </w:p>
        </w:tc>
      </w:tr>
      <w:tr w:rsidR="00155CE1" w:rsidRPr="00D64F43" w14:paraId="5B30D8A7" w14:textId="77777777" w:rsidTr="001F580C">
        <w:trPr>
          <w:cantSplit/>
          <w:trHeight w:val="611"/>
        </w:trPr>
        <w:tc>
          <w:tcPr>
            <w:tcW w:w="175" w:type="dxa"/>
            <w:textDirection w:val="btLr"/>
            <w:vAlign w:val="center"/>
          </w:tcPr>
          <w:p w14:paraId="3A85DD10" w14:textId="77777777" w:rsidR="00155CE1" w:rsidRPr="00E63593" w:rsidRDefault="00155CE1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8.SL.5</w:t>
            </w:r>
          </w:p>
        </w:tc>
        <w:tc>
          <w:tcPr>
            <w:tcW w:w="5400" w:type="dxa"/>
            <w:vAlign w:val="center"/>
          </w:tcPr>
          <w:p w14:paraId="3C7E7A91" w14:textId="77777777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Integrate multimedia and visual displays into presentations to clarify information, strengthen claims and evidence, and add interest.</w:t>
            </w:r>
          </w:p>
        </w:tc>
      </w:tr>
      <w:tr w:rsidR="00155CE1" w:rsidRPr="00D64F43" w14:paraId="1EDEE6AB" w14:textId="77777777" w:rsidTr="00D42279">
        <w:trPr>
          <w:cantSplit/>
          <w:trHeight w:val="683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7BF45F8C" w14:textId="77777777" w:rsidR="00155CE1" w:rsidRPr="00E63593" w:rsidRDefault="00155CE1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63593">
              <w:rPr>
                <w:rFonts w:ascii="Arial Narrow" w:hAnsi="Arial Narrow"/>
                <w:color w:val="000000"/>
                <w:sz w:val="16"/>
                <w:szCs w:val="16"/>
              </w:rPr>
              <w:t>8.SL.6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690278BD" w14:textId="25BD70B5" w:rsidR="00155CE1" w:rsidRPr="00D64F43" w:rsidRDefault="00155CE1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Adapt speech to a variety of contexts and tasks, demonstrating command of formal English when</w:t>
            </w:r>
            <w:r w:rsidR="0045486A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indicated or appropriate. (See grade 8 Language standards 1 and 3 for specific expectations.)</w:t>
            </w:r>
          </w:p>
        </w:tc>
      </w:tr>
      <w:tr w:rsidR="00B66984" w:rsidRPr="00D64F43" w14:paraId="16D7F239" w14:textId="77777777" w:rsidTr="00FA026B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center"/>
          </w:tcPr>
          <w:p w14:paraId="128BC381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</w:rPr>
              <w:t>Language Standards</w:t>
            </w:r>
          </w:p>
        </w:tc>
      </w:tr>
      <w:tr w:rsidR="00B66984" w:rsidRPr="00D64F43" w14:paraId="076F5FA2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75743DAF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DFF">
              <w:rPr>
                <w:rFonts w:ascii="Arial Narrow" w:hAnsi="Arial Narrow"/>
                <w:sz w:val="20"/>
                <w:szCs w:val="20"/>
              </w:rPr>
              <w:t>Conventions of Standard English</w:t>
            </w:r>
          </w:p>
        </w:tc>
      </w:tr>
      <w:tr w:rsidR="00B66984" w:rsidRPr="00D64F43" w14:paraId="224BE2DD" w14:textId="77777777" w:rsidTr="00D42279">
        <w:trPr>
          <w:cantSplit/>
          <w:trHeight w:val="1916"/>
        </w:trPr>
        <w:tc>
          <w:tcPr>
            <w:tcW w:w="175" w:type="dxa"/>
            <w:textDirection w:val="btLr"/>
            <w:vAlign w:val="center"/>
          </w:tcPr>
          <w:p w14:paraId="56B48378" w14:textId="77777777" w:rsidR="00B66984" w:rsidRPr="00007868" w:rsidRDefault="00B66984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7868">
              <w:rPr>
                <w:rFonts w:ascii="Arial Narrow" w:hAnsi="Arial Narrow"/>
                <w:color w:val="000000"/>
                <w:sz w:val="16"/>
                <w:szCs w:val="16"/>
              </w:rPr>
              <w:t>8.L.1</w:t>
            </w:r>
          </w:p>
        </w:tc>
        <w:tc>
          <w:tcPr>
            <w:tcW w:w="5400" w:type="dxa"/>
            <w:vAlign w:val="center"/>
          </w:tcPr>
          <w:p w14:paraId="66248695" w14:textId="671C39B2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Demonstrate command of the conventions of Standard English grammar and usage when writing or</w:t>
            </w:r>
            <w:r w:rsidR="00AD6A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64F43">
              <w:rPr>
                <w:rFonts w:ascii="Arial Narrow" w:hAnsi="Arial Narrow"/>
                <w:sz w:val="18"/>
                <w:szCs w:val="18"/>
              </w:rPr>
              <w:t>speaking.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 xml:space="preserve">a. Explain the function of </w:t>
            </w:r>
            <w:proofErr w:type="spellStart"/>
            <w:r w:rsidRPr="00D64F43">
              <w:rPr>
                <w:rFonts w:ascii="Arial Narrow" w:hAnsi="Arial Narrow"/>
                <w:sz w:val="18"/>
                <w:szCs w:val="18"/>
              </w:rPr>
              <w:t>verbals</w:t>
            </w:r>
            <w:proofErr w:type="spellEnd"/>
            <w:r w:rsidRPr="00D64F43">
              <w:rPr>
                <w:rFonts w:ascii="Arial Narrow" w:hAnsi="Arial Narrow"/>
                <w:sz w:val="18"/>
                <w:szCs w:val="18"/>
              </w:rPr>
              <w:t xml:space="preserve"> (gerunds, participles, infinitives) in general and their function in particular sentences.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b. Form and use verbs in the active and passive voice.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c. Form and use verbs in the indicative, imperative, interrogative, conditional, and subjunctive mood.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 xml:space="preserve">d. Recognize and correct inappropriate shifts in </w:t>
            </w:r>
            <w:proofErr w:type="spellStart"/>
            <w:r w:rsidRPr="00D64F43">
              <w:rPr>
                <w:rFonts w:ascii="Arial Narrow" w:hAnsi="Arial Narrow"/>
                <w:sz w:val="18"/>
                <w:szCs w:val="18"/>
              </w:rPr>
              <w:t>verbals</w:t>
            </w:r>
            <w:proofErr w:type="spellEnd"/>
            <w:r w:rsidRPr="00D64F43">
              <w:rPr>
                <w:rFonts w:ascii="Arial Narrow" w:hAnsi="Arial Narrow"/>
                <w:sz w:val="18"/>
                <w:szCs w:val="18"/>
              </w:rPr>
              <w:t>, voice, and mood.</w:t>
            </w:r>
          </w:p>
        </w:tc>
      </w:tr>
      <w:tr w:rsidR="00B66984" w:rsidRPr="00D64F43" w14:paraId="62571A19" w14:textId="77777777" w:rsidTr="00D42279">
        <w:trPr>
          <w:cantSplit/>
          <w:trHeight w:val="1160"/>
        </w:trPr>
        <w:tc>
          <w:tcPr>
            <w:tcW w:w="175" w:type="dxa"/>
            <w:textDirection w:val="btLr"/>
            <w:vAlign w:val="center"/>
          </w:tcPr>
          <w:p w14:paraId="544AFEDE" w14:textId="77777777" w:rsidR="00B66984" w:rsidRPr="00007868" w:rsidRDefault="00B66984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7868">
              <w:rPr>
                <w:rFonts w:ascii="Arial Narrow" w:hAnsi="Arial Narrow"/>
                <w:color w:val="000000"/>
                <w:sz w:val="16"/>
                <w:szCs w:val="16"/>
              </w:rPr>
              <w:t>8.L.2</w:t>
            </w:r>
          </w:p>
        </w:tc>
        <w:tc>
          <w:tcPr>
            <w:tcW w:w="5400" w:type="dxa"/>
            <w:vAlign w:val="center"/>
          </w:tcPr>
          <w:p w14:paraId="5C206888" w14:textId="589BC196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2. Demonstrate command of the conventions of Standard English capitalization, punctuation, and spelling when writing.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a. Use punctuation (comma, ellipsis, dash) to indicate a pause or break.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b. Use an ellipsis to indicate an omission.</w:t>
            </w:r>
            <w:r w:rsidRPr="00D64F43">
              <w:rPr>
                <w:rFonts w:ascii="Arial Narrow" w:hAnsi="Arial Narrow"/>
                <w:sz w:val="18"/>
                <w:szCs w:val="18"/>
              </w:rPr>
              <w:br/>
              <w:t>c. Use correct spelling.</w:t>
            </w:r>
          </w:p>
        </w:tc>
      </w:tr>
      <w:tr w:rsidR="00B66984" w:rsidRPr="00D64F43" w14:paraId="5270C4FD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4291121D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32B1">
              <w:rPr>
                <w:rFonts w:ascii="Arial Narrow" w:hAnsi="Arial Narrow"/>
                <w:sz w:val="20"/>
                <w:szCs w:val="20"/>
              </w:rPr>
              <w:t>Knowledge of Language</w:t>
            </w:r>
          </w:p>
        </w:tc>
      </w:tr>
      <w:tr w:rsidR="00B66984" w:rsidRPr="00D64F43" w14:paraId="43F3F0CB" w14:textId="77777777" w:rsidTr="00193749">
        <w:trPr>
          <w:cantSplit/>
          <w:trHeight w:val="1250"/>
        </w:trPr>
        <w:tc>
          <w:tcPr>
            <w:tcW w:w="175" w:type="dxa"/>
            <w:textDirection w:val="btLr"/>
            <w:vAlign w:val="center"/>
          </w:tcPr>
          <w:p w14:paraId="4B4211AD" w14:textId="77777777" w:rsidR="00B66984" w:rsidRPr="00D64F43" w:rsidRDefault="00B66984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17629">
              <w:rPr>
                <w:rFonts w:ascii="Arial Narrow" w:hAnsi="Arial Narrow"/>
                <w:color w:val="000000"/>
                <w:sz w:val="16"/>
                <w:szCs w:val="16"/>
              </w:rPr>
              <w:t>8.L.3</w:t>
            </w:r>
          </w:p>
        </w:tc>
        <w:tc>
          <w:tcPr>
            <w:tcW w:w="5400" w:type="dxa"/>
            <w:vAlign w:val="center"/>
          </w:tcPr>
          <w:p w14:paraId="40ACE5AD" w14:textId="6A5E84CF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Use knowledge of language and its conventions when writing, speaking, reading, or listening.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Use verbs in the active and passive voice and in the conditional and subjunctive mood to achieve particular effects (e.g., emphasizing the actor or the action; expressing uncertainty or describing a state contrary to fact).</w:t>
            </w:r>
          </w:p>
        </w:tc>
      </w:tr>
      <w:tr w:rsidR="00B66984" w:rsidRPr="00D64F43" w14:paraId="6940E81E" w14:textId="77777777" w:rsidTr="00FA026B">
        <w:trPr>
          <w:trHeight w:val="85"/>
        </w:trPr>
        <w:tc>
          <w:tcPr>
            <w:tcW w:w="5575" w:type="dxa"/>
            <w:gridSpan w:val="2"/>
            <w:shd w:val="clear" w:color="auto" w:fill="D0CECE" w:themeFill="background2" w:themeFillShade="E6"/>
            <w:vAlign w:val="center"/>
          </w:tcPr>
          <w:p w14:paraId="00697883" w14:textId="77777777" w:rsidR="00B66984" w:rsidRPr="00B232B1" w:rsidRDefault="00B66984" w:rsidP="005F0A7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32B1">
              <w:rPr>
                <w:rFonts w:ascii="Arial Narrow" w:hAnsi="Arial Narrow"/>
                <w:sz w:val="20"/>
                <w:szCs w:val="20"/>
              </w:rPr>
              <w:t>Vocabulary Acquisition and Use</w:t>
            </w:r>
          </w:p>
        </w:tc>
      </w:tr>
      <w:tr w:rsidR="00B66984" w:rsidRPr="00D64F43" w14:paraId="1CC402F0" w14:textId="77777777" w:rsidTr="00D42279">
        <w:trPr>
          <w:cantSplit/>
          <w:trHeight w:val="2501"/>
        </w:trPr>
        <w:tc>
          <w:tcPr>
            <w:tcW w:w="175" w:type="dxa"/>
            <w:textDirection w:val="btLr"/>
            <w:vAlign w:val="center"/>
          </w:tcPr>
          <w:p w14:paraId="7A15BF62" w14:textId="77777777" w:rsidR="00B66984" w:rsidRPr="00007868" w:rsidRDefault="00B66984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7868">
              <w:rPr>
                <w:rFonts w:ascii="Arial Narrow" w:hAnsi="Arial Narrow"/>
                <w:color w:val="000000"/>
                <w:sz w:val="16"/>
                <w:szCs w:val="16"/>
              </w:rPr>
              <w:t>8.L.4</w:t>
            </w:r>
          </w:p>
        </w:tc>
        <w:tc>
          <w:tcPr>
            <w:tcW w:w="5400" w:type="dxa"/>
            <w:vAlign w:val="center"/>
          </w:tcPr>
          <w:p w14:paraId="2F5BFDD3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Determine or clarify the meaning of unknown and multiple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meaning words or phrases based on grade 8 reading and content, choosing flexibly from a range of strategies.</w:t>
            </w:r>
          </w:p>
          <w:p w14:paraId="77255ECA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a. Use common, grade</w:t>
            </w:r>
            <w:r w:rsidRPr="00D64F4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sz w:val="18"/>
                <w:szCs w:val="18"/>
              </w:rPr>
              <w:t>appropriate Greek or Latin affixes and roots as clues to the meaning of a word (e.g., precede, recede, and secede).</w:t>
            </w:r>
          </w:p>
          <w:p w14:paraId="6FB27519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b. Use context (e.g., the overall meaning of a sentence or paragraph; a word’s position or function in a sentence) as a clue to the meaning of a word or phrase.</w:t>
            </w:r>
          </w:p>
          <w:p w14:paraId="2C433AE4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c. Consult general and specialized reference materials (e.g., dictionaries, glossaries, thesauruses), both print and digital, to find the pronunciation of a word or determine or clarify its precise meaning or its part of speech.</w:t>
            </w:r>
          </w:p>
          <w:p w14:paraId="2A370B94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F43">
              <w:rPr>
                <w:rFonts w:ascii="Arial Narrow" w:hAnsi="Arial Narrow"/>
                <w:sz w:val="18"/>
                <w:szCs w:val="18"/>
              </w:rPr>
              <w:t>d. Verify the preliminary determination of the meaning of a word or phrase.</w:t>
            </w:r>
          </w:p>
        </w:tc>
      </w:tr>
      <w:tr w:rsidR="00B66984" w:rsidRPr="00D64F43" w14:paraId="1F501AB2" w14:textId="77777777" w:rsidTr="00193749">
        <w:trPr>
          <w:cantSplit/>
          <w:trHeight w:val="1763"/>
        </w:trPr>
        <w:tc>
          <w:tcPr>
            <w:tcW w:w="175" w:type="dxa"/>
            <w:textDirection w:val="btLr"/>
            <w:vAlign w:val="center"/>
          </w:tcPr>
          <w:p w14:paraId="26B16052" w14:textId="77777777" w:rsidR="00B66984" w:rsidRPr="00007868" w:rsidRDefault="00B66984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7868">
              <w:rPr>
                <w:rFonts w:ascii="Arial Narrow" w:hAnsi="Arial Narrow"/>
                <w:color w:val="000000"/>
                <w:sz w:val="16"/>
                <w:szCs w:val="16"/>
              </w:rPr>
              <w:t>8.L.5</w:t>
            </w:r>
          </w:p>
        </w:tc>
        <w:tc>
          <w:tcPr>
            <w:tcW w:w="5400" w:type="dxa"/>
            <w:vAlign w:val="center"/>
          </w:tcPr>
          <w:p w14:paraId="7DC8E6ED" w14:textId="77777777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Demonstrate understanding of figurative language, word relationships, and nuances in word meanings.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Interpret figures of speech (e.g. verbal irony, puns) in context.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Use the relationship between particular words to better understand each of the words.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Distinguish among the connotations (associations) of words with similar denotations (definitions) (e.g., bullheaded, willful, firm, persistent, resolute).</w:t>
            </w:r>
          </w:p>
        </w:tc>
      </w:tr>
      <w:tr w:rsidR="00B66984" w:rsidRPr="00D64F43" w14:paraId="122A3FB5" w14:textId="77777777" w:rsidTr="00193749">
        <w:trPr>
          <w:cantSplit/>
          <w:trHeight w:val="80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  <w:vAlign w:val="center"/>
          </w:tcPr>
          <w:p w14:paraId="5F1CD73C" w14:textId="77777777" w:rsidR="00B66984" w:rsidRPr="00007868" w:rsidRDefault="00B66984" w:rsidP="00ED109D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7868">
              <w:rPr>
                <w:rFonts w:ascii="Arial Narrow" w:hAnsi="Arial Narrow"/>
                <w:color w:val="000000"/>
                <w:sz w:val="16"/>
                <w:szCs w:val="16"/>
              </w:rPr>
              <w:t>8.L.6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079F7F4" w14:textId="4719F9ED" w:rsidR="00B66984" w:rsidRPr="00D64F43" w:rsidRDefault="00B66984" w:rsidP="005F0A7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Acquire and use accurately grade</w:t>
            </w:r>
            <w:r w:rsidRPr="00D64F43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appropriate general academic and domain</w:t>
            </w:r>
            <w:r w:rsidRPr="00D64F43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D64F43">
              <w:rPr>
                <w:rFonts w:ascii="Arial Narrow" w:hAnsi="Arial Narrow"/>
                <w:color w:val="000000"/>
                <w:sz w:val="18"/>
                <w:szCs w:val="18"/>
              </w:rPr>
              <w:t>specific words and phrases; gather vocabulary knowledge when considering a word or phrase important to comprehension or expression.</w:t>
            </w:r>
          </w:p>
        </w:tc>
      </w:tr>
    </w:tbl>
    <w:p w14:paraId="46DFBD9F" w14:textId="77777777" w:rsidR="00891BD3" w:rsidRDefault="00891BD3"/>
    <w:sectPr w:rsidR="00891BD3" w:rsidSect="00CE4FB6">
      <w:headerReference w:type="default" r:id="rId9"/>
      <w:footerReference w:type="default" r:id="rId10"/>
      <w:pgSz w:w="24480" w:h="15840" w:orient="landscape" w:code="17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FC60" w14:textId="77777777" w:rsidR="008D0670" w:rsidRDefault="008D0670" w:rsidP="008D0670">
      <w:pPr>
        <w:spacing w:after="0" w:line="240" w:lineRule="auto"/>
      </w:pPr>
      <w:r>
        <w:separator/>
      </w:r>
    </w:p>
  </w:endnote>
  <w:endnote w:type="continuationSeparator" w:id="0">
    <w:p w14:paraId="6A3D7CB6" w14:textId="77777777" w:rsidR="008D0670" w:rsidRDefault="008D0670" w:rsidP="008D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0F34" w14:textId="11E5BDC5" w:rsidR="008D0670" w:rsidRDefault="00D64F43" w:rsidP="00D64F4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9AF23" wp14:editId="1D5A0064">
          <wp:simplePos x="0" y="0"/>
          <wp:positionH relativeFrom="margin">
            <wp:align>right</wp:align>
          </wp:positionH>
          <wp:positionV relativeFrom="paragraph">
            <wp:posOffset>-396991</wp:posOffset>
          </wp:positionV>
          <wp:extent cx="859790" cy="859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6C2">
      <w:t>AZ 8</w:t>
    </w:r>
    <w:r w:rsidR="003F76C2" w:rsidRPr="003F76C2">
      <w:rPr>
        <w:vertAlign w:val="superscript"/>
      </w:rPr>
      <w:t>th</w:t>
    </w:r>
    <w:r w:rsidR="003F76C2">
      <w:t xml:space="preserve"> Grade</w:t>
    </w:r>
    <w:r>
      <w:t xml:space="preserve"> 2016 ELA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F5F64" w14:textId="77777777" w:rsidR="008D0670" w:rsidRDefault="008D0670" w:rsidP="008D0670">
      <w:pPr>
        <w:spacing w:after="0" w:line="240" w:lineRule="auto"/>
      </w:pPr>
      <w:r>
        <w:separator/>
      </w:r>
    </w:p>
  </w:footnote>
  <w:footnote w:type="continuationSeparator" w:id="0">
    <w:p w14:paraId="399CA5BC" w14:textId="77777777" w:rsidR="008D0670" w:rsidRDefault="008D0670" w:rsidP="008D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1C79" w14:textId="0E97197C" w:rsidR="008D0670" w:rsidRPr="008D0670" w:rsidRDefault="008D0670" w:rsidP="008D0670">
    <w:pPr>
      <w:pStyle w:val="Header"/>
      <w:jc w:val="center"/>
      <w:rPr>
        <w:sz w:val="36"/>
        <w:szCs w:val="36"/>
      </w:rPr>
    </w:pPr>
    <w:r w:rsidRPr="008D0670">
      <w:rPr>
        <w:sz w:val="28"/>
        <w:szCs w:val="28"/>
      </w:rPr>
      <w:t>Arizona’s English Language Arts Standards – 8</w:t>
    </w:r>
    <w:r w:rsidRPr="008D0670">
      <w:rPr>
        <w:sz w:val="28"/>
        <w:szCs w:val="28"/>
        <w:vertAlign w:val="superscript"/>
      </w:rPr>
      <w:t>th</w:t>
    </w:r>
    <w:r w:rsidRPr="008D0670">
      <w:rPr>
        <w:sz w:val="28"/>
        <w:szCs w:val="28"/>
      </w:rPr>
      <w:t xml:space="preserve"> Grade</w:t>
    </w:r>
  </w:p>
  <w:p w14:paraId="6A456CD2" w14:textId="77777777" w:rsidR="008D0670" w:rsidRDefault="008D0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0A"/>
    <w:rsid w:val="00007868"/>
    <w:rsid w:val="00117629"/>
    <w:rsid w:val="00154B15"/>
    <w:rsid w:val="00155CE1"/>
    <w:rsid w:val="00193749"/>
    <w:rsid w:val="001F580C"/>
    <w:rsid w:val="002278F0"/>
    <w:rsid w:val="00272E21"/>
    <w:rsid w:val="00393AAB"/>
    <w:rsid w:val="003B4DFF"/>
    <w:rsid w:val="003D1BE2"/>
    <w:rsid w:val="003F76C2"/>
    <w:rsid w:val="0045486A"/>
    <w:rsid w:val="005059A5"/>
    <w:rsid w:val="00573E0A"/>
    <w:rsid w:val="005F0A7C"/>
    <w:rsid w:val="006D5CE0"/>
    <w:rsid w:val="006E6D23"/>
    <w:rsid w:val="00891BD3"/>
    <w:rsid w:val="008D0670"/>
    <w:rsid w:val="00AD2529"/>
    <w:rsid w:val="00AD6AEF"/>
    <w:rsid w:val="00B232B1"/>
    <w:rsid w:val="00B66984"/>
    <w:rsid w:val="00B76925"/>
    <w:rsid w:val="00C36A7B"/>
    <w:rsid w:val="00C86615"/>
    <w:rsid w:val="00CE4FB6"/>
    <w:rsid w:val="00D42279"/>
    <w:rsid w:val="00D64F43"/>
    <w:rsid w:val="00E63593"/>
    <w:rsid w:val="00ED109D"/>
    <w:rsid w:val="00FA026B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EB9183"/>
  <w15:chartTrackingRefBased/>
  <w15:docId w15:val="{0A979B01-3DC0-49A0-8101-D010315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70"/>
  </w:style>
  <w:style w:type="paragraph" w:styleId="Footer">
    <w:name w:val="footer"/>
    <w:basedOn w:val="Normal"/>
    <w:link w:val="FooterChar"/>
    <w:uiPriority w:val="99"/>
    <w:unhideWhenUsed/>
    <w:rsid w:val="008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E Branding Theme">
  <a:themeElements>
    <a:clrScheme name="ADE Branding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BF0D3E"/>
      </a:accent2>
      <a:accent3>
        <a:srgbClr val="FCAF17"/>
      </a:accent3>
      <a:accent4>
        <a:srgbClr val="000000"/>
      </a:accent4>
      <a:accent5>
        <a:srgbClr val="FFFFFF"/>
      </a:accent5>
      <a:accent6>
        <a:srgbClr val="44546A"/>
      </a:accent6>
      <a:hlink>
        <a:srgbClr val="012169"/>
      </a:hlink>
      <a:folHlink>
        <a:srgbClr val="BF0D3E"/>
      </a:folHlink>
    </a:clrScheme>
    <a:fontScheme name="ADE Ariel Them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E Branding Theme" id="{FF70AEB1-EFEB-44D1-A053-47D7F0240762}" vid="{3CFC07F3-74A1-46F0-8AFC-329BA483D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A7C5456B9F94C8A443E54F7F850D3" ma:contentTypeVersion="13" ma:contentTypeDescription="Create a new document." ma:contentTypeScope="" ma:versionID="4523f4ef0fe9e905454f8694c70fac5b">
  <xsd:schema xmlns:xsd="http://www.w3.org/2001/XMLSchema" xmlns:xs="http://www.w3.org/2001/XMLSchema" xmlns:p="http://schemas.microsoft.com/office/2006/metadata/properties" xmlns:ns3="ec676c46-82d1-4a4b-ba62-c0dff1fb89fc" xmlns:ns4="ac4a9d7c-6ae9-4afd-a917-3722f49b829d" targetNamespace="http://schemas.microsoft.com/office/2006/metadata/properties" ma:root="true" ma:fieldsID="9dbe3079bea9a5bf4e328afe07296f17" ns3:_="" ns4:_="">
    <xsd:import namespace="ec676c46-82d1-4a4b-ba62-c0dff1fb89fc"/>
    <xsd:import namespace="ac4a9d7c-6ae9-4afd-a917-3722f49b8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6c46-82d1-4a4b-ba62-c0dff1fb8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a9d7c-6ae9-4afd-a917-3722f49b8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9A46F-AB49-49D5-9437-CB8A0E17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6c46-82d1-4a4b-ba62-c0dff1fb89fc"/>
    <ds:schemaRef ds:uri="ac4a9d7c-6ae9-4afd-a917-3722f49b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27463-A5AC-4D8A-8C86-E460434FE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B2560-7937-480D-8906-D18C07E445AE}">
  <ds:schemaRefs>
    <ds:schemaRef ds:uri="http://www.w3.org/XML/1998/namespace"/>
    <ds:schemaRef ds:uri="ac4a9d7c-6ae9-4afd-a917-3722f49b829d"/>
    <ds:schemaRef ds:uri="ec676c46-82d1-4a4b-ba62-c0dff1fb89f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Boza, Amy</dc:creator>
  <cp:keywords/>
  <dc:description/>
  <cp:lastModifiedBy>Boza, Amy</cp:lastModifiedBy>
  <cp:revision>32</cp:revision>
  <dcterms:created xsi:type="dcterms:W3CDTF">2021-07-12T18:02:00Z</dcterms:created>
  <dcterms:modified xsi:type="dcterms:W3CDTF">2021-07-12T18:37:00Z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0x010100A8AA7C5456B9F94C8A443E54F7F850D3</vt:lpwstr>
  </property>
</Properties>
</file>