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8209"/>
      </w:tblGrid>
      <w:tr w:rsidR="007512B3" w:rsidRPr="009E4B75" w14:paraId="257406CE" w14:textId="77777777" w:rsidTr="009D50DD">
        <w:tc>
          <w:tcPr>
            <w:tcW w:w="9360" w:type="dxa"/>
            <w:gridSpan w:val="2"/>
          </w:tcPr>
          <w:p w14:paraId="648A3730" w14:textId="77777777" w:rsidR="000848C1" w:rsidRPr="009E4B75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E4B7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 DESCRIPTION</w:t>
            </w:r>
          </w:p>
        </w:tc>
      </w:tr>
      <w:tr w:rsidR="007512B3" w:rsidRPr="009E4B75" w14:paraId="7C75CADA" w14:textId="77777777" w:rsidTr="009D50DD">
        <w:tc>
          <w:tcPr>
            <w:tcW w:w="9360" w:type="dxa"/>
            <w:gridSpan w:val="2"/>
          </w:tcPr>
          <w:p w14:paraId="6F35C28F" w14:textId="123ECBF1" w:rsidR="000848C1" w:rsidRPr="009E4B75" w:rsidRDefault="0068610E" w:rsidP="008B4414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9E4B75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D27B45" w:rsidRPr="009E4B75">
              <w:rPr>
                <w:rFonts w:asciiTheme="minorHAnsi" w:hAnsiTheme="minorHAnsi" w:cstheme="minorHAnsi"/>
                <w:b/>
                <w:color w:val="000000" w:themeColor="text1"/>
              </w:rPr>
              <w:t>Software and App Design</w:t>
            </w:r>
            <w:r w:rsidRPr="009E4B75">
              <w:rPr>
                <w:rFonts w:asciiTheme="minorHAnsi" w:hAnsiTheme="minorHAnsi" w:cstheme="minorHAnsi"/>
                <w:color w:val="000000" w:themeColor="text1"/>
              </w:rPr>
              <w:t xml:space="preserve"> instructional program prepares students</w:t>
            </w:r>
            <w:r w:rsidR="001A3A88" w:rsidRPr="009E4B75">
              <w:rPr>
                <w:rFonts w:asciiTheme="minorHAnsi" w:hAnsiTheme="minorHAnsi" w:cstheme="minorHAnsi"/>
                <w:color w:val="000000" w:themeColor="text1"/>
              </w:rPr>
              <w:t xml:space="preserve"> to apply basic engineering principles and technical skills to support engineers in developing, implementing, and evaluating computer software and program applications.  </w:t>
            </w:r>
            <w:r w:rsidRPr="009E4B75">
              <w:rPr>
                <w:rFonts w:asciiTheme="minorHAnsi" w:hAnsiTheme="minorHAnsi" w:cstheme="minorHAnsi"/>
                <w:color w:val="000000" w:themeColor="text1"/>
              </w:rPr>
              <w:t xml:space="preserve">Throughout the </w:t>
            </w:r>
            <w:r w:rsidR="00D27B45" w:rsidRPr="009E4B75">
              <w:rPr>
                <w:rFonts w:asciiTheme="minorHAnsi" w:hAnsiTheme="minorHAnsi" w:cstheme="minorHAnsi"/>
                <w:b/>
                <w:color w:val="000000" w:themeColor="text1"/>
              </w:rPr>
              <w:t>Software and App Design</w:t>
            </w:r>
            <w:r w:rsidRPr="009E4B75">
              <w:rPr>
                <w:rFonts w:asciiTheme="minorHAnsi" w:hAnsiTheme="minorHAnsi" w:cstheme="minorHAnsi"/>
                <w:color w:val="000000" w:themeColor="text1"/>
              </w:rPr>
              <w:t xml:space="preserve"> instructional program, students learn </w:t>
            </w:r>
            <w:r w:rsidR="00BA0C2F" w:rsidRPr="009E4B75">
              <w:rPr>
                <w:rFonts w:asciiTheme="minorHAnsi" w:hAnsiTheme="minorHAnsi" w:cstheme="minorHAnsi"/>
                <w:color w:val="000000" w:themeColor="text1"/>
              </w:rPr>
              <w:t xml:space="preserve">how to </w:t>
            </w:r>
            <w:r w:rsidR="00914208" w:rsidRPr="009E4B75">
              <w:rPr>
                <w:rFonts w:asciiTheme="minorHAnsi" w:hAnsiTheme="minorHAnsi" w:cstheme="minorHAnsi"/>
                <w:color w:val="000000" w:themeColor="text1"/>
              </w:rPr>
              <w:t>program, programming languages, databases, user interfaces, networking and warehousing, encryption and security, software testing and evaluation, and customization.</w:t>
            </w:r>
          </w:p>
        </w:tc>
      </w:tr>
      <w:tr w:rsidR="007512B3" w:rsidRPr="009E4B75" w14:paraId="2559E353" w14:textId="77777777" w:rsidTr="009D50DD">
        <w:tc>
          <w:tcPr>
            <w:tcW w:w="9360" w:type="dxa"/>
            <w:gridSpan w:val="2"/>
          </w:tcPr>
          <w:p w14:paraId="4DF40468" w14:textId="77777777" w:rsidR="000848C1" w:rsidRPr="009E4B75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E4B75" w14:paraId="3BFC0027" w14:textId="77777777" w:rsidTr="009D50DD">
        <w:tc>
          <w:tcPr>
            <w:tcW w:w="9360" w:type="dxa"/>
            <w:gridSpan w:val="2"/>
          </w:tcPr>
          <w:p w14:paraId="04729CF4" w14:textId="7E54AB4F" w:rsidR="000848C1" w:rsidRPr="009E4B75" w:rsidRDefault="00691ADE" w:rsidP="00531E59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9E4B75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D27B45" w:rsidRPr="009E4B75">
              <w:rPr>
                <w:rFonts w:asciiTheme="minorHAnsi" w:hAnsiTheme="minorHAnsi" w:cstheme="minorHAnsi"/>
                <w:b/>
                <w:color w:val="000000" w:themeColor="text1"/>
              </w:rPr>
              <w:t>Software and App Design</w:t>
            </w:r>
            <w:r w:rsidRPr="009E4B75">
              <w:rPr>
                <w:rFonts w:asciiTheme="minorHAnsi" w:hAnsiTheme="minorHAnsi" w:cstheme="minorHAnsi"/>
                <w:color w:val="000000" w:themeColor="text1"/>
              </w:rPr>
              <w:t xml:space="preserve"> Career and Technical Education program is delivered as a coherent sequence of courses designed to offer </w:t>
            </w:r>
            <w:proofErr w:type="spellStart"/>
            <w:r w:rsidRPr="009E4B75">
              <w:rPr>
                <w:rFonts w:asciiTheme="minorHAnsi" w:hAnsiTheme="minorHAnsi" w:cstheme="minorHAnsi"/>
                <w:color w:val="000000" w:themeColor="text1"/>
              </w:rPr>
              <w:t>students</w:t>
            </w:r>
            <w:proofErr w:type="spellEnd"/>
            <w:r w:rsidRPr="009E4B75">
              <w:rPr>
                <w:rFonts w:asciiTheme="minorHAnsi" w:hAnsiTheme="minorHAnsi" w:cstheme="minorHAnsi"/>
                <w:color w:val="000000" w:themeColor="text1"/>
              </w:rPr>
              <w:t xml:space="preserve"> knowledge and skills that meet the needs of the workplace. The Professional Skills developed by business and industry leaders across Arizona are integrated throughout the program. </w:t>
            </w:r>
            <w:r w:rsidR="00D27B45" w:rsidRPr="009E4B75">
              <w:rPr>
                <w:rFonts w:asciiTheme="minorHAnsi" w:hAnsiTheme="minorHAnsi" w:cstheme="minorHAnsi"/>
                <w:b/>
                <w:color w:val="000000" w:themeColor="text1"/>
              </w:rPr>
              <w:t>Software and App Design</w:t>
            </w:r>
            <w:r w:rsidRPr="009E4B7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9E4B75">
              <w:rPr>
                <w:rFonts w:asciiTheme="minorHAnsi" w:hAnsiTheme="minorHAnsi" w:cstheme="minorHAnsi"/>
                <w:color w:val="000000" w:themeColor="text1"/>
              </w:rPr>
              <w:t>students develop leadership, social, civic, and career skills through participation in the state-recognized Career and Technical Student Organizations, SkillsUSA or FBLA (Future Business Leaders of America).</w:t>
            </w:r>
          </w:p>
        </w:tc>
      </w:tr>
      <w:tr w:rsidR="007512B3" w:rsidRPr="009E4B75" w14:paraId="5A28BF07" w14:textId="77777777" w:rsidTr="009D50DD">
        <w:tc>
          <w:tcPr>
            <w:tcW w:w="9360" w:type="dxa"/>
            <w:gridSpan w:val="2"/>
          </w:tcPr>
          <w:p w14:paraId="4D9EA4E5" w14:textId="77777777" w:rsidR="000848C1" w:rsidRPr="009E4B75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E4B75" w14:paraId="63D37227" w14:textId="77777777" w:rsidTr="009D50DD">
        <w:tc>
          <w:tcPr>
            <w:tcW w:w="9360" w:type="dxa"/>
            <w:gridSpan w:val="2"/>
          </w:tcPr>
          <w:p w14:paraId="68356793" w14:textId="235819FF" w:rsidR="000848C1" w:rsidRPr="009E4B75" w:rsidRDefault="00E067AE" w:rsidP="007D6857">
            <w:pPr>
              <w:pStyle w:val="NormalWeb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9E4B75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="00A26017" w:rsidRPr="009E4B7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27B45" w:rsidRPr="009E4B75">
              <w:rPr>
                <w:rFonts w:asciiTheme="minorHAnsi" w:hAnsiTheme="minorHAnsi" w:cstheme="minorHAnsi"/>
                <w:b/>
                <w:color w:val="000000" w:themeColor="text1"/>
              </w:rPr>
              <w:t>Software and App Design</w:t>
            </w:r>
            <w:r w:rsidRPr="009E4B75">
              <w:rPr>
                <w:rFonts w:asciiTheme="minorHAnsi" w:hAnsiTheme="minorHAnsi" w:cstheme="minorHAnsi"/>
                <w:color w:val="000000" w:themeColor="text1"/>
              </w:rPr>
              <w:t xml:space="preserve"> instructional program prepares students for</w:t>
            </w:r>
            <w:r w:rsidR="008979C8" w:rsidRPr="009E4B7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979C8" w:rsidRPr="009E4B75">
              <w:rPr>
                <w:rFonts w:asciiTheme="minorHAnsi" w:hAnsiTheme="minorHAnsi" w:cstheme="minorHAnsi"/>
                <w:bCs/>
                <w:color w:val="000000" w:themeColor="text1"/>
              </w:rPr>
              <w:t>entry-level employment, further training, and/or post-secondary education for these and other occupations:</w:t>
            </w:r>
            <w:r w:rsidRPr="009E4B7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629A5" w:rsidRPr="009E4B75">
              <w:rPr>
                <w:rFonts w:asciiTheme="minorHAnsi" w:hAnsiTheme="minorHAnsi" w:cstheme="minorHAnsi"/>
                <w:color w:val="000000" w:themeColor="text1"/>
              </w:rPr>
              <w:t>Certified Professional, Coder, Coder 1, Coding Specialist, Coding Technician, Help Desk, Technician/Manager, Information Architect, IT Designer, PC</w:t>
            </w:r>
            <w:r w:rsidR="007D6857" w:rsidRPr="009E4B7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629A5" w:rsidRPr="009E4B75">
              <w:rPr>
                <w:rFonts w:asciiTheme="minorHAnsi" w:hAnsiTheme="minorHAnsi" w:cstheme="minorHAnsi"/>
                <w:color w:val="000000" w:themeColor="text1"/>
              </w:rPr>
              <w:t>Technician, Program Analyst Systems Analyst, Software</w:t>
            </w:r>
            <w:r w:rsidR="007D6857" w:rsidRPr="009E4B7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629A5" w:rsidRPr="009E4B75">
              <w:rPr>
                <w:rFonts w:asciiTheme="minorHAnsi" w:hAnsiTheme="minorHAnsi" w:cstheme="minorHAnsi"/>
                <w:color w:val="000000" w:themeColor="text1"/>
              </w:rPr>
              <w:t>Developer, Software Tester Intern, Systems Operations Specialist,</w:t>
            </w:r>
            <w:r w:rsidR="007D6857" w:rsidRPr="009E4B7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629A5" w:rsidRPr="009E4B75">
              <w:rPr>
                <w:rFonts w:asciiTheme="minorHAnsi" w:hAnsiTheme="minorHAnsi" w:cstheme="minorHAnsi"/>
                <w:color w:val="000000" w:themeColor="text1"/>
              </w:rPr>
              <w:t>Technical Sales Representative, Technical Support</w:t>
            </w:r>
            <w:r w:rsidR="007D6857" w:rsidRPr="009E4B75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5629A5" w:rsidRPr="009E4B75">
              <w:rPr>
                <w:rFonts w:asciiTheme="minorHAnsi" w:hAnsiTheme="minorHAnsi" w:cstheme="minorHAnsi"/>
                <w:color w:val="000000" w:themeColor="text1"/>
              </w:rPr>
              <w:t xml:space="preserve">Technician/Manager, </w:t>
            </w:r>
            <w:r w:rsidR="007D6857" w:rsidRPr="009E4B75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="005629A5" w:rsidRPr="009E4B75">
              <w:rPr>
                <w:rFonts w:asciiTheme="minorHAnsi" w:hAnsiTheme="minorHAnsi" w:cstheme="minorHAnsi"/>
                <w:color w:val="000000" w:themeColor="text1"/>
              </w:rPr>
              <w:t xml:space="preserve">echnology Intern, </w:t>
            </w:r>
            <w:r w:rsidR="007D6857" w:rsidRPr="009E4B75">
              <w:rPr>
                <w:rFonts w:asciiTheme="minorHAnsi" w:hAnsiTheme="minorHAnsi" w:cstheme="minorHAnsi"/>
                <w:color w:val="000000" w:themeColor="text1"/>
              </w:rPr>
              <w:t xml:space="preserve">and </w:t>
            </w:r>
            <w:r w:rsidR="005629A5" w:rsidRPr="009E4B75">
              <w:rPr>
                <w:rFonts w:asciiTheme="minorHAnsi" w:hAnsiTheme="minorHAnsi" w:cstheme="minorHAnsi"/>
                <w:color w:val="000000" w:themeColor="text1"/>
              </w:rPr>
              <w:t>UI/UX Designer</w:t>
            </w:r>
          </w:p>
        </w:tc>
      </w:tr>
      <w:tr w:rsidR="007512B3" w:rsidRPr="009E4B75" w14:paraId="45747C3B" w14:textId="77777777" w:rsidTr="009D50DD">
        <w:tc>
          <w:tcPr>
            <w:tcW w:w="9360" w:type="dxa"/>
            <w:gridSpan w:val="2"/>
          </w:tcPr>
          <w:p w14:paraId="41CF36C2" w14:textId="5419BFAE" w:rsidR="00D32038" w:rsidRPr="009E4B75" w:rsidRDefault="00D320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E4B75" w14:paraId="342C3007" w14:textId="77777777" w:rsidTr="009D50DD">
        <w:tc>
          <w:tcPr>
            <w:tcW w:w="9360" w:type="dxa"/>
            <w:gridSpan w:val="2"/>
          </w:tcPr>
          <w:p w14:paraId="20CEAF6A" w14:textId="0389CE49" w:rsidR="000848C1" w:rsidRPr="009E4B75" w:rsidRDefault="000848C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E4B7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INDUSTRY </w:t>
            </w:r>
            <w:r w:rsidR="005F42C9" w:rsidRPr="009E4B75">
              <w:rPr>
                <w:rFonts w:cstheme="minorHAnsi"/>
                <w:b/>
                <w:color w:val="000000" w:themeColor="text1"/>
                <w:sz w:val="24"/>
                <w:szCs w:val="24"/>
              </w:rPr>
              <w:t>CREDENTIALS</w:t>
            </w:r>
          </w:p>
        </w:tc>
      </w:tr>
      <w:tr w:rsidR="007512B3" w:rsidRPr="0024189D" w14:paraId="68AED08D" w14:textId="77777777" w:rsidTr="009D50DD">
        <w:tc>
          <w:tcPr>
            <w:tcW w:w="9360" w:type="dxa"/>
            <w:gridSpan w:val="2"/>
          </w:tcPr>
          <w:p w14:paraId="38E65265" w14:textId="14E0196C" w:rsidR="00EC0032" w:rsidRPr="0024189D" w:rsidRDefault="005037B9" w:rsidP="00EC003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5037B9">
              <w:rPr>
                <w:rFonts w:cstheme="minorHAnsi"/>
                <w:bCs/>
                <w:color w:val="000000" w:themeColor="text1"/>
                <w:sz w:val="24"/>
                <w:szCs w:val="24"/>
              </w:rPr>
              <w:t>The following credentials have been approved for the A-F CCR and are CTED eligible for the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7B45" w:rsidRPr="002418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Software and App Design</w:t>
            </w:r>
            <w:r w:rsidR="00EC0032" w:rsidRPr="0024189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C0032" w:rsidRPr="002418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instructional program:</w:t>
            </w:r>
          </w:p>
          <w:p w14:paraId="02BC9664" w14:textId="77777777" w:rsidR="009F6601" w:rsidRPr="009F6601" w:rsidRDefault="009F6601" w:rsidP="009F6601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9F6601">
              <w:rPr>
                <w:rFonts w:asciiTheme="minorHAnsi" w:hAnsiTheme="minorHAnsi" w:cstheme="minorHAnsi"/>
                <w:color w:val="000000" w:themeColor="text1"/>
              </w:rPr>
              <w:t>Certified Internet Web (CIW) JavaScript Specialist</w:t>
            </w:r>
          </w:p>
          <w:p w14:paraId="17E21AC6" w14:textId="77777777" w:rsidR="009F6601" w:rsidRPr="009F6601" w:rsidRDefault="009F6601" w:rsidP="009F6601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9F6601">
              <w:rPr>
                <w:rFonts w:asciiTheme="minorHAnsi" w:hAnsiTheme="minorHAnsi" w:cstheme="minorHAnsi"/>
                <w:color w:val="000000" w:themeColor="text1"/>
              </w:rPr>
              <w:t>CompTIA - A+</w:t>
            </w:r>
          </w:p>
          <w:p w14:paraId="5829EA5C" w14:textId="77777777" w:rsidR="009F6601" w:rsidRPr="009F6601" w:rsidRDefault="009F6601" w:rsidP="009F6601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9F6601">
              <w:rPr>
                <w:rFonts w:asciiTheme="minorHAnsi" w:hAnsiTheme="minorHAnsi" w:cstheme="minorHAnsi"/>
                <w:color w:val="000000" w:themeColor="text1"/>
              </w:rPr>
              <w:t>CompTIA - IT Fundamentals</w:t>
            </w:r>
          </w:p>
          <w:p w14:paraId="5B10A064" w14:textId="77777777" w:rsidR="009F6601" w:rsidRPr="009F6601" w:rsidRDefault="009F6601" w:rsidP="009F6601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9F6601">
              <w:rPr>
                <w:rFonts w:asciiTheme="minorHAnsi" w:hAnsiTheme="minorHAnsi" w:cstheme="minorHAnsi"/>
                <w:color w:val="000000" w:themeColor="text1"/>
              </w:rPr>
              <w:t>CompTIA - Security +</w:t>
            </w:r>
          </w:p>
          <w:p w14:paraId="27E5F56B" w14:textId="77777777" w:rsidR="009F6601" w:rsidRPr="009F6601" w:rsidRDefault="009F6601" w:rsidP="009F6601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9F6601">
              <w:rPr>
                <w:rFonts w:asciiTheme="minorHAnsi" w:hAnsiTheme="minorHAnsi" w:cstheme="minorHAnsi"/>
                <w:color w:val="000000" w:themeColor="text1"/>
              </w:rPr>
              <w:t>CSX Cybersecurity Fundamentals Certificate</w:t>
            </w:r>
          </w:p>
          <w:p w14:paraId="3C04E296" w14:textId="77777777" w:rsidR="009F6601" w:rsidRPr="009F6601" w:rsidRDefault="009F6601" w:rsidP="009F6601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9F6601">
              <w:rPr>
                <w:rFonts w:asciiTheme="minorHAnsi" w:hAnsiTheme="minorHAnsi" w:cstheme="minorHAnsi"/>
                <w:color w:val="000000" w:themeColor="text1"/>
              </w:rPr>
              <w:t>Microsoft Technology Associate (MTA)</w:t>
            </w:r>
          </w:p>
          <w:p w14:paraId="0B2473C8" w14:textId="1643D1C0" w:rsidR="00390492" w:rsidRPr="009F6601" w:rsidRDefault="009F6601" w:rsidP="009F6601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F6601">
              <w:rPr>
                <w:rFonts w:asciiTheme="minorHAnsi" w:hAnsiTheme="minorHAnsi" w:cstheme="minorHAnsi"/>
                <w:color w:val="000000" w:themeColor="text1"/>
              </w:rPr>
              <w:t xml:space="preserve">Swift Certification App Dev - Level 1 </w:t>
            </w:r>
          </w:p>
          <w:p w14:paraId="42D280E6" w14:textId="77777777" w:rsidR="009F6601" w:rsidRPr="0024189D" w:rsidRDefault="009F6601" w:rsidP="005037B9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3390303C" w14:textId="1C4B45F8" w:rsidR="007876A8" w:rsidRPr="0024189D" w:rsidRDefault="007876A8" w:rsidP="007876A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4189D">
              <w:rPr>
                <w:rFonts w:eastAsia="Times New Roman" w:cstheme="minorHAnsi"/>
                <w:bCs/>
                <w:sz w:val="24"/>
                <w:szCs w:val="24"/>
              </w:rPr>
              <w:t xml:space="preserve">The following credential has been approved to meet CTED eligibility for the </w:t>
            </w:r>
            <w:r w:rsidR="002B2A56" w:rsidRPr="002418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Software and App Design</w:t>
            </w:r>
            <w:r w:rsidR="002B2A56" w:rsidRPr="0024189D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4189D">
              <w:rPr>
                <w:rFonts w:eastAsia="Times New Roman" w:cstheme="minorHAnsi"/>
                <w:bCs/>
                <w:sz w:val="24"/>
                <w:szCs w:val="24"/>
              </w:rPr>
              <w:t>instructional program:</w:t>
            </w:r>
          </w:p>
          <w:p w14:paraId="443F655B" w14:textId="77777777" w:rsidR="00390492" w:rsidRPr="0024189D" w:rsidRDefault="00390492" w:rsidP="0039049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087F875" w14:textId="77777777" w:rsidR="00390492" w:rsidRPr="006464B6" w:rsidRDefault="00390492" w:rsidP="002B2A56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189D">
              <w:rPr>
                <w:rFonts w:asciiTheme="minorHAnsi" w:hAnsiTheme="minorHAnsi" w:cstheme="minorHAnsi"/>
              </w:rPr>
              <w:t>Oracle Certified Associate, Java SE 8 Programmer</w:t>
            </w:r>
          </w:p>
          <w:p w14:paraId="2692CC28" w14:textId="65ECA750" w:rsidR="006464B6" w:rsidRPr="0024189D" w:rsidRDefault="006464B6" w:rsidP="002B2A56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464B6">
              <w:rPr>
                <w:rFonts w:asciiTheme="minorHAnsi" w:hAnsiTheme="minorHAnsi" w:cstheme="minorHAnsi"/>
                <w:bCs/>
              </w:rPr>
              <w:t xml:space="preserve">Oracle Certified, Java </w:t>
            </w:r>
            <w:r>
              <w:rPr>
                <w:rFonts w:asciiTheme="minorHAnsi" w:hAnsiTheme="minorHAnsi" w:cstheme="minorHAnsi"/>
                <w:bCs/>
              </w:rPr>
              <w:t>Junior</w:t>
            </w:r>
          </w:p>
        </w:tc>
      </w:tr>
      <w:tr w:rsidR="007512B3" w:rsidRPr="0024189D" w14:paraId="7803D6B9" w14:textId="77777777" w:rsidTr="009D50DD">
        <w:tc>
          <w:tcPr>
            <w:tcW w:w="9360" w:type="dxa"/>
            <w:gridSpan w:val="2"/>
          </w:tcPr>
          <w:p w14:paraId="1583B001" w14:textId="77777777" w:rsidR="000848C1" w:rsidRPr="0024189D" w:rsidRDefault="000848C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9E4B75" w14:paraId="3E89E707" w14:textId="77777777" w:rsidTr="009D50DD">
        <w:tc>
          <w:tcPr>
            <w:tcW w:w="9360" w:type="dxa"/>
            <w:gridSpan w:val="2"/>
          </w:tcPr>
          <w:p w14:paraId="602CE081" w14:textId="77777777" w:rsidR="009E4B75" w:rsidRPr="009E4B75" w:rsidRDefault="009E4B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04BDB93C" w14:textId="77777777" w:rsidR="009E4B75" w:rsidRPr="009E4B75" w:rsidRDefault="009E4B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B3A2391" w14:textId="77777777" w:rsidR="009E4B75" w:rsidRPr="009E4B75" w:rsidRDefault="009E4B75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1DCF3709" w14:textId="77777777" w:rsidR="005037B9" w:rsidRDefault="005037B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46517889" w14:textId="47442F16" w:rsidR="000848C1" w:rsidRPr="009E4B75" w:rsidRDefault="000848C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E4B75">
              <w:rPr>
                <w:rFonts w:cstheme="minorHAnsi"/>
                <w:b/>
                <w:color w:val="000000" w:themeColor="text1"/>
                <w:sz w:val="24"/>
                <w:szCs w:val="24"/>
              </w:rPr>
              <w:t>COHERENT SEQUENCE</w:t>
            </w:r>
          </w:p>
        </w:tc>
      </w:tr>
      <w:tr w:rsidR="007512B3" w:rsidRPr="009E4B75" w14:paraId="409F1F79" w14:textId="77777777" w:rsidTr="009D50DD">
        <w:tc>
          <w:tcPr>
            <w:tcW w:w="9360" w:type="dxa"/>
            <w:gridSpan w:val="2"/>
          </w:tcPr>
          <w:p w14:paraId="4B70C76B" w14:textId="6657D79D" w:rsidR="000848C1" w:rsidRPr="009E4B75" w:rsidRDefault="00C3011A" w:rsidP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011A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11.0202</w:t>
            </w:r>
            <w:r w:rsidR="007512B3" w:rsidRPr="009E4B7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A311F1" w:rsidRPr="009E4B75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2B2A56" w:rsidRPr="009E4B75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E76816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26DC0" w:rsidRPr="009E4B75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0848C1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27B45" w:rsidRPr="009E4B75">
              <w:rPr>
                <w:rFonts w:cstheme="minorHAnsi"/>
                <w:color w:val="000000" w:themeColor="text1"/>
                <w:sz w:val="24"/>
                <w:szCs w:val="24"/>
              </w:rPr>
              <w:t>Software and App Design</w:t>
            </w:r>
            <w:r w:rsidR="008E3165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I</w:t>
            </w:r>
            <w:r w:rsidR="0055580F" w:rsidRPr="009E4B75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0848C1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848C1" w:rsidRPr="009E4B75">
              <w:rPr>
                <w:rFonts w:cstheme="minorHAnsi"/>
                <w:b/>
                <w:color w:val="000000" w:themeColor="text1"/>
                <w:sz w:val="24"/>
                <w:szCs w:val="24"/>
              </w:rPr>
              <w:t>and</w:t>
            </w:r>
          </w:p>
        </w:tc>
      </w:tr>
      <w:tr w:rsidR="007512B3" w:rsidRPr="009E4B75" w14:paraId="6816378B" w14:textId="77777777" w:rsidTr="009D50DD">
        <w:tc>
          <w:tcPr>
            <w:tcW w:w="9360" w:type="dxa"/>
            <w:gridSpan w:val="2"/>
          </w:tcPr>
          <w:p w14:paraId="3387495D" w14:textId="77777777" w:rsidR="000848C1" w:rsidRPr="009E4B75" w:rsidRDefault="000848C1" w:rsidP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E4B75" w14:paraId="240D022D" w14:textId="77777777" w:rsidTr="009D50DD">
        <w:tc>
          <w:tcPr>
            <w:tcW w:w="9360" w:type="dxa"/>
            <w:gridSpan w:val="2"/>
          </w:tcPr>
          <w:p w14:paraId="375DC9A1" w14:textId="2D126C95" w:rsidR="000848C1" w:rsidRPr="009E4B75" w:rsidRDefault="00C3011A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3011A">
              <w:rPr>
                <w:rFonts w:cstheme="minorHAnsi"/>
                <w:color w:val="000000" w:themeColor="text1"/>
                <w:sz w:val="24"/>
                <w:szCs w:val="24"/>
              </w:rPr>
              <w:t>11.0202</w:t>
            </w:r>
            <w:r w:rsidR="007512B3" w:rsidRPr="009E4B7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2B2A56" w:rsidRPr="009E4B7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A311F1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0</w:t>
            </w:r>
            <w:r w:rsidR="00E37F1E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6DC0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0848C1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7B45" w:rsidRPr="009E4B75">
              <w:rPr>
                <w:rFonts w:cstheme="minorHAnsi"/>
                <w:color w:val="000000" w:themeColor="text1"/>
                <w:sz w:val="24"/>
                <w:szCs w:val="24"/>
              </w:rPr>
              <w:t>Software and App Design</w:t>
            </w:r>
            <w:r w:rsidR="00E37F1E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3165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II</w:t>
            </w:r>
            <w:r w:rsidR="000848C1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0848C1" w:rsidRPr="009E4B7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and program may elect to add:</w:t>
            </w:r>
          </w:p>
        </w:tc>
      </w:tr>
      <w:tr w:rsidR="007512B3" w:rsidRPr="009E4B75" w14:paraId="3EA9C1AC" w14:textId="77777777" w:rsidTr="009D50DD">
        <w:tc>
          <w:tcPr>
            <w:tcW w:w="9360" w:type="dxa"/>
            <w:gridSpan w:val="2"/>
          </w:tcPr>
          <w:p w14:paraId="22194646" w14:textId="77777777" w:rsidR="000848C1" w:rsidRPr="009E4B75" w:rsidRDefault="000848C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512B3" w:rsidRPr="009E4B75" w14:paraId="3A0B864C" w14:textId="77777777" w:rsidTr="009D50DD">
        <w:tc>
          <w:tcPr>
            <w:tcW w:w="9360" w:type="dxa"/>
            <w:gridSpan w:val="2"/>
          </w:tcPr>
          <w:p w14:paraId="1177BFF3" w14:textId="0B15E54A" w:rsidR="000848C1" w:rsidRPr="009E4B75" w:rsidRDefault="00C3011A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3011A">
              <w:rPr>
                <w:rFonts w:cstheme="minorHAnsi"/>
                <w:color w:val="000000" w:themeColor="text1"/>
                <w:sz w:val="24"/>
                <w:szCs w:val="24"/>
              </w:rPr>
              <w:t>11.0202</w:t>
            </w:r>
            <w:r w:rsidR="007512B3" w:rsidRPr="009E4B7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2B2A56" w:rsidRPr="009E4B75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275508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5</w:t>
            </w:r>
            <w:r w:rsidR="00E37F1E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6DC0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0848C1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7B45" w:rsidRPr="009E4B75">
              <w:rPr>
                <w:rFonts w:cstheme="minorHAnsi"/>
                <w:color w:val="000000" w:themeColor="text1"/>
                <w:sz w:val="24"/>
                <w:szCs w:val="24"/>
              </w:rPr>
              <w:t>Software and App Design</w:t>
            </w:r>
            <w:r w:rsidR="00E37F1E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3165" w:rsidRPr="009E4B75">
              <w:rPr>
                <w:rFonts w:cstheme="minorHAnsi"/>
                <w:color w:val="000000" w:themeColor="text1"/>
                <w:sz w:val="24"/>
                <w:szCs w:val="24"/>
              </w:rPr>
              <w:t>III</w:t>
            </w:r>
            <w:r w:rsidR="000848C1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0848C1" w:rsidRPr="009E4B7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9E4B75" w14:paraId="1C44BD52" w14:textId="77777777" w:rsidTr="009D50DD">
        <w:tc>
          <w:tcPr>
            <w:tcW w:w="9360" w:type="dxa"/>
            <w:gridSpan w:val="2"/>
          </w:tcPr>
          <w:p w14:paraId="672BF437" w14:textId="77777777" w:rsidR="000848C1" w:rsidRPr="009E4B75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E4B75" w14:paraId="1FA45492" w14:textId="77777777" w:rsidTr="009D50DD">
        <w:tc>
          <w:tcPr>
            <w:tcW w:w="9360" w:type="dxa"/>
            <w:gridSpan w:val="2"/>
          </w:tcPr>
          <w:p w14:paraId="141FB661" w14:textId="2C451140" w:rsidR="000848C1" w:rsidRPr="009E4B75" w:rsidRDefault="00C301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011A">
              <w:rPr>
                <w:rFonts w:cstheme="minorHAnsi"/>
                <w:color w:val="000000" w:themeColor="text1"/>
                <w:sz w:val="24"/>
                <w:szCs w:val="24"/>
              </w:rPr>
              <w:t>11.0202</w:t>
            </w:r>
            <w:r w:rsidR="007512B3" w:rsidRPr="009E4B7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0A41F6" w:rsidRPr="009E4B75">
              <w:rPr>
                <w:rFonts w:cstheme="minorHAnsi"/>
                <w:color w:val="000000" w:themeColor="text1"/>
                <w:sz w:val="24"/>
                <w:szCs w:val="24"/>
              </w:rPr>
              <w:t>49</w:t>
            </w:r>
            <w:r w:rsidR="00E76816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26DC0" w:rsidRPr="009E4B75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0848C1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27B45" w:rsidRPr="009E4B75">
              <w:rPr>
                <w:rFonts w:cstheme="minorHAnsi"/>
                <w:color w:val="000000" w:themeColor="text1"/>
                <w:sz w:val="24"/>
                <w:szCs w:val="24"/>
              </w:rPr>
              <w:t>Software and App Design</w:t>
            </w:r>
            <w:r w:rsidR="00E76816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3165" w:rsidRPr="009E4B75">
              <w:rPr>
                <w:rFonts w:cstheme="minorHAnsi"/>
                <w:color w:val="000000" w:themeColor="text1"/>
                <w:sz w:val="24"/>
                <w:szCs w:val="24"/>
              </w:rPr>
              <w:t>IV</w:t>
            </w:r>
            <w:r w:rsidR="000848C1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0848C1" w:rsidRPr="009E4B7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9E4B75" w14:paraId="73D3F685" w14:textId="77777777" w:rsidTr="009D50DD">
        <w:tc>
          <w:tcPr>
            <w:tcW w:w="9360" w:type="dxa"/>
            <w:gridSpan w:val="2"/>
          </w:tcPr>
          <w:p w14:paraId="7E4D3AC1" w14:textId="77777777" w:rsidR="000848C1" w:rsidRPr="009E4B75" w:rsidRDefault="000848C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9E4B75" w14:paraId="50DFE2CA" w14:textId="77777777" w:rsidTr="009D50DD">
        <w:tc>
          <w:tcPr>
            <w:tcW w:w="9360" w:type="dxa"/>
            <w:gridSpan w:val="2"/>
          </w:tcPr>
          <w:p w14:paraId="25A548A0" w14:textId="7E0D0875" w:rsidR="000848C1" w:rsidRPr="009E4B75" w:rsidRDefault="00C3011A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3011A">
              <w:rPr>
                <w:rFonts w:cstheme="minorHAnsi"/>
                <w:color w:val="000000" w:themeColor="text1"/>
                <w:sz w:val="24"/>
                <w:szCs w:val="24"/>
              </w:rPr>
              <w:t>11.0202</w:t>
            </w:r>
            <w:r w:rsidR="007512B3" w:rsidRPr="009E4B7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0A41F6" w:rsidRPr="009E4B75">
              <w:rPr>
                <w:rFonts w:cstheme="minorHAnsi"/>
                <w:color w:val="000000" w:themeColor="text1"/>
                <w:sz w:val="24"/>
                <w:szCs w:val="24"/>
              </w:rPr>
              <w:t>72</w:t>
            </w:r>
            <w:r w:rsidR="00E37F1E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C2FBB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0848C1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7B45" w:rsidRPr="009E4B75">
              <w:rPr>
                <w:rFonts w:cstheme="minorHAnsi"/>
                <w:color w:val="000000" w:themeColor="text1"/>
                <w:sz w:val="24"/>
                <w:szCs w:val="24"/>
              </w:rPr>
              <w:t>Software and App Design</w:t>
            </w:r>
            <w:r w:rsidR="00E76816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E5F81" w:rsidRPr="009E4B75">
              <w:rPr>
                <w:rFonts w:cstheme="minorHAnsi"/>
                <w:color w:val="000000" w:themeColor="text1"/>
                <w:sz w:val="24"/>
                <w:szCs w:val="24"/>
              </w:rPr>
              <w:t>– DCE (Diversified Cooperative Education)</w:t>
            </w:r>
            <w:r w:rsidR="00CE5F81" w:rsidRPr="009E4B7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848C1" w:rsidRPr="009E4B75">
              <w:rPr>
                <w:rFonts w:cstheme="minorHAnsi"/>
                <w:b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9E4B75" w14:paraId="4694C18B" w14:textId="77777777" w:rsidTr="009D50DD">
        <w:tc>
          <w:tcPr>
            <w:tcW w:w="9360" w:type="dxa"/>
            <w:gridSpan w:val="2"/>
          </w:tcPr>
          <w:p w14:paraId="380C2FDB" w14:textId="77777777" w:rsidR="000848C1" w:rsidRPr="009E4B75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E4B75" w14:paraId="34D6B85E" w14:textId="77777777" w:rsidTr="009D50DD">
        <w:tc>
          <w:tcPr>
            <w:tcW w:w="9360" w:type="dxa"/>
            <w:gridSpan w:val="2"/>
          </w:tcPr>
          <w:p w14:paraId="53D1DB4B" w14:textId="3F6B5C9F" w:rsidR="000848C1" w:rsidRPr="009E4B75" w:rsidRDefault="00C301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3011A">
              <w:rPr>
                <w:rFonts w:cstheme="minorHAnsi"/>
                <w:color w:val="000000" w:themeColor="text1"/>
                <w:sz w:val="24"/>
                <w:szCs w:val="24"/>
              </w:rPr>
              <w:t>11.0202</w:t>
            </w:r>
            <w:r w:rsidR="007512B3" w:rsidRPr="009E4B7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4272C8" w:rsidRPr="009E4B7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0A41F6" w:rsidRPr="009E4B75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A27D22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804E1" w:rsidRPr="009E4B75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A27D22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27B45" w:rsidRPr="009E4B75">
              <w:rPr>
                <w:rFonts w:cstheme="minorHAnsi"/>
                <w:color w:val="000000" w:themeColor="text1"/>
                <w:sz w:val="24"/>
                <w:szCs w:val="24"/>
              </w:rPr>
              <w:t>Software and App Design</w:t>
            </w:r>
            <w:r w:rsidR="00E76816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27D22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– Internship, </w:t>
            </w:r>
            <w:r w:rsidR="00A27D22" w:rsidRPr="009E4B75">
              <w:rPr>
                <w:rFonts w:cstheme="minorHAnsi"/>
                <w:b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9E4B75" w14:paraId="3E821F78" w14:textId="77777777" w:rsidTr="009D50DD">
        <w:tc>
          <w:tcPr>
            <w:tcW w:w="9360" w:type="dxa"/>
            <w:gridSpan w:val="2"/>
          </w:tcPr>
          <w:p w14:paraId="2C6BCC1C" w14:textId="77777777" w:rsidR="000848C1" w:rsidRPr="009E4B75" w:rsidRDefault="000848C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9E4B75" w14:paraId="4F7206B1" w14:textId="77777777" w:rsidTr="005649F4">
        <w:trPr>
          <w:trHeight w:val="66"/>
        </w:trPr>
        <w:tc>
          <w:tcPr>
            <w:tcW w:w="9360" w:type="dxa"/>
            <w:gridSpan w:val="2"/>
          </w:tcPr>
          <w:p w14:paraId="2D1FF46F" w14:textId="2A8475FF" w:rsidR="000848C1" w:rsidRPr="009E4B75" w:rsidRDefault="00C3011A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3011A">
              <w:rPr>
                <w:rFonts w:cstheme="minorHAnsi"/>
                <w:color w:val="000000" w:themeColor="text1"/>
                <w:sz w:val="24"/>
                <w:szCs w:val="24"/>
              </w:rPr>
              <w:t>11.0202</w:t>
            </w:r>
            <w:r w:rsidR="007512B3" w:rsidRPr="009E4B75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A27D22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8</w:t>
            </w:r>
            <w:r w:rsidR="000A41F6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2</w:t>
            </w:r>
            <w:r w:rsidR="00A27D22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804E1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A27D22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7B45" w:rsidRPr="009E4B75">
              <w:rPr>
                <w:rFonts w:cstheme="minorHAnsi"/>
                <w:color w:val="000000" w:themeColor="text1"/>
                <w:sz w:val="24"/>
                <w:szCs w:val="24"/>
              </w:rPr>
              <w:t>Software and App Design</w:t>
            </w:r>
            <w:r w:rsidR="00E76816" w:rsidRPr="009E4B7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27D22" w:rsidRPr="009E4B75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 Cooperative Education</w:t>
            </w:r>
          </w:p>
          <w:p w14:paraId="66BC394E" w14:textId="77777777" w:rsidR="00D32038" w:rsidRPr="009E4B75" w:rsidRDefault="00D320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3FA7219" w14:textId="77777777" w:rsidR="00D32038" w:rsidRPr="009E4B75" w:rsidRDefault="00D320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AF0E545" w14:textId="77777777" w:rsidR="00D32038" w:rsidRPr="009E4B75" w:rsidRDefault="00D320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C617070" w14:textId="77777777" w:rsidR="00D32038" w:rsidRPr="009E4B75" w:rsidRDefault="00D320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0BEF00B" w14:textId="77777777" w:rsidR="00D32038" w:rsidRDefault="00D32038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0D6BB24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A6A7088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189A27B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59C60A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D51CF5E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46C3D12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E107B27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F3D5B57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6924E8F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7A48DD7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B938C4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A5DDC22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D0D5632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BC49017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48E7720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7BF3DCB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E4C2208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6FCE4E2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6A9948E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807C551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F716ACB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B7B085E" w14:textId="77777777" w:rsidR="000477AE" w:rsidRDefault="000477AE" w:rsidP="009D50DD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0FE1B82" w14:textId="03E89D84" w:rsidR="000477AE" w:rsidRPr="009E4B75" w:rsidRDefault="000477AE" w:rsidP="003F0EA6">
            <w:pPr>
              <w:jc w:val="righ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9E4B75" w14:paraId="1C93B59A" w14:textId="77777777" w:rsidTr="005649F4">
        <w:trPr>
          <w:trHeight w:val="66"/>
        </w:trPr>
        <w:tc>
          <w:tcPr>
            <w:tcW w:w="9360" w:type="dxa"/>
            <w:gridSpan w:val="2"/>
            <w:vAlign w:val="center"/>
          </w:tcPr>
          <w:p w14:paraId="6008E0FD" w14:textId="77777777" w:rsidR="00D32038" w:rsidRPr="009E4B75" w:rsidRDefault="00D32038" w:rsidP="00FC082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bookmarkStart w:id="0" w:name="_Hlk9420868"/>
          </w:p>
          <w:p w14:paraId="4FAC361B" w14:textId="77777777" w:rsidR="00D32038" w:rsidRPr="009E4B75" w:rsidRDefault="00D32038" w:rsidP="00FC082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E4B75">
              <w:rPr>
                <w:rFonts w:cstheme="minorHAnsi"/>
                <w:b/>
                <w:color w:val="000000" w:themeColor="text1"/>
                <w:sz w:val="24"/>
                <w:szCs w:val="24"/>
              </w:rPr>
              <w:t>TEACHER CERTIFICATION REQUIREMENTS</w:t>
            </w:r>
          </w:p>
          <w:p w14:paraId="605AF5C7" w14:textId="17717031" w:rsidR="00D32038" w:rsidRPr="009E76A4" w:rsidRDefault="004A54DA" w:rsidP="009E76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instructor must be ADE/CTE certified in one of the following Certificates:</w:t>
            </w:r>
          </w:p>
        </w:tc>
      </w:tr>
      <w:tr w:rsidR="007512B3" w:rsidRPr="009E4B75" w14:paraId="69663381" w14:textId="77777777" w:rsidTr="005649F4">
        <w:trPr>
          <w:trHeight w:val="66"/>
        </w:trPr>
        <w:tc>
          <w:tcPr>
            <w:tcW w:w="1151" w:type="dxa"/>
          </w:tcPr>
          <w:p w14:paraId="0977BDEA" w14:textId="050AFD9F" w:rsidR="007512B3" w:rsidRPr="009E4B75" w:rsidRDefault="007512B3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209" w:type="dxa"/>
          </w:tcPr>
          <w:p w14:paraId="51BD6205" w14:textId="2CBA603E" w:rsidR="007512B3" w:rsidRPr="009E4B75" w:rsidRDefault="007512B3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E4B75" w14:paraId="2A66DD7A" w14:textId="77777777" w:rsidTr="005649F4">
        <w:trPr>
          <w:trHeight w:val="66"/>
        </w:trPr>
        <w:tc>
          <w:tcPr>
            <w:tcW w:w="1151" w:type="dxa"/>
          </w:tcPr>
          <w:p w14:paraId="10D2C5F7" w14:textId="76208A35" w:rsidR="007512B3" w:rsidRPr="009E4B75" w:rsidRDefault="007512B3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E4B75">
              <w:rPr>
                <w:rFonts w:cstheme="minorHAnsi"/>
                <w:b/>
                <w:bCs/>
                <w:sz w:val="24"/>
                <w:szCs w:val="24"/>
              </w:rPr>
              <w:t xml:space="preserve">SCTBM </w:t>
            </w:r>
          </w:p>
        </w:tc>
        <w:tc>
          <w:tcPr>
            <w:tcW w:w="8209" w:type="dxa"/>
          </w:tcPr>
          <w:p w14:paraId="01015001" w14:textId="46957C5B" w:rsidR="007512B3" w:rsidRPr="009E4B75" w:rsidRDefault="007512B3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E4B75">
              <w:rPr>
                <w:rFonts w:cstheme="minorHAnsi"/>
                <w:sz w:val="24"/>
                <w:szCs w:val="24"/>
              </w:rPr>
              <w:t xml:space="preserve">Standard Career and Technical Education Business and Marketing </w:t>
            </w:r>
          </w:p>
        </w:tc>
      </w:tr>
      <w:tr w:rsidR="007512B3" w:rsidRPr="009E4B75" w14:paraId="34FA3B86" w14:textId="77777777" w:rsidTr="005649F4">
        <w:trPr>
          <w:trHeight w:val="66"/>
        </w:trPr>
        <w:tc>
          <w:tcPr>
            <w:tcW w:w="1151" w:type="dxa"/>
          </w:tcPr>
          <w:p w14:paraId="58D6F869" w14:textId="6FD08154" w:rsidR="007512B3" w:rsidRPr="009E4B75" w:rsidRDefault="007512B3" w:rsidP="007512B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E4B75">
              <w:rPr>
                <w:rFonts w:cstheme="minorHAnsi"/>
                <w:b/>
                <w:bCs/>
                <w:sz w:val="24"/>
                <w:szCs w:val="24"/>
              </w:rPr>
              <w:t xml:space="preserve">SSCTEBM </w:t>
            </w:r>
          </w:p>
        </w:tc>
        <w:tc>
          <w:tcPr>
            <w:tcW w:w="8209" w:type="dxa"/>
          </w:tcPr>
          <w:p w14:paraId="4A04CB5B" w14:textId="2CFE5E4A" w:rsidR="007512B3" w:rsidRPr="009E4B75" w:rsidRDefault="007512B3" w:rsidP="007512B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E4B75">
              <w:rPr>
                <w:rFonts w:cstheme="minorHAnsi"/>
                <w:sz w:val="24"/>
                <w:szCs w:val="24"/>
              </w:rPr>
              <w:t xml:space="preserve">Standard Specialized Career and Technical Education Business and Marketing </w:t>
            </w:r>
          </w:p>
        </w:tc>
      </w:tr>
      <w:tr w:rsidR="007512B3" w:rsidRPr="009E4B75" w14:paraId="15492A94" w14:textId="77777777" w:rsidTr="005649F4">
        <w:trPr>
          <w:trHeight w:val="66"/>
        </w:trPr>
        <w:tc>
          <w:tcPr>
            <w:tcW w:w="1151" w:type="dxa"/>
          </w:tcPr>
          <w:p w14:paraId="5410D6A2" w14:textId="413A0E18" w:rsidR="007512B3" w:rsidRPr="009E4B75" w:rsidRDefault="007512B3" w:rsidP="007512B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E4B75">
              <w:rPr>
                <w:rFonts w:cstheme="minorHAnsi"/>
                <w:b/>
                <w:bCs/>
                <w:sz w:val="24"/>
                <w:szCs w:val="24"/>
              </w:rPr>
              <w:t xml:space="preserve">SCTIET </w:t>
            </w:r>
          </w:p>
        </w:tc>
        <w:tc>
          <w:tcPr>
            <w:tcW w:w="8209" w:type="dxa"/>
          </w:tcPr>
          <w:p w14:paraId="2506E9EF" w14:textId="6B3B8496" w:rsidR="007512B3" w:rsidRPr="009E4B75" w:rsidRDefault="007512B3" w:rsidP="007512B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E4B75">
              <w:rPr>
                <w:rFonts w:cstheme="minorHAnsi"/>
                <w:sz w:val="24"/>
                <w:szCs w:val="24"/>
              </w:rPr>
              <w:t xml:space="preserve">Standard Career and Technical Education Industrial and Emerging Technologies </w:t>
            </w:r>
          </w:p>
        </w:tc>
      </w:tr>
      <w:tr w:rsidR="007512B3" w:rsidRPr="009E4B75" w14:paraId="429E4F74" w14:textId="77777777" w:rsidTr="005649F4">
        <w:trPr>
          <w:trHeight w:val="66"/>
        </w:trPr>
        <w:tc>
          <w:tcPr>
            <w:tcW w:w="1151" w:type="dxa"/>
          </w:tcPr>
          <w:p w14:paraId="474B641E" w14:textId="54816C05" w:rsidR="007512B3" w:rsidRPr="009E4B75" w:rsidRDefault="007512B3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E4B75">
              <w:rPr>
                <w:rFonts w:cstheme="minorHAnsi"/>
                <w:b/>
                <w:bCs/>
                <w:sz w:val="24"/>
                <w:szCs w:val="24"/>
              </w:rPr>
              <w:t xml:space="preserve">SSCTEIET </w:t>
            </w:r>
          </w:p>
        </w:tc>
        <w:tc>
          <w:tcPr>
            <w:tcW w:w="8209" w:type="dxa"/>
          </w:tcPr>
          <w:p w14:paraId="77F332F3" w14:textId="77777777" w:rsidR="007512B3" w:rsidRDefault="007512B3" w:rsidP="007512B3">
            <w:pPr>
              <w:rPr>
                <w:rFonts w:cstheme="minorHAnsi"/>
                <w:sz w:val="24"/>
                <w:szCs w:val="24"/>
              </w:rPr>
            </w:pPr>
            <w:r w:rsidRPr="009E4B75">
              <w:rPr>
                <w:rFonts w:cstheme="minorHAnsi"/>
                <w:sz w:val="24"/>
                <w:szCs w:val="24"/>
              </w:rPr>
              <w:t>Standard Specialized Career and Technical Education Industrial and Emerging Technologies</w:t>
            </w:r>
          </w:p>
          <w:p w14:paraId="324CAD3A" w14:textId="15018FB8" w:rsidR="00431271" w:rsidRPr="009E4B75" w:rsidRDefault="00431271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4262C" w:rsidRPr="009E4B75" w14:paraId="42A659A2" w14:textId="77777777" w:rsidTr="005649F4">
        <w:trPr>
          <w:trHeight w:val="66"/>
        </w:trPr>
        <w:tc>
          <w:tcPr>
            <w:tcW w:w="1151" w:type="dxa"/>
          </w:tcPr>
          <w:p w14:paraId="4811FC5B" w14:textId="7212C412" w:rsidR="0074262C" w:rsidRPr="009E4B75" w:rsidRDefault="0074262C" w:rsidP="007512B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Note:</w:t>
            </w:r>
          </w:p>
        </w:tc>
        <w:tc>
          <w:tcPr>
            <w:tcW w:w="8209" w:type="dxa"/>
          </w:tcPr>
          <w:p w14:paraId="3082704C" w14:textId="7FA57E67" w:rsidR="0074262C" w:rsidRDefault="0074262C" w:rsidP="00431271">
            <w:pPr>
              <w:pStyle w:val="ListParagraph"/>
              <w:numPr>
                <w:ilvl w:val="0"/>
                <w:numId w:val="13"/>
              </w:numPr>
              <w:spacing w:line="256" w:lineRule="auto"/>
              <w:ind w:left="264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Software and App Design </w:t>
            </w:r>
            <w:r w:rsidRPr="008A6351">
              <w:rPr>
                <w:rFonts w:cstheme="minorHAnsi"/>
                <w:color w:val="000000" w:themeColor="text1"/>
                <w:sz w:val="24"/>
                <w:szCs w:val="24"/>
              </w:rPr>
              <w:t>11.0202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.72 </w:t>
            </w:r>
            <w:r w:rsidR="009062B7" w:rsidRPr="009062B7">
              <w:rPr>
                <w:rFonts w:cstheme="minorHAnsi"/>
                <w:color w:val="000000" w:themeColor="text1"/>
                <w:sz w:val="24"/>
                <w:szCs w:val="24"/>
              </w:rPr>
              <w:t>(DCE) requires a CTE Teacher to have the Cooperative Education Endorsement (CEN).</w:t>
            </w:r>
          </w:p>
          <w:p w14:paraId="171AD8C5" w14:textId="72EFB9AC" w:rsidR="0074262C" w:rsidRDefault="0074262C" w:rsidP="00431271">
            <w:pPr>
              <w:pStyle w:val="ListParagraph"/>
              <w:numPr>
                <w:ilvl w:val="0"/>
                <w:numId w:val="13"/>
              </w:numPr>
              <w:spacing w:line="256" w:lineRule="auto"/>
              <w:ind w:left="264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Software and App Design </w:t>
            </w:r>
            <w:r w:rsidRPr="008A6351">
              <w:rPr>
                <w:rFonts w:cstheme="minorHAnsi"/>
                <w:color w:val="000000" w:themeColor="text1"/>
                <w:sz w:val="24"/>
                <w:szCs w:val="24"/>
              </w:rPr>
              <w:t>11.0202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.77</w:t>
            </w:r>
            <w:r w:rsidR="00C72B9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72B99" w:rsidRPr="00C72B99">
              <w:rPr>
                <w:rFonts w:cstheme="minorHAnsi"/>
                <w:color w:val="000000" w:themeColor="text1"/>
                <w:sz w:val="24"/>
                <w:szCs w:val="24"/>
              </w:rPr>
              <w:t xml:space="preserve">(Internship) </w:t>
            </w:r>
            <w:r w:rsidR="00C72B99" w:rsidRPr="00C72B9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does not </w:t>
            </w:r>
            <w:r w:rsidR="00C72B99" w:rsidRPr="00C72B99">
              <w:rPr>
                <w:rFonts w:cstheme="minorHAnsi"/>
                <w:color w:val="000000" w:themeColor="text1"/>
                <w:sz w:val="24"/>
                <w:szCs w:val="24"/>
              </w:rPr>
              <w:t>require a CTE Teacher to have a Cooperative Education Endorsement (CEN).</w:t>
            </w:r>
          </w:p>
          <w:p w14:paraId="750B0406" w14:textId="3E0305C8" w:rsidR="0074262C" w:rsidRPr="0074262C" w:rsidRDefault="0074262C" w:rsidP="00431271">
            <w:pPr>
              <w:pStyle w:val="ListParagraph"/>
              <w:numPr>
                <w:ilvl w:val="0"/>
                <w:numId w:val="13"/>
              </w:numPr>
              <w:spacing w:line="252" w:lineRule="auto"/>
              <w:ind w:left="264"/>
              <w:rPr>
                <w:rFonts w:cstheme="minorHAnsi"/>
                <w:sz w:val="24"/>
                <w:szCs w:val="24"/>
              </w:rPr>
            </w:pPr>
            <w:r w:rsidRPr="00431271">
              <w:rPr>
                <w:rFonts w:cstheme="minorHAnsi"/>
                <w:color w:val="000000" w:themeColor="text1"/>
                <w:sz w:val="24"/>
                <w:szCs w:val="24"/>
              </w:rPr>
              <w:t>Software and App Design 11.0202.82</w:t>
            </w:r>
            <w:r w:rsidR="00431271" w:rsidRPr="00431271">
              <w:rPr>
                <w:sz w:val="24"/>
                <w:szCs w:val="24"/>
              </w:rPr>
              <w:t>(Cooperative Ed.) requires CTE Teacher to be appropriately certified for the program and to have a Cooperative Education Endorsement (CEN).</w:t>
            </w:r>
          </w:p>
        </w:tc>
      </w:tr>
      <w:bookmarkEnd w:id="0"/>
    </w:tbl>
    <w:p w14:paraId="51C3CFD4" w14:textId="77777777" w:rsidR="00D32038" w:rsidRPr="009B6817" w:rsidRDefault="00D32038" w:rsidP="00D16331">
      <w:pPr>
        <w:tabs>
          <w:tab w:val="left" w:pos="3479"/>
        </w:tabs>
        <w:rPr>
          <w:rFonts w:cstheme="minorHAnsi"/>
          <w:sz w:val="24"/>
          <w:szCs w:val="24"/>
        </w:rPr>
      </w:pPr>
    </w:p>
    <w:sectPr w:rsidR="00D32038" w:rsidRPr="009B6817" w:rsidSect="00B812D8">
      <w:headerReference w:type="default" r:id="rId7"/>
      <w:footerReference w:type="default" r:id="rId8"/>
      <w:pgSz w:w="12240" w:h="15840"/>
      <w:pgMar w:top="1458" w:right="900" w:bottom="900" w:left="1440" w:header="45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EA3B8" w14:textId="77777777" w:rsidR="001A4035" w:rsidRDefault="001A4035" w:rsidP="000848C1">
      <w:pPr>
        <w:spacing w:after="0" w:line="240" w:lineRule="auto"/>
      </w:pPr>
      <w:r>
        <w:separator/>
      </w:r>
    </w:p>
  </w:endnote>
  <w:endnote w:type="continuationSeparator" w:id="0">
    <w:p w14:paraId="5AE4B13B" w14:textId="77777777" w:rsidR="001A4035" w:rsidRDefault="001A4035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E6A09" w14:textId="243BF63C" w:rsidR="000848C1" w:rsidRDefault="00991B08" w:rsidP="00B812D8">
    <w:pPr>
      <w:pStyle w:val="Footer"/>
      <w:tabs>
        <w:tab w:val="clear" w:pos="9360"/>
      </w:tabs>
      <w:ind w:left="-450"/>
      <w:jc w:val="center"/>
      <w:rPr>
        <w:rFonts w:cstheme="minorHAnsi"/>
        <w:b/>
        <w:bCs/>
        <w:i/>
        <w:sz w:val="20"/>
        <w:szCs w:val="20"/>
      </w:rPr>
    </w:pPr>
    <w:r w:rsidRPr="00991B08">
      <w:rPr>
        <w:rFonts w:cstheme="minorHAnsi"/>
        <w:bCs/>
        <w:i/>
        <w:sz w:val="20"/>
        <w:szCs w:val="20"/>
      </w:rPr>
      <w:t xml:space="preserve">Software and App Design </w:t>
    </w:r>
    <w:r w:rsidR="00D32038" w:rsidRPr="00D32038">
      <w:rPr>
        <w:rFonts w:cstheme="minorHAnsi"/>
        <w:bCs/>
        <w:i/>
        <w:sz w:val="20"/>
        <w:szCs w:val="20"/>
      </w:rPr>
      <w:t>Program Description, Industry Credential, Coherent Sequence, and Teacher Certification</w:t>
    </w:r>
    <w:r w:rsidR="00A85745">
      <w:rPr>
        <w:rFonts w:cstheme="minorHAnsi"/>
        <w:bCs/>
        <w:i/>
        <w:sz w:val="20"/>
        <w:szCs w:val="20"/>
      </w:rPr>
      <w:t xml:space="preserve"> </w:t>
    </w:r>
    <w:r w:rsidR="00A85745" w:rsidRPr="003F0EA6">
      <w:rPr>
        <w:rFonts w:cstheme="minorHAnsi"/>
        <w:i/>
        <w:sz w:val="20"/>
        <w:szCs w:val="20"/>
      </w:rPr>
      <w:t>11.0202.00</w:t>
    </w:r>
  </w:p>
  <w:p w14:paraId="2B621AF7" w14:textId="6875687B" w:rsidR="00B812D8" w:rsidRPr="00817F3C" w:rsidRDefault="00B812D8" w:rsidP="000848C1">
    <w:pPr>
      <w:pStyle w:val="Footer"/>
      <w:jc w:val="center"/>
      <w:rPr>
        <w:rFonts w:cstheme="minorHAnsi"/>
        <w:bCs/>
        <w:i/>
        <w:sz w:val="20"/>
        <w:szCs w:val="20"/>
      </w:rPr>
    </w:pPr>
    <w:r w:rsidRPr="00A85745">
      <w:rPr>
        <w:rFonts w:cstheme="minorHAnsi"/>
        <w:bCs/>
        <w:i/>
        <w:sz w:val="20"/>
        <w:szCs w:val="20"/>
      </w:rPr>
      <w:t xml:space="preserve">updated </w:t>
    </w:r>
    <w:r>
      <w:rPr>
        <w:rFonts w:cstheme="minorHAnsi"/>
        <w:bCs/>
        <w:i/>
        <w:sz w:val="20"/>
        <w:szCs w:val="20"/>
      </w:rPr>
      <w:fldChar w:fldCharType="begin"/>
    </w:r>
    <w:r>
      <w:rPr>
        <w:rFonts w:cstheme="minorHAnsi"/>
        <w:bCs/>
        <w:i/>
        <w:sz w:val="20"/>
        <w:szCs w:val="20"/>
      </w:rPr>
      <w:instrText xml:space="preserve"> DATE \@ "MMMM d, yyyy" </w:instrText>
    </w:r>
    <w:r>
      <w:rPr>
        <w:rFonts w:cstheme="minorHAnsi"/>
        <w:bCs/>
        <w:i/>
        <w:sz w:val="20"/>
        <w:szCs w:val="20"/>
      </w:rPr>
      <w:fldChar w:fldCharType="separate"/>
    </w:r>
    <w:r>
      <w:rPr>
        <w:rFonts w:cstheme="minorHAnsi"/>
        <w:bCs/>
        <w:i/>
        <w:noProof/>
        <w:sz w:val="20"/>
        <w:szCs w:val="20"/>
      </w:rPr>
      <w:t>June 2, 2021</w:t>
    </w:r>
    <w:r>
      <w:rPr>
        <w:rFonts w:cstheme="minorHAnsi"/>
        <w:bCs/>
        <w:i/>
        <w:sz w:val="20"/>
        <w:szCs w:val="20"/>
      </w:rPr>
      <w:fldChar w:fldCharType="end"/>
    </w:r>
  </w:p>
  <w:p w14:paraId="451734B2" w14:textId="025757A1" w:rsidR="000848C1" w:rsidRPr="00D8230F" w:rsidRDefault="000848C1" w:rsidP="00D8230F">
    <w:pPr>
      <w:pStyle w:val="Footer"/>
      <w:jc w:val="center"/>
      <w:rPr>
        <w:rFonts w:cstheme="minorHAnsi"/>
        <w:i/>
      </w:rPr>
    </w:pPr>
    <w:r w:rsidRPr="00817F3C">
      <w:rPr>
        <w:rFonts w:cstheme="minorHAnsi"/>
        <w:bCs/>
        <w:i/>
        <w:sz w:val="20"/>
        <w:szCs w:val="20"/>
      </w:rPr>
      <w:t xml:space="preserve">Page </w:t>
    </w:r>
    <w:r w:rsidRPr="00817F3C">
      <w:rPr>
        <w:rFonts w:cstheme="minorHAnsi"/>
        <w:bCs/>
        <w:i/>
        <w:sz w:val="20"/>
        <w:szCs w:val="20"/>
      </w:rPr>
      <w:fldChar w:fldCharType="begin"/>
    </w:r>
    <w:r w:rsidRPr="00817F3C">
      <w:rPr>
        <w:rFonts w:cstheme="minorHAnsi"/>
        <w:bCs/>
        <w:i/>
        <w:sz w:val="20"/>
        <w:szCs w:val="20"/>
      </w:rPr>
      <w:instrText xml:space="preserve"> PAGE   \* MERGEFORMAT </w:instrText>
    </w:r>
    <w:r w:rsidRPr="00817F3C">
      <w:rPr>
        <w:rFonts w:cstheme="minorHAnsi"/>
        <w:bCs/>
        <w:i/>
        <w:sz w:val="20"/>
        <w:szCs w:val="20"/>
      </w:rPr>
      <w:fldChar w:fldCharType="separate"/>
    </w:r>
    <w:r w:rsidRPr="00817F3C">
      <w:rPr>
        <w:rFonts w:cstheme="minorHAnsi"/>
        <w:bCs/>
        <w:i/>
        <w:sz w:val="20"/>
        <w:szCs w:val="20"/>
      </w:rPr>
      <w:t>1</w:t>
    </w:r>
    <w:r w:rsidRPr="00817F3C">
      <w:rPr>
        <w:rFonts w:cstheme="minorHAnsi"/>
        <w:bCs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74FB0" w14:textId="77777777" w:rsidR="001A4035" w:rsidRDefault="001A4035" w:rsidP="000848C1">
      <w:pPr>
        <w:spacing w:after="0" w:line="240" w:lineRule="auto"/>
      </w:pPr>
      <w:r>
        <w:separator/>
      </w:r>
    </w:p>
  </w:footnote>
  <w:footnote w:type="continuationSeparator" w:id="0">
    <w:p w14:paraId="79B91EDB" w14:textId="77777777" w:rsidR="001A4035" w:rsidRDefault="001A4035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E62F" w14:textId="4A851CAA" w:rsidR="000848C1" w:rsidRPr="00677A9E" w:rsidRDefault="00D27B45" w:rsidP="000848C1">
    <w:pPr>
      <w:pStyle w:val="Header"/>
      <w:jc w:val="center"/>
      <w:rPr>
        <w:rFonts w:cs="Arial"/>
        <w:b/>
        <w:sz w:val="36"/>
        <w:szCs w:val="36"/>
      </w:rPr>
    </w:pPr>
    <w:r>
      <w:rPr>
        <w:rFonts w:cs="Arial"/>
        <w:b/>
        <w:sz w:val="36"/>
        <w:szCs w:val="36"/>
      </w:rPr>
      <w:t>SOFTWARE AND APP DESIGN</w:t>
    </w:r>
    <w:r w:rsidR="00E76816">
      <w:rPr>
        <w:rFonts w:cs="Arial"/>
        <w:b/>
        <w:sz w:val="36"/>
        <w:szCs w:val="36"/>
      </w:rPr>
      <w:t xml:space="preserve"> </w:t>
    </w:r>
    <w:r w:rsidR="00C3011A" w:rsidRPr="00C3011A">
      <w:rPr>
        <w:rFonts w:cs="Arial"/>
        <w:b/>
        <w:sz w:val="36"/>
        <w:szCs w:val="36"/>
      </w:rPr>
      <w:t>11.0202</w:t>
    </w:r>
    <w:r w:rsidR="007512B3">
      <w:rPr>
        <w:rFonts w:cs="Arial"/>
        <w:b/>
        <w:sz w:val="36"/>
        <w:szCs w:val="36"/>
      </w:rPr>
      <w:t>.</w:t>
    </w:r>
    <w:r w:rsidR="00C3011A">
      <w:rPr>
        <w:rFonts w:cs="Arial"/>
        <w:b/>
        <w:sz w:val="36"/>
        <w:szCs w:val="36"/>
      </w:rPr>
      <w:t>0</w:t>
    </w:r>
    <w:r w:rsidR="007512B3">
      <w:rPr>
        <w:rFonts w:cs="Arial"/>
        <w:b/>
        <w:sz w:val="36"/>
        <w:szCs w:val="36"/>
      </w:rPr>
      <w:t>0</w:t>
    </w:r>
  </w:p>
  <w:p w14:paraId="18FC7A62" w14:textId="2D89E883" w:rsidR="00587482" w:rsidRPr="005F42C9" w:rsidRDefault="005F42C9" w:rsidP="005F42C9">
    <w:pPr>
      <w:pStyle w:val="Header"/>
      <w:jc w:val="center"/>
      <w:rPr>
        <w:rFonts w:cs="Arial"/>
        <w:b/>
        <w:sz w:val="24"/>
        <w:szCs w:val="24"/>
      </w:rPr>
    </w:pPr>
    <w:r w:rsidRPr="005F42C9">
      <w:rPr>
        <w:rFonts w:cs="Arial"/>
        <w:b/>
        <w:sz w:val="24"/>
        <w:szCs w:val="24"/>
      </w:rPr>
      <w:t>Program Description, Industry Credential, Coherent Sequence, and Teacher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271D"/>
    <w:multiLevelType w:val="hybridMultilevel"/>
    <w:tmpl w:val="82D4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2FD"/>
    <w:multiLevelType w:val="hybridMultilevel"/>
    <w:tmpl w:val="657EFF8A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A2B69"/>
    <w:multiLevelType w:val="hybridMultilevel"/>
    <w:tmpl w:val="00E6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75FA"/>
    <w:multiLevelType w:val="hybridMultilevel"/>
    <w:tmpl w:val="AC48D942"/>
    <w:lvl w:ilvl="0" w:tplc="4302F6CE">
      <w:numFmt w:val="bullet"/>
      <w:lvlText w:val="•"/>
      <w:lvlJc w:val="left"/>
      <w:pPr>
        <w:ind w:left="1007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853D1"/>
    <w:multiLevelType w:val="hybridMultilevel"/>
    <w:tmpl w:val="916A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96617"/>
    <w:multiLevelType w:val="hybridMultilevel"/>
    <w:tmpl w:val="8C10E3B6"/>
    <w:lvl w:ilvl="0" w:tplc="4302F6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2731B"/>
    <w:multiLevelType w:val="hybridMultilevel"/>
    <w:tmpl w:val="47340672"/>
    <w:lvl w:ilvl="0" w:tplc="F5DCBCCA">
      <w:numFmt w:val="bullet"/>
      <w:lvlText w:val="•"/>
      <w:lvlJc w:val="left"/>
      <w:pPr>
        <w:ind w:left="705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A23C85"/>
    <w:multiLevelType w:val="hybridMultilevel"/>
    <w:tmpl w:val="E1029A3C"/>
    <w:lvl w:ilvl="0" w:tplc="4302F6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 w:numId="10">
    <w:abstractNumId w:val="5"/>
  </w:num>
  <w:num w:numId="11">
    <w:abstractNumId w:val="8"/>
  </w:num>
  <w:num w:numId="12">
    <w:abstractNumId w:val="13"/>
  </w:num>
  <w:num w:numId="13">
    <w:abstractNumId w:val="3"/>
  </w:num>
  <w:num w:numId="14">
    <w:abstractNumId w:val="7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4181"/>
    <w:rsid w:val="00005A15"/>
    <w:rsid w:val="0003104D"/>
    <w:rsid w:val="000477AE"/>
    <w:rsid w:val="000523B6"/>
    <w:rsid w:val="00053BAC"/>
    <w:rsid w:val="00054F54"/>
    <w:rsid w:val="00063B51"/>
    <w:rsid w:val="00073D7D"/>
    <w:rsid w:val="000848C1"/>
    <w:rsid w:val="000A41F6"/>
    <w:rsid w:val="000C6985"/>
    <w:rsid w:val="00144362"/>
    <w:rsid w:val="001A1321"/>
    <w:rsid w:val="001A3A88"/>
    <w:rsid w:val="001A4035"/>
    <w:rsid w:val="001A5249"/>
    <w:rsid w:val="002177BD"/>
    <w:rsid w:val="0024189D"/>
    <w:rsid w:val="002457E6"/>
    <w:rsid w:val="00260312"/>
    <w:rsid w:val="00275508"/>
    <w:rsid w:val="00287D7B"/>
    <w:rsid w:val="002B17EE"/>
    <w:rsid w:val="002B2A56"/>
    <w:rsid w:val="002C2318"/>
    <w:rsid w:val="00305E94"/>
    <w:rsid w:val="00333BCD"/>
    <w:rsid w:val="00356232"/>
    <w:rsid w:val="0037624C"/>
    <w:rsid w:val="00390492"/>
    <w:rsid w:val="003D0898"/>
    <w:rsid w:val="003E43C0"/>
    <w:rsid w:val="003E44C1"/>
    <w:rsid w:val="003F0EA6"/>
    <w:rsid w:val="004272C8"/>
    <w:rsid w:val="00431271"/>
    <w:rsid w:val="00442F85"/>
    <w:rsid w:val="00447ED1"/>
    <w:rsid w:val="00456421"/>
    <w:rsid w:val="0045673B"/>
    <w:rsid w:val="00474827"/>
    <w:rsid w:val="00486452"/>
    <w:rsid w:val="004A54DA"/>
    <w:rsid w:val="004B5608"/>
    <w:rsid w:val="004E2569"/>
    <w:rsid w:val="005037B9"/>
    <w:rsid w:val="0051544C"/>
    <w:rsid w:val="00531E59"/>
    <w:rsid w:val="00536321"/>
    <w:rsid w:val="0055580F"/>
    <w:rsid w:val="005629A5"/>
    <w:rsid w:val="005649F4"/>
    <w:rsid w:val="005872E2"/>
    <w:rsid w:val="00587482"/>
    <w:rsid w:val="005942CB"/>
    <w:rsid w:val="00596F77"/>
    <w:rsid w:val="00597040"/>
    <w:rsid w:val="005C2DE5"/>
    <w:rsid w:val="005F42C9"/>
    <w:rsid w:val="0060639C"/>
    <w:rsid w:val="0063198C"/>
    <w:rsid w:val="006324B2"/>
    <w:rsid w:val="0064438E"/>
    <w:rsid w:val="006464B6"/>
    <w:rsid w:val="0068610E"/>
    <w:rsid w:val="00691ADE"/>
    <w:rsid w:val="00692CAE"/>
    <w:rsid w:val="006B3534"/>
    <w:rsid w:val="006C057F"/>
    <w:rsid w:val="006E7A90"/>
    <w:rsid w:val="006E7ACF"/>
    <w:rsid w:val="0074262C"/>
    <w:rsid w:val="00743A53"/>
    <w:rsid w:val="007512B3"/>
    <w:rsid w:val="007737CC"/>
    <w:rsid w:val="007876A8"/>
    <w:rsid w:val="007C4D1C"/>
    <w:rsid w:val="007D1C95"/>
    <w:rsid w:val="007D4BBA"/>
    <w:rsid w:val="007D6857"/>
    <w:rsid w:val="007E750F"/>
    <w:rsid w:val="00800266"/>
    <w:rsid w:val="00804346"/>
    <w:rsid w:val="00817F3C"/>
    <w:rsid w:val="00834A14"/>
    <w:rsid w:val="00845326"/>
    <w:rsid w:val="0087145A"/>
    <w:rsid w:val="008804E1"/>
    <w:rsid w:val="00882713"/>
    <w:rsid w:val="00887B06"/>
    <w:rsid w:val="00893A70"/>
    <w:rsid w:val="008979C8"/>
    <w:rsid w:val="008A6351"/>
    <w:rsid w:val="008B4414"/>
    <w:rsid w:val="008C2FBB"/>
    <w:rsid w:val="008E3165"/>
    <w:rsid w:val="008E7DC3"/>
    <w:rsid w:val="0090075B"/>
    <w:rsid w:val="00901111"/>
    <w:rsid w:val="009062B7"/>
    <w:rsid w:val="00914208"/>
    <w:rsid w:val="00964E29"/>
    <w:rsid w:val="00991B08"/>
    <w:rsid w:val="00997060"/>
    <w:rsid w:val="009B6817"/>
    <w:rsid w:val="009D50DD"/>
    <w:rsid w:val="009E3913"/>
    <w:rsid w:val="009E4B75"/>
    <w:rsid w:val="009E76A4"/>
    <w:rsid w:val="009F6601"/>
    <w:rsid w:val="00A26017"/>
    <w:rsid w:val="00A27D22"/>
    <w:rsid w:val="00A311F1"/>
    <w:rsid w:val="00A5779D"/>
    <w:rsid w:val="00A71E14"/>
    <w:rsid w:val="00A85745"/>
    <w:rsid w:val="00AB01B8"/>
    <w:rsid w:val="00AB2C23"/>
    <w:rsid w:val="00AB44D8"/>
    <w:rsid w:val="00AC5342"/>
    <w:rsid w:val="00AC701C"/>
    <w:rsid w:val="00B0364E"/>
    <w:rsid w:val="00B07949"/>
    <w:rsid w:val="00B55F87"/>
    <w:rsid w:val="00B63433"/>
    <w:rsid w:val="00B812D8"/>
    <w:rsid w:val="00B87FB1"/>
    <w:rsid w:val="00BA0C2F"/>
    <w:rsid w:val="00BA1A07"/>
    <w:rsid w:val="00BF0EAA"/>
    <w:rsid w:val="00C3011A"/>
    <w:rsid w:val="00C4056F"/>
    <w:rsid w:val="00C42785"/>
    <w:rsid w:val="00C451CB"/>
    <w:rsid w:val="00C63D74"/>
    <w:rsid w:val="00C6647C"/>
    <w:rsid w:val="00C72B99"/>
    <w:rsid w:val="00C777AB"/>
    <w:rsid w:val="00C87798"/>
    <w:rsid w:val="00C91DCD"/>
    <w:rsid w:val="00CC7AFF"/>
    <w:rsid w:val="00CD6C0D"/>
    <w:rsid w:val="00CE1AF6"/>
    <w:rsid w:val="00CE5F81"/>
    <w:rsid w:val="00D02A8C"/>
    <w:rsid w:val="00D1436C"/>
    <w:rsid w:val="00D16331"/>
    <w:rsid w:val="00D26DC0"/>
    <w:rsid w:val="00D27B45"/>
    <w:rsid w:val="00D32038"/>
    <w:rsid w:val="00D57E97"/>
    <w:rsid w:val="00D8230F"/>
    <w:rsid w:val="00D8626F"/>
    <w:rsid w:val="00DB3B04"/>
    <w:rsid w:val="00DC028E"/>
    <w:rsid w:val="00DD283B"/>
    <w:rsid w:val="00DE39A2"/>
    <w:rsid w:val="00DE5CEE"/>
    <w:rsid w:val="00DE7534"/>
    <w:rsid w:val="00DF2C4E"/>
    <w:rsid w:val="00E067AE"/>
    <w:rsid w:val="00E1476E"/>
    <w:rsid w:val="00E3124E"/>
    <w:rsid w:val="00E32DA9"/>
    <w:rsid w:val="00E37F1E"/>
    <w:rsid w:val="00E44163"/>
    <w:rsid w:val="00E76816"/>
    <w:rsid w:val="00EB2078"/>
    <w:rsid w:val="00EB4038"/>
    <w:rsid w:val="00EB6651"/>
    <w:rsid w:val="00EC0032"/>
    <w:rsid w:val="00EC36A7"/>
    <w:rsid w:val="00EC3AF5"/>
    <w:rsid w:val="00EC4FD3"/>
    <w:rsid w:val="00EF7D28"/>
    <w:rsid w:val="00F2191E"/>
    <w:rsid w:val="00F357F2"/>
    <w:rsid w:val="00F64D9D"/>
    <w:rsid w:val="00F65A74"/>
    <w:rsid w:val="00F6787D"/>
    <w:rsid w:val="00F72C8A"/>
    <w:rsid w:val="00F77C20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paragraph" w:styleId="NormalWeb">
    <w:name w:val="Normal (Web)"/>
    <w:basedOn w:val="Normal"/>
    <w:rsid w:val="005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14</cp:revision>
  <cp:lastPrinted>2019-07-03T20:31:00Z</cp:lastPrinted>
  <dcterms:created xsi:type="dcterms:W3CDTF">2021-03-01T20:46:00Z</dcterms:created>
  <dcterms:modified xsi:type="dcterms:W3CDTF">2021-06-02T20:26:00Z</dcterms:modified>
</cp:coreProperties>
</file>